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项目概况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榆林市星元图书楼图书采购项目</w:t>
      </w:r>
      <w:r>
        <w:rPr>
          <w:rFonts w:hint="eastAsia" w:ascii="宋体" w:hAnsi="宋体" w:eastAsia="宋体" w:cs="宋体"/>
          <w:sz w:val="24"/>
          <w:szCs w:val="24"/>
        </w:rPr>
        <w:t>采购项目的潜在供应商应在登录全国</w:t>
      </w:r>
      <w:r>
        <w:rPr>
          <w:rFonts w:hint="eastAsia" w:ascii="宋体" w:hAnsi="宋体" w:eastAsia="宋体" w:cs="宋体"/>
          <w:color w:val="auto"/>
          <w:sz w:val="24"/>
          <w:szCs w:val="24"/>
        </w:rPr>
        <w:t>公共资源交易中心平台（陕西省）使用CA锁报名后自行下载</w:t>
      </w:r>
      <w:r>
        <w:rPr>
          <w:rFonts w:hint="eastAsia" w:ascii="宋体" w:hAnsi="宋体" w:eastAsia="宋体" w:cs="宋体"/>
          <w:color w:val="auto"/>
          <w:sz w:val="24"/>
          <w:szCs w:val="24"/>
          <w:lang w:val="en-US" w:eastAsia="zh-CN"/>
        </w:rPr>
        <w:t>获取</w:t>
      </w:r>
      <w:r>
        <w:rPr>
          <w:rFonts w:hint="eastAsia" w:ascii="宋体" w:hAnsi="宋体" w:eastAsia="宋体" w:cs="宋体"/>
          <w:sz w:val="24"/>
          <w:szCs w:val="24"/>
        </w:rPr>
        <w:t>采购文件，并</w:t>
      </w:r>
      <w:r>
        <w:rPr>
          <w:rFonts w:hint="eastAsia" w:ascii="宋体" w:hAnsi="宋体" w:eastAsia="宋体" w:cs="宋体"/>
          <w:color w:val="auto"/>
          <w:sz w:val="24"/>
          <w:szCs w:val="24"/>
        </w:rPr>
        <w:t>于 2023年</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09</w:t>
      </w:r>
      <w:r>
        <w:rPr>
          <w:rFonts w:hint="eastAsia" w:ascii="宋体" w:hAnsi="宋体" w:eastAsia="宋体" w:cs="宋体"/>
          <w:color w:val="auto"/>
          <w:sz w:val="24"/>
          <w:szCs w:val="24"/>
        </w:rPr>
        <w:t>时</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0分（</w:t>
      </w:r>
      <w:r>
        <w:rPr>
          <w:rFonts w:hint="eastAsia" w:ascii="宋体" w:hAnsi="宋体" w:eastAsia="宋体" w:cs="宋体"/>
          <w:sz w:val="24"/>
          <w:szCs w:val="24"/>
        </w:rPr>
        <w:t>北京时间）前提交响应文件。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一、项目基本情况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项目编号：</w:t>
      </w:r>
      <w:r>
        <w:rPr>
          <w:rFonts w:hint="eastAsia" w:ascii="宋体" w:hAnsi="宋体" w:eastAsia="宋体" w:cs="宋体"/>
          <w:sz w:val="24"/>
          <w:szCs w:val="24"/>
          <w:lang w:eastAsia="zh-CN"/>
        </w:rPr>
        <w:t>SXZC2023-HW-145</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项目名称：</w:t>
      </w:r>
      <w:r>
        <w:rPr>
          <w:rFonts w:hint="eastAsia" w:ascii="宋体" w:hAnsi="宋体" w:eastAsia="宋体" w:cs="宋体"/>
          <w:sz w:val="24"/>
          <w:szCs w:val="24"/>
          <w:lang w:eastAsia="zh-CN"/>
        </w:rPr>
        <w:t>榆林市星元图书楼图书采购项目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采购方式：竞争性谈判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预算金额：</w:t>
      </w:r>
      <w:r>
        <w:rPr>
          <w:rFonts w:hint="eastAsia" w:ascii="宋体" w:hAnsi="宋体" w:eastAsia="宋体" w:cs="宋体"/>
          <w:sz w:val="24"/>
          <w:szCs w:val="24"/>
          <w:lang w:val="en-US" w:eastAsia="zh-CN"/>
        </w:rPr>
        <w:t>300</w:t>
      </w:r>
      <w:r>
        <w:rPr>
          <w:rFonts w:hint="eastAsia" w:ascii="宋体" w:hAnsi="宋体" w:eastAsia="宋体" w:cs="宋体"/>
          <w:sz w:val="24"/>
          <w:szCs w:val="24"/>
        </w:rPr>
        <w:t>,</w:t>
      </w:r>
      <w:r>
        <w:rPr>
          <w:rFonts w:hint="eastAsia" w:ascii="宋体" w:hAnsi="宋体" w:eastAsia="宋体" w:cs="宋体"/>
          <w:sz w:val="24"/>
          <w:szCs w:val="24"/>
          <w:lang w:val="en-US" w:eastAsia="zh-CN"/>
        </w:rPr>
        <w:t>0</w:t>
      </w:r>
      <w:r>
        <w:rPr>
          <w:rFonts w:hint="eastAsia" w:ascii="宋体" w:hAnsi="宋体" w:eastAsia="宋体" w:cs="宋体"/>
          <w:sz w:val="24"/>
          <w:szCs w:val="24"/>
        </w:rPr>
        <w:t>00.00元</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采购需求：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合同包1(</w:t>
      </w:r>
      <w:r>
        <w:rPr>
          <w:rFonts w:hint="eastAsia" w:ascii="宋体" w:hAnsi="宋体" w:eastAsia="宋体" w:cs="宋体"/>
          <w:sz w:val="24"/>
          <w:szCs w:val="24"/>
          <w:lang w:eastAsia="zh-CN"/>
        </w:rPr>
        <w:t>榆林市星元图书楼图书采购项目</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合同包预算金额：</w:t>
      </w:r>
      <w:r>
        <w:rPr>
          <w:rFonts w:hint="eastAsia" w:ascii="宋体" w:hAnsi="宋体" w:eastAsia="宋体" w:cs="宋体"/>
          <w:sz w:val="24"/>
          <w:szCs w:val="24"/>
          <w:lang w:val="en-US" w:eastAsia="zh-CN"/>
        </w:rPr>
        <w:t>300</w:t>
      </w:r>
      <w:r>
        <w:rPr>
          <w:rFonts w:hint="eastAsia" w:ascii="宋体" w:hAnsi="宋体" w:eastAsia="宋体" w:cs="宋体"/>
          <w:sz w:val="24"/>
          <w:szCs w:val="24"/>
        </w:rPr>
        <w:t>,</w:t>
      </w:r>
      <w:r>
        <w:rPr>
          <w:rFonts w:hint="eastAsia" w:ascii="宋体" w:hAnsi="宋体" w:eastAsia="宋体" w:cs="宋体"/>
          <w:sz w:val="24"/>
          <w:szCs w:val="24"/>
          <w:lang w:val="en-US" w:eastAsia="zh-CN"/>
        </w:rPr>
        <w:t>0</w:t>
      </w:r>
      <w:r>
        <w:rPr>
          <w:rFonts w:hint="eastAsia" w:ascii="宋体" w:hAnsi="宋体" w:eastAsia="宋体" w:cs="宋体"/>
          <w:sz w:val="24"/>
          <w:szCs w:val="24"/>
        </w:rPr>
        <w:t>00.00元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合同包最高限价：</w:t>
      </w:r>
      <w:r>
        <w:rPr>
          <w:rFonts w:hint="eastAsia" w:ascii="宋体" w:hAnsi="宋体" w:eastAsia="宋体" w:cs="宋体"/>
          <w:sz w:val="24"/>
          <w:szCs w:val="24"/>
          <w:lang w:val="en-US" w:eastAsia="zh-CN"/>
        </w:rPr>
        <w:t>300</w:t>
      </w:r>
      <w:r>
        <w:rPr>
          <w:rFonts w:hint="eastAsia" w:ascii="宋体" w:hAnsi="宋体" w:eastAsia="宋体" w:cs="宋体"/>
          <w:sz w:val="24"/>
          <w:szCs w:val="24"/>
        </w:rPr>
        <w:t>,</w:t>
      </w:r>
      <w:r>
        <w:rPr>
          <w:rFonts w:hint="eastAsia" w:ascii="宋体" w:hAnsi="宋体" w:eastAsia="宋体" w:cs="宋体"/>
          <w:sz w:val="24"/>
          <w:szCs w:val="24"/>
          <w:lang w:val="en-US" w:eastAsia="zh-CN"/>
        </w:rPr>
        <w:t>0</w:t>
      </w:r>
      <w:r>
        <w:rPr>
          <w:rFonts w:hint="eastAsia" w:ascii="宋体" w:hAnsi="宋体" w:eastAsia="宋体" w:cs="宋体"/>
          <w:sz w:val="24"/>
          <w:szCs w:val="24"/>
        </w:rPr>
        <w:t>00.00元</w:t>
      </w:r>
    </w:p>
    <w:tbl>
      <w:tblPr>
        <w:tblStyle w:val="5"/>
        <w:tblW w:w="9336"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586"/>
        <w:gridCol w:w="1358"/>
        <w:gridCol w:w="2013"/>
        <w:gridCol w:w="926"/>
        <w:gridCol w:w="1571"/>
        <w:gridCol w:w="1440"/>
        <w:gridCol w:w="144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61" w:hRule="atLeast"/>
          <w:tblHeader/>
          <w:jc w:val="center"/>
        </w:trPr>
        <w:tc>
          <w:tcPr>
            <w:tcW w:w="598"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lang w:val="en-US" w:eastAsia="zh-CN" w:bidi="ar"/>
              </w:rPr>
              <w:t>品目号</w:t>
            </w:r>
          </w:p>
        </w:tc>
        <w:tc>
          <w:tcPr>
            <w:tcW w:w="1026"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lang w:val="en-US" w:eastAsia="zh-CN" w:bidi="ar"/>
              </w:rPr>
              <w:t>品目名称</w:t>
            </w:r>
          </w:p>
        </w:tc>
        <w:tc>
          <w:tcPr>
            <w:tcW w:w="221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lang w:val="en-US" w:eastAsia="zh-CN" w:bidi="ar"/>
              </w:rPr>
              <w:t>采购标的</w:t>
            </w:r>
          </w:p>
        </w:tc>
        <w:tc>
          <w:tcPr>
            <w:tcW w:w="952"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lang w:val="en-US" w:eastAsia="zh-CN" w:bidi="ar"/>
              </w:rPr>
              <w:t>数量（单位）</w:t>
            </w:r>
          </w:p>
        </w:tc>
        <w:tc>
          <w:tcPr>
            <w:tcW w:w="1668"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lang w:val="en-US" w:eastAsia="zh-CN" w:bidi="ar"/>
              </w:rPr>
              <w:t>技术规格、参数及要求</w:t>
            </w:r>
          </w:p>
        </w:tc>
        <w:tc>
          <w:tcPr>
            <w:tcW w:w="144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lang w:val="en-US" w:eastAsia="zh-CN" w:bidi="ar"/>
              </w:rPr>
              <w:t>品目预算(元)</w:t>
            </w:r>
          </w:p>
        </w:tc>
        <w:tc>
          <w:tcPr>
            <w:tcW w:w="1442"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67" w:hRule="atLeast"/>
          <w:jc w:val="center"/>
        </w:trPr>
        <w:tc>
          <w:tcPr>
            <w:tcW w:w="0" w:type="auto"/>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书籍、课本</w:t>
            </w:r>
          </w:p>
        </w:tc>
        <w:tc>
          <w:tcPr>
            <w:tcW w:w="221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300000</w:t>
            </w:r>
          </w:p>
        </w:tc>
        <w:tc>
          <w:tcPr>
            <w:tcW w:w="952"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i w:val="0"/>
                <w:iCs w:val="0"/>
                <w:caps w:val="0"/>
                <w:color w:val="333333"/>
                <w:spacing w:val="0"/>
                <w:sz w:val="24"/>
                <w:szCs w:val="24"/>
              </w:rPr>
            </w:pPr>
            <w:r>
              <w:rPr>
                <w:rFonts w:hint="eastAsia" w:ascii="宋体" w:hAnsi="宋体" w:eastAsia="宋体" w:cs="宋体"/>
                <w:sz w:val="24"/>
                <w:szCs w:val="24"/>
                <w:lang w:val="en-US" w:eastAsia="zh-CN"/>
              </w:rPr>
              <w:t>300</w:t>
            </w:r>
            <w:r>
              <w:rPr>
                <w:rFonts w:hint="eastAsia" w:ascii="宋体" w:hAnsi="宋体" w:eastAsia="宋体" w:cs="宋体"/>
                <w:sz w:val="24"/>
                <w:szCs w:val="24"/>
              </w:rPr>
              <w:t>,</w:t>
            </w:r>
            <w:r>
              <w:rPr>
                <w:rFonts w:hint="eastAsia" w:ascii="宋体" w:hAnsi="宋体" w:eastAsia="宋体" w:cs="宋体"/>
                <w:sz w:val="24"/>
                <w:szCs w:val="24"/>
                <w:lang w:val="en-US" w:eastAsia="zh-CN"/>
              </w:rPr>
              <w:t>0</w:t>
            </w:r>
            <w:r>
              <w:rPr>
                <w:rFonts w:hint="eastAsia" w:ascii="宋体" w:hAnsi="宋体" w:eastAsia="宋体" w:cs="宋体"/>
                <w:sz w:val="24"/>
                <w:szCs w:val="24"/>
              </w:rPr>
              <w:t>00.00</w:t>
            </w:r>
          </w:p>
        </w:tc>
        <w:tc>
          <w:tcPr>
            <w:tcW w:w="1442"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i w:val="0"/>
                <w:iCs w:val="0"/>
                <w:caps w:val="0"/>
                <w:color w:val="333333"/>
                <w:spacing w:val="0"/>
                <w:sz w:val="24"/>
                <w:szCs w:val="24"/>
              </w:rPr>
            </w:pPr>
            <w:r>
              <w:rPr>
                <w:rFonts w:hint="eastAsia" w:ascii="宋体" w:hAnsi="宋体" w:eastAsia="宋体" w:cs="宋体"/>
                <w:sz w:val="24"/>
                <w:szCs w:val="24"/>
                <w:lang w:val="en-US" w:eastAsia="zh-CN"/>
              </w:rPr>
              <w:t>300</w:t>
            </w:r>
            <w:r>
              <w:rPr>
                <w:rFonts w:hint="eastAsia" w:ascii="宋体" w:hAnsi="宋体" w:eastAsia="宋体" w:cs="宋体"/>
                <w:sz w:val="24"/>
                <w:szCs w:val="24"/>
              </w:rPr>
              <w:t>,</w:t>
            </w:r>
            <w:r>
              <w:rPr>
                <w:rFonts w:hint="eastAsia" w:ascii="宋体" w:hAnsi="宋体" w:eastAsia="宋体" w:cs="宋体"/>
                <w:sz w:val="24"/>
                <w:szCs w:val="24"/>
                <w:lang w:val="en-US" w:eastAsia="zh-CN"/>
              </w:rPr>
              <w:t>0</w:t>
            </w:r>
            <w:r>
              <w:rPr>
                <w:rFonts w:hint="eastAsia" w:ascii="宋体" w:hAnsi="宋体" w:eastAsia="宋体" w:cs="宋体"/>
                <w:sz w:val="24"/>
                <w:szCs w:val="24"/>
              </w:rPr>
              <w:t>00.00</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本合同包不接受联合体投标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合同履行期限：合同签订</w:t>
      </w:r>
      <w:r>
        <w:rPr>
          <w:rFonts w:hint="eastAsia" w:ascii="宋体" w:hAnsi="宋体" w:eastAsia="宋体" w:cs="宋体"/>
          <w:color w:val="auto"/>
          <w:sz w:val="24"/>
          <w:szCs w:val="24"/>
        </w:rPr>
        <w:t>之日起</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日历天内供</w:t>
      </w:r>
      <w:r>
        <w:rPr>
          <w:rFonts w:hint="eastAsia" w:ascii="宋体" w:hAnsi="宋体" w:eastAsia="宋体" w:cs="宋体"/>
          <w:sz w:val="24"/>
          <w:szCs w:val="24"/>
        </w:rPr>
        <w:t>货完毕</w:t>
      </w:r>
      <w:r>
        <w:rPr>
          <w:rFonts w:hint="eastAsia" w:ascii="宋体" w:hAnsi="宋体" w:eastAsia="宋体" w:cs="宋体"/>
          <w:sz w:val="24"/>
          <w:szCs w:val="24"/>
          <w:lang w:val="en-US" w:eastAsia="zh-CN"/>
        </w:rPr>
        <w:t>并验收合格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二、申请人的资格要求：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2.落实政府采购政策需满足的资格要求：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合同包1(</w:t>
      </w:r>
      <w:r>
        <w:rPr>
          <w:rFonts w:hint="eastAsia" w:ascii="宋体" w:hAnsi="宋体" w:eastAsia="宋体" w:cs="宋体"/>
          <w:sz w:val="24"/>
          <w:szCs w:val="24"/>
          <w:lang w:eastAsia="zh-CN"/>
        </w:rPr>
        <w:t>榆林市星元图书楼图书采购项目</w:t>
      </w:r>
      <w:r>
        <w:rPr>
          <w:rFonts w:hint="eastAsia" w:ascii="宋体" w:hAnsi="宋体" w:eastAsia="宋体" w:cs="宋体"/>
          <w:sz w:val="24"/>
          <w:szCs w:val="24"/>
        </w:rPr>
        <w:t>)落实政府采购政策需满足的资格要求如下: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《政府采购促进中小企业发展管理办法》（财库〔2020〕46号）；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（2）《财政部司法部关于政府采购支持监狱企业发展有关问题的通知》（财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80" w:hanging="480" w:hangingChars="200"/>
        <w:textAlignment w:val="auto"/>
        <w:rPr>
          <w:rFonts w:hint="eastAsia" w:ascii="宋体" w:hAnsi="宋体" w:eastAsia="宋体" w:cs="宋体"/>
          <w:sz w:val="24"/>
          <w:szCs w:val="24"/>
        </w:rPr>
      </w:pPr>
      <w:r>
        <w:rPr>
          <w:rFonts w:hint="eastAsia" w:ascii="宋体" w:hAnsi="宋体" w:eastAsia="宋体" w:cs="宋体"/>
          <w:sz w:val="24"/>
          <w:szCs w:val="24"/>
        </w:rPr>
        <w:t>库〔2014〕68号）；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79" w:leftChars="228"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（3）《国务院办公厅关于建立政府强制采购节能产品制度的通知》（国办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80" w:hanging="480" w:hangingChars="200"/>
        <w:textAlignment w:val="auto"/>
        <w:rPr>
          <w:rFonts w:hint="eastAsia" w:ascii="宋体" w:hAnsi="宋体" w:eastAsia="宋体" w:cs="宋体"/>
          <w:sz w:val="24"/>
          <w:szCs w:val="24"/>
        </w:rPr>
      </w:pPr>
      <w:r>
        <w:rPr>
          <w:rFonts w:hint="eastAsia" w:ascii="宋体" w:hAnsi="宋体" w:eastAsia="宋体" w:cs="宋体"/>
          <w:sz w:val="24"/>
          <w:szCs w:val="24"/>
        </w:rPr>
        <w:t>发〔2007〕51号）；</w:t>
      </w:r>
      <w:r>
        <w:rPr>
          <w:rFonts w:hint="eastAsia" w:ascii="宋体" w:hAnsi="宋体" w:eastAsia="宋体" w:cs="宋体"/>
          <w:sz w:val="24"/>
          <w:szCs w:val="24"/>
        </w:rPr>
        <w:br w:type="textWrapping"/>
      </w:r>
      <w:r>
        <w:rPr>
          <w:rFonts w:hint="eastAsia" w:ascii="宋体" w:hAnsi="宋体" w:eastAsia="宋体" w:cs="宋体"/>
          <w:sz w:val="24"/>
          <w:szCs w:val="24"/>
        </w:rPr>
        <w:t>（4）《节能产品政府采购实施意见》（财库[2004]185号）；</w:t>
      </w:r>
      <w:r>
        <w:rPr>
          <w:rFonts w:hint="eastAsia" w:ascii="宋体" w:hAnsi="宋体" w:eastAsia="宋体" w:cs="宋体"/>
          <w:sz w:val="24"/>
          <w:szCs w:val="24"/>
        </w:rPr>
        <w:br w:type="textWrapping"/>
      </w:r>
      <w:r>
        <w:rPr>
          <w:rFonts w:hint="eastAsia" w:ascii="宋体" w:hAnsi="宋体" w:eastAsia="宋体" w:cs="宋体"/>
          <w:sz w:val="24"/>
          <w:szCs w:val="24"/>
        </w:rPr>
        <w:t>（5）《环境标志产品政府采购实施的意见》（财库[2006]90号）；</w:t>
      </w:r>
      <w:r>
        <w:rPr>
          <w:rFonts w:hint="eastAsia" w:ascii="宋体" w:hAnsi="宋体" w:eastAsia="宋体" w:cs="宋体"/>
          <w:sz w:val="24"/>
          <w:szCs w:val="24"/>
        </w:rPr>
        <w:br w:type="textWrapping"/>
      </w:r>
      <w:r>
        <w:rPr>
          <w:rFonts w:hint="eastAsia" w:ascii="宋体" w:hAnsi="宋体" w:eastAsia="宋体" w:cs="宋体"/>
          <w:sz w:val="24"/>
          <w:szCs w:val="24"/>
        </w:rPr>
        <w:t>（6）《财政部、民政部、中国残疾人联合会关于促进残疾人就业政府采购政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80" w:hanging="480" w:hangingChars="200"/>
        <w:textAlignment w:val="auto"/>
        <w:rPr>
          <w:rFonts w:hint="eastAsia" w:ascii="宋体" w:hAnsi="宋体" w:eastAsia="宋体" w:cs="宋体"/>
          <w:sz w:val="24"/>
          <w:szCs w:val="24"/>
        </w:rPr>
      </w:pPr>
      <w:r>
        <w:rPr>
          <w:rFonts w:hint="eastAsia" w:ascii="宋体" w:hAnsi="宋体" w:eastAsia="宋体" w:cs="宋体"/>
          <w:sz w:val="24"/>
          <w:szCs w:val="24"/>
        </w:rPr>
        <w:t>策的通知》（财库[2017]141号）；</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79" w:leftChars="228"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陕西省财政厅关于印发《陕西省中小企业政府采购信用融资办法》（陕</w:t>
      </w:r>
    </w:p>
    <w:p>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财办采〔2018〕23号）；相关政策、业务流程、办理平台(http://www.ccgpshaanxi.</w:t>
      </w:r>
    </w:p>
    <w:p>
      <w:pPr>
        <w:keepNext w:val="0"/>
        <w:keepLines w:val="0"/>
        <w:pageBreakBefore w:val="0"/>
        <w:widowControl w:val="0"/>
        <w:kinsoku/>
        <w:wordWrap/>
        <w:overflowPunct/>
        <w:topLinePunct w:val="0"/>
        <w:autoSpaceDE/>
        <w:autoSpaceDN/>
        <w:bidi w:val="0"/>
        <w:adjustRightInd/>
        <w:snapToGrid/>
        <w:spacing w:line="360" w:lineRule="auto"/>
        <w:ind w:left="480" w:hanging="480" w:hangingChars="200"/>
        <w:textAlignment w:val="auto"/>
        <w:rPr>
          <w:rFonts w:hint="eastAsia" w:ascii="宋体" w:hAnsi="宋体" w:eastAsia="宋体" w:cs="宋体"/>
          <w:sz w:val="24"/>
          <w:szCs w:val="24"/>
        </w:rPr>
      </w:pPr>
      <w:r>
        <w:rPr>
          <w:rFonts w:hint="eastAsia" w:ascii="宋体" w:hAnsi="宋体" w:eastAsia="宋体" w:cs="宋体"/>
          <w:sz w:val="24"/>
          <w:szCs w:val="24"/>
        </w:rPr>
        <w:t>gov.cn/zcdservice/zcd/shanxi/)；</w:t>
      </w:r>
      <w:r>
        <w:rPr>
          <w:rFonts w:hint="eastAsia" w:ascii="宋体" w:hAnsi="宋体" w:eastAsia="宋体" w:cs="宋体"/>
          <w:sz w:val="24"/>
          <w:szCs w:val="24"/>
        </w:rPr>
        <w:br w:type="textWrapping"/>
      </w:r>
      <w:r>
        <w:rPr>
          <w:rFonts w:hint="eastAsia" w:ascii="宋体" w:hAnsi="宋体" w:eastAsia="宋体" w:cs="宋体"/>
          <w:sz w:val="24"/>
          <w:szCs w:val="24"/>
        </w:rPr>
        <w:t>（8）《关于在政府采购活动中查询及使用信用记录有关问题的通知》（财库</w:t>
      </w:r>
    </w:p>
    <w:p>
      <w:pPr>
        <w:keepNext w:val="0"/>
        <w:keepLines w:val="0"/>
        <w:pageBreakBefore w:val="0"/>
        <w:widowControl w:val="0"/>
        <w:kinsoku/>
        <w:wordWrap/>
        <w:overflowPunct/>
        <w:topLinePunct w:val="0"/>
        <w:autoSpaceDE/>
        <w:autoSpaceDN/>
        <w:bidi w:val="0"/>
        <w:adjustRightInd/>
        <w:snapToGrid/>
        <w:spacing w:line="360" w:lineRule="auto"/>
        <w:ind w:left="480" w:hanging="480" w:hangingChars="200"/>
        <w:textAlignment w:val="auto"/>
        <w:rPr>
          <w:rFonts w:hint="eastAsia" w:ascii="宋体" w:hAnsi="宋体" w:eastAsia="宋体" w:cs="宋体"/>
          <w:sz w:val="24"/>
          <w:szCs w:val="24"/>
        </w:rPr>
      </w:pPr>
      <w:r>
        <w:rPr>
          <w:rFonts w:hint="eastAsia" w:ascii="宋体" w:hAnsi="宋体" w:eastAsia="宋体" w:cs="宋体"/>
          <w:sz w:val="24"/>
          <w:szCs w:val="24"/>
        </w:rPr>
        <w:t>〔2016〕125号）；</w:t>
      </w:r>
    </w:p>
    <w:p>
      <w:pPr>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（9）《榆林市财政局关于进一步加大政府采购支持中小企业力度的通知》（榆</w:t>
      </w:r>
    </w:p>
    <w:p>
      <w:pPr>
        <w:keepNext w:val="0"/>
        <w:keepLines w:val="0"/>
        <w:pageBreakBefore w:val="0"/>
        <w:widowControl w:val="0"/>
        <w:kinsoku/>
        <w:wordWrap/>
        <w:overflowPunct/>
        <w:topLinePunct w:val="0"/>
        <w:autoSpaceDE/>
        <w:autoSpaceDN/>
        <w:bidi w:val="0"/>
        <w:adjustRightInd/>
        <w:snapToGrid/>
        <w:spacing w:line="360" w:lineRule="auto"/>
        <w:ind w:left="480" w:hanging="480" w:hangingChars="200"/>
        <w:textAlignment w:val="auto"/>
        <w:rPr>
          <w:rFonts w:hint="eastAsia" w:ascii="宋体" w:hAnsi="宋体" w:eastAsia="宋体" w:cs="宋体"/>
          <w:sz w:val="24"/>
          <w:szCs w:val="24"/>
        </w:rPr>
      </w:pPr>
      <w:r>
        <w:rPr>
          <w:rFonts w:hint="eastAsia" w:ascii="宋体" w:hAnsi="宋体" w:eastAsia="宋体" w:cs="宋体"/>
          <w:sz w:val="24"/>
          <w:szCs w:val="24"/>
        </w:rPr>
        <w:t>政财采发〔2022〕10号)；</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79" w:leftChars="228"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《陕西省财政厅关于进一步加大政府采购支持中小企业力度的通知》</w:t>
      </w:r>
    </w:p>
    <w:p>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(陕财采发〔2022〕5号)</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11</w:t>
      </w:r>
      <w:r>
        <w:rPr>
          <w:rFonts w:hint="eastAsia" w:ascii="宋体" w:hAnsi="宋体" w:eastAsia="宋体" w:cs="宋体"/>
          <w:sz w:val="24"/>
          <w:szCs w:val="24"/>
          <w:lang w:eastAsia="zh-CN"/>
        </w:rPr>
        <w:t>）《陕西省财政厅 中国人民银行西安分行关于深人推进政府采购信用融资业务的通知》（陕财办采〔2023]5号）。</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3.本项目的特定资格要求：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合同包1(</w:t>
      </w:r>
      <w:r>
        <w:rPr>
          <w:rFonts w:hint="eastAsia" w:ascii="宋体" w:hAnsi="宋体" w:eastAsia="宋体" w:cs="宋体"/>
          <w:sz w:val="24"/>
          <w:szCs w:val="24"/>
          <w:lang w:eastAsia="zh-CN"/>
        </w:rPr>
        <w:t>榆林市星元图书楼图书采购项目</w:t>
      </w:r>
      <w:r>
        <w:rPr>
          <w:rFonts w:hint="eastAsia" w:ascii="宋体" w:hAnsi="宋体" w:eastAsia="宋体" w:cs="宋体"/>
          <w:sz w:val="24"/>
          <w:szCs w:val="24"/>
        </w:rPr>
        <w:t>)特定资格要求如下: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投标人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（2）投标人须提供出版物经营许可证；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财务状况报告：提供经审计后完整的2022年度的财务审计报告，成立时间至提交投标文件递交截止时间不足一年的，须提供其基本存款账户开户银行近三个月内出具的银行资信证明或自成立以来的财务报表；其他组织和自然人提供银行出具的资信证明或财务报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（4）税收缴纳证明：提供2023年01月01日至今已缴纳的至少一个月的纳税证明或完税证明（时间以税款所属日期为准、税种须包含增值税或企业所得税），依法免税的单位应提供相关证明材料；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（5）社会保障资金缴纳证明：提供2023年01月01日至今已缴纳的至少一个月的社会保障资金银行缴费单据或社保机构开具的社会保险参保缴费情况证明，依法不需要缴纳社会保障资金的单位应提供相关证明材料；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（6）参加政府采购活动前三年内，在经营活动中没有重大违法记录的书面声明；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（7）提供具有履行合同所必需的设备和专业技术能力的证明资料或承诺书；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对列入“信用中国”网站(www.creditchina.gov.cn)“记录失信被执行人、税收违法黑名单、企业经营异常名录”记录名单；中国政府采购网(www.ccgp.gov.cn)“政府采购严重违法失信行为信息记录”的单位，应当拒绝参与政府采购活动（附投标截止日前的查询结果但以投标截止日当天查询结果为准）。提供“信用中国”网站(www.creditchina.gov.cn)、“信用中国（陕西榆林）”网站（http：//www.ylcredit.gov.cn/）、中国政府采购网(www.ccgp.gov.cn)等网页截图及信用中国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（9）投标信用承诺书；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（10）榆林市政府采购货物类项目供应商信用承诺书；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rPr>
      </w:pPr>
      <w:r>
        <w:rPr>
          <w:rFonts w:hint="eastAsia" w:ascii="宋体" w:hAnsi="宋体" w:eastAsia="宋体" w:cs="宋体"/>
          <w:sz w:val="24"/>
          <w:szCs w:val="24"/>
        </w:rPr>
        <w:t>备注：（1）本</w:t>
      </w:r>
      <w:r>
        <w:rPr>
          <w:rFonts w:hint="eastAsia" w:ascii="宋体" w:hAnsi="宋体" w:eastAsia="宋体" w:cs="宋体"/>
          <w:sz w:val="24"/>
          <w:szCs w:val="24"/>
          <w:lang w:val="en-US" w:eastAsia="zh-CN"/>
        </w:rPr>
        <w:t>项目</w:t>
      </w:r>
      <w:r>
        <w:rPr>
          <w:rFonts w:hint="eastAsia" w:ascii="宋体" w:hAnsi="宋体" w:eastAsia="宋体" w:cs="宋体"/>
          <w:sz w:val="24"/>
          <w:szCs w:val="24"/>
        </w:rPr>
        <w:t>不接受联合体投标、不允许分包、转包，单位负责人为同一人或者存在直接控股、管理关系的不同投标人，不得参加同一合同项下的政府采购活动；（2）事业单位法人参与投标可不提供财务状况报告和社会保障资金缴纳证明及税收缴纳证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三、获取采购文件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时间： 2</w:t>
      </w:r>
      <w:r>
        <w:rPr>
          <w:rFonts w:hint="eastAsia" w:ascii="宋体" w:hAnsi="宋体" w:eastAsia="宋体" w:cs="宋体"/>
          <w:color w:val="auto"/>
          <w:sz w:val="24"/>
          <w:szCs w:val="24"/>
        </w:rPr>
        <w:t>023年</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日至2023年</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22</w:t>
      </w:r>
      <w:r>
        <w:rPr>
          <w:rFonts w:hint="eastAsia" w:ascii="宋体" w:hAnsi="宋体" w:eastAsia="宋体" w:cs="宋体"/>
          <w:color w:val="auto"/>
          <w:sz w:val="24"/>
          <w:szCs w:val="24"/>
        </w:rPr>
        <w:t>日，</w:t>
      </w:r>
      <w:r>
        <w:rPr>
          <w:rFonts w:hint="eastAsia" w:ascii="宋体" w:hAnsi="宋体" w:eastAsia="宋体" w:cs="宋体"/>
          <w:sz w:val="24"/>
          <w:szCs w:val="24"/>
        </w:rPr>
        <w:t>每天上午09:00:00至12:00:00，下</w:t>
      </w:r>
      <w:bookmarkStart w:id="0" w:name="_GoBack"/>
      <w:bookmarkEnd w:id="0"/>
      <w:r>
        <w:rPr>
          <w:rFonts w:hint="eastAsia" w:ascii="宋体" w:hAnsi="宋体" w:eastAsia="宋体" w:cs="宋体"/>
          <w:sz w:val="24"/>
          <w:szCs w:val="24"/>
        </w:rPr>
        <w:t>午14:00:00至17:00:00（北京时间）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sz w:val="24"/>
          <w:szCs w:val="24"/>
        </w:rPr>
        <w:t>途径：登录全国</w:t>
      </w:r>
      <w:r>
        <w:rPr>
          <w:rFonts w:hint="eastAsia" w:ascii="宋体" w:hAnsi="宋体" w:eastAsia="宋体" w:cs="宋体"/>
          <w:color w:val="auto"/>
          <w:sz w:val="24"/>
          <w:szCs w:val="24"/>
        </w:rPr>
        <w:t>公共资源交易中心平台（陕西省）使用CA锁报名后自行下载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方式：</w:t>
      </w:r>
      <w:r>
        <w:rPr>
          <w:rFonts w:hint="eastAsia" w:ascii="宋体" w:hAnsi="宋体" w:eastAsia="宋体" w:cs="宋体"/>
          <w:i w:val="0"/>
          <w:iCs w:val="0"/>
          <w:caps w:val="0"/>
          <w:color w:val="auto"/>
          <w:spacing w:val="0"/>
          <w:sz w:val="24"/>
          <w:szCs w:val="24"/>
          <w:shd w:val="clear" w:color="auto" w:fill="FFFFFF"/>
          <w:lang w:val="en-US" w:eastAsia="zh-CN"/>
        </w:rPr>
        <w:t>在线</w:t>
      </w:r>
      <w:r>
        <w:rPr>
          <w:rFonts w:hint="eastAsia" w:ascii="宋体" w:hAnsi="宋体" w:eastAsia="宋体" w:cs="宋体"/>
          <w:i w:val="0"/>
          <w:iCs w:val="0"/>
          <w:caps w:val="0"/>
          <w:color w:val="auto"/>
          <w:spacing w:val="0"/>
          <w:sz w:val="24"/>
          <w:szCs w:val="24"/>
          <w:shd w:val="clear" w:color="auto" w:fill="FFFFFF"/>
        </w:rPr>
        <w:t>获取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售价：0元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四、响应文件提交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sz w:val="24"/>
          <w:szCs w:val="24"/>
        </w:rPr>
        <w:t>截止时间：202</w:t>
      </w:r>
      <w:r>
        <w:rPr>
          <w:rFonts w:hint="eastAsia" w:ascii="宋体" w:hAnsi="宋体" w:eastAsia="宋体" w:cs="宋体"/>
          <w:color w:val="auto"/>
          <w:sz w:val="24"/>
          <w:szCs w:val="24"/>
        </w:rPr>
        <w:t>3年</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 xml:space="preserve">09时00 </w:t>
      </w:r>
      <w:r>
        <w:rPr>
          <w:rFonts w:hint="eastAsia" w:ascii="宋体" w:hAnsi="宋体" w:eastAsia="宋体" w:cs="宋体"/>
          <w:color w:val="auto"/>
          <w:sz w:val="24"/>
          <w:szCs w:val="24"/>
        </w:rPr>
        <w:t>分00秒（北京时间）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地点：陕西省榆林市榆阳区航宇路住建局对面三楼 中财招标公司多功能会议室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五、开启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color w:val="auto"/>
          <w:sz w:val="24"/>
          <w:szCs w:val="24"/>
        </w:rPr>
        <w:t>时间：2023年</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 xml:space="preserve">09时00 </w:t>
      </w:r>
      <w:r>
        <w:rPr>
          <w:rFonts w:hint="eastAsia" w:ascii="宋体" w:hAnsi="宋体" w:eastAsia="宋体" w:cs="宋体"/>
          <w:color w:val="auto"/>
          <w:sz w:val="24"/>
          <w:szCs w:val="24"/>
        </w:rPr>
        <w:t>分00</w:t>
      </w:r>
      <w:r>
        <w:rPr>
          <w:rFonts w:hint="eastAsia" w:ascii="宋体" w:hAnsi="宋体" w:eastAsia="宋体" w:cs="宋体"/>
          <w:sz w:val="24"/>
          <w:szCs w:val="24"/>
        </w:rPr>
        <w:t>秒（北京时间）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地点：陕西省榆林市榆阳区航宇路住建局对面三楼 中财招标公司多功能会议室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六、公告期限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自本公告发布之日起3个工作日。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七、其他补充事宜</w:t>
      </w:r>
    </w:p>
    <w:p>
      <w:pPr>
        <w:bidi w:val="0"/>
        <w:spacing w:line="360" w:lineRule="auto"/>
        <w:ind w:firstLine="480" w:firstLineChars="200"/>
        <w:rPr>
          <w:rFonts w:hint="default" w:ascii="宋体" w:hAnsi="宋体" w:eastAsia="宋体" w:cs="宋体"/>
          <w:sz w:val="24"/>
          <w:szCs w:val="24"/>
        </w:rPr>
      </w:pPr>
      <w:r>
        <w:rPr>
          <w:rFonts w:hint="eastAsia" w:ascii="宋体" w:hAnsi="宋体" w:eastAsia="宋体" w:cs="宋体"/>
          <w:sz w:val="24"/>
          <w:szCs w:val="24"/>
        </w:rPr>
        <w:t>1、本项目非专门面向中小企业采购；</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2、特别提醒：</w:t>
      </w:r>
      <w:r>
        <w:rPr>
          <w:rFonts w:hint="eastAsia" w:ascii="宋体" w:hAnsi="宋体" w:eastAsia="宋体" w:cs="宋体"/>
          <w:sz w:val="24"/>
          <w:szCs w:val="24"/>
          <w:lang w:eastAsia="zh-CN"/>
        </w:rPr>
        <w:t>（</w:t>
      </w: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投标人可登录全国公共资源交易中心平台（陕西省） （http://www.sxggzyjy.cn/）,选择“电子交易平台-陕西政府采购交易系统-陕西省公共资源交易平台-投标人”进行登录，登录后选择“交易乙方”身份进入投标人界面进行报名并免费下载谈判文件；</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）CA锁购买:①现场购买榆林市市民大厦3 楼，E18、E19 窗口,电话: 0912-3452148；②线上购买操作指南：http://www.sobot.com/chat-web/user/chatByDocId.action?docId=829e079c5f0a4bd6a51365f5b942c676&amp;cid=267&amp;robotNo=1）。（</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请投标人按照陕西省财政厅关于政府采购投标人注册登记有关事项的通知中的要求，通过陕西省政府采购网（http://www.ccgp-shaanxi.gov.cn/）注册登记加入陕西省政府采购投标人库；</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投标人应随时关注发布的变更公告，当澄清或修改的内容影响谈判响应文件编制时，将在交易平台上同步发布答疑文件，此时投标人应从“项目流程〉答疑文件下载”下载最新发布的答疑文件（*.SXSCF 格式），并使用该文件重新编制谈判响应文件，使用旧版谈判文件或旧版答疑文件制作的谈判响应文件，将拒绝接收。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八、对本次招标提出询问，请按以下方式联系。</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1.采购人信息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名称：</w:t>
      </w:r>
      <w:r>
        <w:rPr>
          <w:rFonts w:hint="eastAsia" w:ascii="宋体" w:hAnsi="宋体" w:eastAsia="宋体" w:cs="宋体"/>
          <w:sz w:val="24"/>
          <w:szCs w:val="24"/>
          <w:lang w:eastAsia="zh-CN"/>
        </w:rPr>
        <w:t>榆林市星元图书楼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联系地址：</w:t>
      </w:r>
      <w:r>
        <w:rPr>
          <w:rFonts w:hint="eastAsia" w:ascii="宋体" w:hAnsi="宋体" w:eastAsia="宋体" w:cs="宋体"/>
          <w:sz w:val="24"/>
          <w:szCs w:val="24"/>
          <w:lang w:eastAsia="zh-CN"/>
        </w:rPr>
        <w:t>榆林市新建北路24号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联系电话：</w:t>
      </w:r>
      <w:r>
        <w:rPr>
          <w:rFonts w:hint="eastAsia" w:ascii="宋体" w:hAnsi="宋体" w:eastAsia="宋体" w:cs="宋体"/>
          <w:i w:val="0"/>
          <w:iCs w:val="0"/>
          <w:caps w:val="0"/>
          <w:color w:val="auto"/>
          <w:spacing w:val="0"/>
          <w:sz w:val="24"/>
          <w:szCs w:val="24"/>
          <w:shd w:val="clear" w:color="auto" w:fill="FFFFFF"/>
          <w:lang w:val="en-US" w:eastAsia="zh-CN"/>
        </w:rPr>
        <w:t>0912-3250206</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2.采购代理机构信息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名称：陕西中财招标代理有限公司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地址：陕西省榆林市榆阳区航宇路住建局正对面（中财）二楼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联系方式：0912-8101110</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13379579900</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3.项目联系方式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项目联系人：冯莹</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杨丹丹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电话：0912-8101110</w:t>
      </w:r>
      <w:r>
        <w:rPr>
          <w:rFonts w:hint="eastAsia" w:ascii="宋体" w:hAnsi="宋体" w:eastAsia="宋体" w:cs="宋体"/>
          <w:sz w:val="24"/>
          <w:szCs w:val="24"/>
          <w:lang w:val="en-US" w:eastAsia="zh-CN"/>
        </w:rPr>
        <w:t>、13379579900</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single" w:color="auto" w:sz="4" w:space="0"/>
      </w:pBdr>
      <w:tabs>
        <w:tab w:val="left" w:pos="5361"/>
        <w:tab w:val="clear" w:pos="4153"/>
      </w:tabs>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3EBF47"/>
    <w:multiLevelType w:val="singleLevel"/>
    <w:tmpl w:val="FA3EBF47"/>
    <w:lvl w:ilvl="0" w:tentative="0">
      <w:start w:val="10"/>
      <w:numFmt w:val="decimal"/>
      <w:suff w:val="nothing"/>
      <w:lvlText w:val="（%1）"/>
      <w:lvlJc w:val="left"/>
    </w:lvl>
  </w:abstractNum>
  <w:abstractNum w:abstractNumId="1">
    <w:nsid w:val="68D0A07B"/>
    <w:multiLevelType w:val="singleLevel"/>
    <w:tmpl w:val="68D0A07B"/>
    <w:lvl w:ilvl="0" w:tentative="0">
      <w:start w:val="7"/>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iZGU4NzEyMTU1ZDNmNjgyZWY5MjI3MzU0MmJkOWEifQ=="/>
  </w:docVars>
  <w:rsids>
    <w:rsidRoot w:val="32373DF0"/>
    <w:rsid w:val="32373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1"/>
    <w:basedOn w:val="1"/>
    <w:next w:val="1"/>
    <w:uiPriority w:val="39"/>
    <w:pPr>
      <w:snapToGrid w:val="0"/>
      <w:jc w:val="left"/>
    </w:pPr>
    <w:rPr>
      <w:rFonts w:eastAsia="仿宋_GB2312"/>
      <w:b/>
      <w:bCs/>
      <w:caps/>
      <w:sz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bottom w:val="single" w:color="auto" w:sz="6" w:space="1"/>
      </w:pBdr>
      <w:tabs>
        <w:tab w:val="center" w:pos="4153"/>
        <w:tab w:val="right" w:pos="8306"/>
      </w:tabs>
      <w:adjustRightInd w:val="0"/>
      <w:spacing w:line="240" w:lineRule="atLeast"/>
      <w:jc w:val="center"/>
    </w:pPr>
    <w:rPr>
      <w:kern w:val="0"/>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2023-11-17T08:55:00Z</dcterms:created>
  <dc:creator>xbdqg</dc:creator>
  <cp:lastModifiedBy>xbdqg</cp:lastModifiedBy>
  <dcterms:modified xsi:type="dcterms:W3CDTF">2023-11-17T08:57:10Z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39C915E2C66C40B0A8958EC68408A6C3_11</vt:lpwstr>
  </property>
</Properties>
</file>