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spacing w:line="500" w:lineRule="exact"/>
        <w:ind w:firstLine="569"/>
        <w:rPr>
          <w:rFonts w:hint="eastAsia" w:ascii="仿宋" w:hAnsi="仿宋" w:eastAsia="仿宋" w:cs="Times New Roman"/>
          <w:b/>
          <w:bCs/>
        </w:rPr>
      </w:pPr>
      <w:r>
        <w:rPr>
          <w:rFonts w:hint="eastAsia" w:ascii="仿宋" w:hAnsi="仿宋" w:eastAsia="仿宋" w:cs="Times New Roman"/>
          <w:b/>
          <w:bCs/>
        </w:rPr>
        <w:t>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1、服务地点：榆阳区翠华路3号（榆林市开放大学）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2、服务面积：建筑面积17645平方米，含主教学楼3889平方米、社区教育教学楼4600平方米、1#办公楼1488平方米、2#办公楼1550平方米 、3#办公楼2012平方米、4#办公楼2100平方米、教学楼1740平方米、餐厅140平方米、室外公厕90平方米、门房36平方米；室外面积5400平方米。</w:t>
      </w:r>
    </w:p>
    <w:p>
      <w:pPr>
        <w:pStyle w:val="5"/>
        <w:numPr>
          <w:ilvl w:val="0"/>
          <w:numId w:val="0"/>
        </w:numPr>
        <w:spacing w:line="500" w:lineRule="exact"/>
        <w:ind w:firstLine="3092" w:firstLineChars="1100"/>
        <w:rPr>
          <w:rFonts w:hint="eastAsia" w:ascii="仿宋" w:hAnsi="仿宋" w:eastAsia="仿宋" w:cs="Times New Roman"/>
          <w:b/>
          <w:bCs/>
        </w:rPr>
      </w:pPr>
      <w:r>
        <w:rPr>
          <w:rFonts w:hint="eastAsia" w:ascii="仿宋" w:hAnsi="仿宋" w:eastAsia="仿宋" w:cs="Times New Roman"/>
          <w:b/>
          <w:bCs/>
        </w:rPr>
        <w:t xml:space="preserve">人员配置表（总计 </w:t>
      </w:r>
      <w:r>
        <w:rPr>
          <w:rFonts w:hint="eastAsia" w:ascii="仿宋" w:hAnsi="仿宋" w:eastAsia="仿宋" w:cs="Times New Roman"/>
          <w:b/>
          <w:bCs/>
          <w:lang w:val="en-US" w:eastAsia="zh-CN"/>
        </w:rPr>
        <w:t>40</w:t>
      </w:r>
      <w:r>
        <w:rPr>
          <w:rFonts w:hint="eastAsia" w:ascii="仿宋" w:hAnsi="仿宋" w:eastAsia="仿宋" w:cs="Times New Roman"/>
          <w:b/>
          <w:bCs/>
        </w:rPr>
        <w:t>人）</w:t>
      </w:r>
    </w:p>
    <w:tbl>
      <w:tblPr>
        <w:tblStyle w:val="3"/>
        <w:tblW w:w="9633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1554"/>
        <w:gridCol w:w="4258"/>
        <w:gridCol w:w="1245"/>
        <w:gridCol w:w="17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人员配备及工作范畴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7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物业经理</w:t>
            </w: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专科及以上学历，年龄不超过4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从事物业经理工作的经验。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持有物业相关管理证书且专科及以上学历证、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性别不限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保洁</w:t>
            </w: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室外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卫生间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及其卫生间周边环境卫生保洁巩固走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保洁人员年龄不超过55周岁，性别不限（保洁人员上岗后提供健康证）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1教学楼（含大厅、会议室、2个报告厅、4个卫生间、办公室、开放教育教室）保洁工作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2号教学楼（含多功能厅报告厅、图书室、阅览室，社区教育各教室、地下一层、3个卫生、间楼顶）保洁工作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风雨操场（学校体育活动中心）、室外篮球场保洁工作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校园主次干道清扫工作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清扫校园所有绿化带枯枝烂叶工作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1号办公楼（二层）含楼内及楼前院落保洁工作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2号办公楼（二层）含楼内及楼前院落、水房及其周边保洁工作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3号办公楼（二层）含楼内卫生间及楼前院落保洁工作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4号综合楼（二层）含楼内及楼前院落保洁工作 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电梯安全管理和作业人员</w:t>
            </w: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校园社区教育教学楼电梯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男士并持有市场监督管理局颁发的安全管理和作业人员证、年龄不超过50周岁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园林绿化工</w:t>
            </w: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全校树木花草锄草、浇水、施肥、修剪等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持有园林绿化证，具有一定园林工作能力，并具有相关经验、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性别不限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司炉工</w:t>
            </w: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负责供暖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锅炉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热水锅炉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男士并持有锅炉司炉证年龄不超过50周岁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负责全校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电路检修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维护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，年龄不超过50周岁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男士、持有电工证，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年龄不超过5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水暖工</w:t>
            </w: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上下水管道系统、暖气管道维修、锅炉简单维护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男士、持有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水暖工证书，具有一定管道焊接技术、年龄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不超过50周岁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门卫</w:t>
            </w: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1人学校正门门卫值守、1人校园巡逻8小时轮班值守，三班轮流。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持有保安证，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年龄不超过5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食堂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从业人员</w:t>
            </w: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厨师2人、服务员2人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厨师2人提供中式烹师执业资格证、服务员2人（厨师和服务员上岗后需提供健康证）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校医</w:t>
            </w: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校园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师生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护及传染病防控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执业医师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证书、性别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消防设施操作 员</w:t>
            </w:r>
          </w:p>
        </w:tc>
        <w:tc>
          <w:tcPr>
            <w:tcW w:w="4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校园消防系统维护值守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持有消防设施操作员初级证书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3、其它要求：工具劳保用品包括：清扫工具、保洁用具、保安执勤用品，保安人员制服、其他人员统一着装。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保洁、绿化服务要求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（一）室外保洁、绿化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1、每天上班前完成1次清扫并坚持全天循环保洁，确保室外无烟头、纸屑和石子等杂物，及时处理乱堆乱放物品。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2、保持停车场地干净整洁、无积水。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3、每天清理室外公共告示栏、标识等，及时处理过期及破损的宣传品。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4、办公公共区域及附属设施花卉绿植经常浇灌、施肥、修剪、喷洒农药、清除杂草。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5、每天清理绿化带内杂物，做到绿化带内无杂物、烟头等。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（二）办公公共区域保洁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1、每天上班前一次，并坚持循环保洁，确保无烟头、无纸屑、无痰迹、无污迹。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2、公共区域、墙面、天台、扶手清洁光亮，无灰尘，各种装饰件、玻璃、灯具保持光亮清洁。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3、所有楼道每天清扫、湿拖2次，擦拭楼梯扶手，无污迹、无痰迹、无积灰。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4、擦拭消防箱、灭火器，保持箱内外干净无积灰。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5、保洁过程中做好友情提示，如地面湿滑放置好注意防滑的提示牌。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（三）卫生间保洁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1、卫生间每天三次，保洁时摆放醒目标识。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2、确保地面无烟头、纸屑、污渍、积水，墙面无灰尘、蜘蛛网，墙壁干净，便器洁净无黄渍。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门房保卫服务要求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1、负责学校的安全保卫和秩序维护。熟悉办公区域环境，了解周边情况，做好巡逻检查工作。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2、负责校内停车场车辆管理工作，确保职工自驾车辆、自行车、电动车及外来车辆在指定区域有序停放。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3、负责来访人员的出入管理，凡来访人员，须填写来访登记单方可放行。负责视频监控设备的日常监控监管，不得擅自泄漏视频信息。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4、负责消防设备设施的日常使用，定期检查和维护消防设备，能熟练使用灭火器、消火栓等设备，具有火灾发生时的应急反应和处置能力。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5、按时交接班，认真填写交接班记录。值夜班人员要保持清醒，值班时无关人员不能进校，及时关闭大门。对于办公楼内加班人员，做到大门随到随开。每日19 点以后，须每2小时对校园规定区域进行巡查，对学校的水、电、门灯等巡查并做好记录。做好其它临时交办的工作任务。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食堂从业人员要求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严格执行中省市校食堂规定的各项制度，在个人分工的职责范围内严格把住卫生关。搞好食堂卫生。经常保持食堂、厨房清洁，不供应变质食物，食堂每天每顿饭后打扫，一周一次大扫除，并做好个人卫生。严格执行食品安全制度，要有健康证，工作时穿工作衣，戴工作帽，上厕所时脱掉工作服，搞好个人卫生，严格餐具消毒，随时接受主管部门的检查。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2、提高警惕，加强防火、防盗、防毒工作，加强对食物的鉴别，严防中毒事故的发生，出现事故将追究相关人员的责任。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3、食堂周围环境要保持卫生、安全，与外界隔离良好，无闲杂人员进出食堂。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4、食堂内部环境整洁、规范，无老鼠、无苍蝇、无蟑螂及其他有害昆虫，室内无油垢，地面无污物，无蜘蛛网，做到窗明几净。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5、工作人员衣帽整洁，勤洗勤换，做到持证健康上岗，加工食品时要戴口罩，使用专门工具。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6、工作人员要树立文明服务意识，对师生态度要热情、周到、友好，不急、不躁、不烦，不与师生发生任何争吵。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7、餐厅卫生要保持清洁，随时清扫，及时开门关门，桌椅摆放整齐，不得随意搬动，保证使用完好。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8、保管好食堂财物用具，及时关闭食堂门窗、电灯、电扇，节约用水用电，做好防火工作。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9、每天下班前把食堂打扫干净，整理好一切物品方可离岗位。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公共设施、设备维修维护要求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（一）建筑维修管理要求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1、每天检查道路、停车场，要求无积水、无漏水，无缺损。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2、每天检查楼梯墙面，要求整洁无缺，扶手完好，楼梯灯正常使用。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3、每周检查明暗沟，即坏即修，要求畅通，无积水、无塌陷、无鼠洞。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4、每周检查外墙，即坏即修，要求无脱落、无鼓、无渗水。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5、公共场所随时检查，即坏即修，要求整洁、安全，无乱堆乱放。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6、公共照明即坏即修，要求灯泡正常，灯罩完好。每天巡视，确保公共照明按规定时间定时开关。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7、对设备故障及重大事件有完善的应急方案和现场处理措施、处理记录。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（二）供水设施管理要求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1、供水设备严格按国家规范管理，符合国家标准，运行状况良好，有可行的应急方案，确保供水系统的正常运行；每天对办公区供水设施进行检查，发现故障及时处理。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2、确保阀门开闭灵活，系统密封良好，运转无异常声响，连续不间断供水，发现问题及时维修，有检查、维修保养记录。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（三）供电和供暖设备管理要求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1、每天巡视不得少于两次，并做好值班记录。巡视内容包括：变压器、各种仪表、接头、接地线、各种标识牌等的检查。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2、每天保洁一次，做到地面、设备表面无灰尘，墙面干净，室内照明、供电、供暖设备门窗正常完好。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3、按规定做好停、送电、暖及双回路线路切换工作，保障单位的正常使用。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（四）空调的检查、报修、维护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每天做好空调设备的检查，保证运行平稳，按需运行，定期进行检查维护。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临时交办的工作要求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对于学校临时交办的其他事情，必须积极配合，按照学校要求完成，不得推诿扯皮。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8" w:leftChars="67" w:firstLine="420" w:firstLineChars="15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物业管理服务内容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8" w:leftChars="67" w:firstLine="420" w:firstLineChars="15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1、物业管理区域内物业共用部分、共用设施等管理措施及维修维护；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8" w:leftChars="67" w:firstLine="420" w:firstLineChars="15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2、物业管理区域内公共秩序（日常安全巡查服务）的维护措施；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8" w:leftChars="67" w:firstLine="420" w:firstLineChars="15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3、物业管理区域内的绿化维护和管理措施；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8" w:leftChars="67" w:firstLine="420" w:firstLineChars="15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4、物业管理区域内车辆（机动车和非机动车）行驶、停放及场所管理措施；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8" w:leftChars="67" w:firstLine="420" w:firstLineChars="15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5、供水、供电、供气等专业单位在物业管理区域内对相关管线、设施维修养护措施进行必要的协调和管理。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8" w:leftChars="67" w:firstLine="420" w:firstLineChars="15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6、物业管理区域内的日常安全巡查服务措施；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8" w:leftChars="67" w:firstLine="420" w:firstLineChars="15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7、物业档案资料的保管及有前物业服务费用的帐务管理；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8" w:leftChars="67" w:firstLine="420" w:firstLineChars="15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8、物业服务全年服务安排计划表；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8" w:leftChars="67" w:firstLine="420" w:firstLineChars="15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9、物业服务宗旨；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10、物业服务奋斗目标及其他需证明的文件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11、业绩要求至少提供物业服务业绩1份，并附有服务单位出具的验收合格证明。</w:t>
      </w:r>
    </w:p>
    <w:p>
      <w:pPr>
        <w:spacing w:line="240" w:lineRule="auto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63258"/>
    <w:multiLevelType w:val="singleLevel"/>
    <w:tmpl w:val="E5E6325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8281811"/>
    <w:multiLevelType w:val="singleLevel"/>
    <w:tmpl w:val="782818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zAwYmRhMThhMjc3MjE4OTY4NmU5MTcwYjkwNTgifQ=="/>
  </w:docVars>
  <w:rsids>
    <w:rsidRoot w:val="64912238"/>
    <w:rsid w:val="6491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customStyle="1" w:styleId="5">
    <w:name w:val="正文（缩进 2 字符）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2024-01-15T03:08:00Z</dcterms:created>
  <dc:creator>我能吃十个蛋挞</dc:creator>
  <cp:lastModifiedBy>我能吃十个蛋挞</cp:lastModifiedBy>
  <dcterms:modified xsi:type="dcterms:W3CDTF">2024-01-15T03:09:06Z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99AF787BC89B4462A84BCB9A4ABE19E4_11</vt:lpwstr>
  </property>
</Properties>
</file>