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0" w:line="219" w:lineRule="auto"/>
        <w:ind w:left="2234"/>
        <w:outlineLvl w:val="0"/>
        <w:rPr>
          <w:rFonts w:ascii="宋体" w:hAnsi="宋体" w:eastAsia="宋体" w:cs="宋体"/>
          <w:sz w:val="40"/>
          <w:szCs w:val="40"/>
        </w:rPr>
      </w:pPr>
      <w:r>
        <w:rPr>
          <w:rFonts w:ascii="宋体" w:hAnsi="宋体" w:eastAsia="宋体" w:cs="宋体"/>
          <w:spacing w:val="1"/>
          <w:sz w:val="40"/>
          <w:szCs w:val="40"/>
        </w:rPr>
        <w:t>第六</w:t>
      </w:r>
      <w:r>
        <w:rPr>
          <w:rFonts w:ascii="宋体" w:hAnsi="宋体" w:eastAsia="宋体" w:cs="宋体"/>
          <w:sz w:val="40"/>
          <w:szCs w:val="40"/>
        </w:rPr>
        <w:t>部分 采购内容及要求</w:t>
      </w:r>
    </w:p>
    <w:p>
      <w:pPr>
        <w:rPr>
          <w:rFonts w:ascii="宋体" w:hAnsi="宋体" w:eastAsia="宋体" w:cs="宋体"/>
          <w:spacing w:val="-1"/>
          <w:sz w:val="40"/>
          <w:szCs w:val="40"/>
        </w:rPr>
      </w:pPr>
    </w:p>
    <w:p>
      <w:pPr>
        <w:spacing w:line="360" w:lineRule="auto"/>
        <w:jc w:val="center"/>
        <w:rPr>
          <w:rFonts w:hint="eastAsia" w:ascii="宋体" w:hAnsi="宋体" w:eastAsia="宋体" w:cs="宋体"/>
          <w:spacing w:val="-1"/>
          <w:sz w:val="28"/>
          <w:szCs w:val="28"/>
          <w:lang w:val="en-US" w:eastAsia="zh-CN"/>
        </w:rPr>
      </w:pPr>
      <w:r>
        <w:rPr>
          <w:rFonts w:hint="eastAsia" w:ascii="宋体" w:hAnsi="宋体" w:eastAsia="宋体" w:cs="宋体"/>
          <w:spacing w:val="-1"/>
          <w:sz w:val="40"/>
          <w:szCs w:val="40"/>
          <w:lang w:eastAsia="zh-CN"/>
        </w:rPr>
        <w:tab/>
      </w:r>
      <w:r>
        <w:rPr>
          <w:rFonts w:hint="eastAsia" w:ascii="宋体" w:hAnsi="宋体" w:eastAsia="宋体" w:cs="宋体"/>
          <w:spacing w:val="-1"/>
          <w:sz w:val="28"/>
          <w:szCs w:val="28"/>
          <w:lang w:val="en-US" w:eastAsia="zh-CN"/>
        </w:rPr>
        <w:t>榆林市交通运输局关于打造榆林市现代多式联运区域物流中心交通强国建设试点技术咨询研究服务</w:t>
      </w:r>
    </w:p>
    <w:p>
      <w:pPr>
        <w:spacing w:line="360" w:lineRule="auto"/>
        <w:jc w:val="center"/>
        <w:rPr>
          <w:rFonts w:hint="eastAsia" w:ascii="宋体" w:hAnsi="宋体" w:eastAsia="宋体" w:cs="宋体"/>
          <w:b/>
          <w:bCs/>
          <w:spacing w:val="-1"/>
          <w:sz w:val="36"/>
          <w:szCs w:val="36"/>
          <w:lang w:val="en-US" w:eastAsia="zh-CN"/>
        </w:rPr>
      </w:pPr>
      <w:r>
        <w:rPr>
          <w:rFonts w:hint="eastAsia" w:ascii="宋体" w:hAnsi="宋体" w:eastAsia="宋体" w:cs="宋体"/>
          <w:b/>
          <w:bCs/>
          <w:spacing w:val="-1"/>
          <w:sz w:val="36"/>
          <w:szCs w:val="36"/>
          <w:lang w:val="en-US" w:eastAsia="zh-CN"/>
        </w:rPr>
        <w:t>采 购 需 求</w:t>
      </w:r>
    </w:p>
    <w:p>
      <w:pPr>
        <w:spacing w:line="64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、编制主要内容</w:t>
      </w:r>
    </w:p>
    <w:p>
      <w:pPr>
        <w:spacing w:line="6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报告类：《2022年榆林市交通强国试点年度总结报告》；《2023年榆林市交通强国试点经验交流报告》；《2023年榆林市交通强国试点年度报告》、《2024年榆林市交通强国试点年度报告》；《2025年榆林市交通强国试点验收申请报告》；《榆林市交通强国试点多式联运“一单制”应用与研究报告》；</w:t>
      </w:r>
    </w:p>
    <w:p>
      <w:pPr>
        <w:spacing w:line="6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方案类：《榆林打造现代多式联运区域物流中心交通强国试点实施方案》；《榆林打造现代多式联运区域物流中心交通强国试点宣传工作方案》；《榆林市支持打造现代多式联运区域物流中心交通强国试点工作的若干政策》；</w:t>
      </w:r>
    </w:p>
    <w:p>
      <w:pPr>
        <w:spacing w:line="6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3.咨询类：协助开展全市试点任务计划安排咨询；试点《实施方案》编制咨询；试点体制机制建设咨询；试点跟踪评价咨询；推进试点工作政策建议咨询；部省相关信息及时沟通反馈咨询等。</w:t>
      </w:r>
    </w:p>
    <w:p>
      <w:pPr>
        <w:spacing w:line="640" w:lineRule="exact"/>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二、项目预算</w:t>
      </w:r>
    </w:p>
    <w:p>
      <w:pPr>
        <w:spacing w:line="6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人民币140万元。</w:t>
      </w:r>
    </w:p>
    <w:p>
      <w:pPr>
        <w:spacing w:line="640" w:lineRule="exact"/>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三、采购需求</w:t>
      </w:r>
      <w:bookmarkStart w:id="0" w:name="_GoBack"/>
      <w:bookmarkEnd w:id="0"/>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一</w:t>
      </w:r>
      <w:r>
        <w:rPr>
          <w:rFonts w:hint="eastAsia" w:ascii="仿宋" w:hAnsi="仿宋" w:eastAsia="仿宋" w:cs="仿宋"/>
          <w:sz w:val="28"/>
          <w:szCs w:val="28"/>
        </w:rPr>
        <w:t>）成果要求</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通过完成委托的报告类、方案类和咨询类系列咨询成果，能够满足并完成省交通运输厅对榆林市交通强国试点工作的评价与验收工作的需求。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ODhiZDY0MTExMTVmYjNhMDg5YjMyY2U0MWI0NmIifQ=="/>
  </w:docVars>
  <w:rsids>
    <w:rsidRoot w:val="72EB60DD"/>
    <w:rsid w:val="69262B12"/>
    <w:rsid w:val="72EB6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2023-10-16T01:59:00Z</dcterms:created>
  <dc:creator>翔子</dc:creator>
  <cp:lastModifiedBy>翔子</cp:lastModifiedBy>
  <dcterms:modified xsi:type="dcterms:W3CDTF">2023-10-16T02:00:38Z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013D01A4C3BA4824AE6950DAFDAC9ED4_13</vt:lpwstr>
  </property>
</Properties>
</file>