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0A82E5"/>
          <w:sz w:val="36"/>
          <w:szCs w:val="36"/>
        </w:rPr>
      </w:pPr>
      <w:r>
        <w:rPr>
          <w:rFonts w:ascii="宋体" w:hAnsi="宋体" w:eastAsia="宋体" w:cs="宋体"/>
          <w:b/>
          <w:bCs/>
          <w:color w:val="0A82E5"/>
          <w:kern w:val="0"/>
          <w:sz w:val="36"/>
          <w:szCs w:val="36"/>
          <w:bdr w:val="none" w:color="auto" w:sz="0" w:space="0"/>
          <w:lang w:val="en-US" w:eastAsia="zh-CN" w:bidi="ar"/>
        </w:rPr>
        <w:t>镇巴县碾子镇碾子村观山庭院民宿采暖热水、空调、K歌、智能系统采购项目竞争性谈判公告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镇巴县碾子镇碾子村观山庭院民宿采暖热水、空调、K歌、智能系统采购项目</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镇巴县泾洋街道办龙首融景城6号楼门面房202室</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2023年06月06日 10时00分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项目编号：KDZB-2023-0010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项目名称：镇巴县碾子镇碾子村观山庭院民宿采暖热水、空调、K歌、智能系统采购项目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预算金额：460,000.00元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合同包1(镇巴县碾子镇碾子村观山庭院民宿采暖热水、空调、K歌、智能系统采购项目):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合同包预算金额：460,000.00元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合同包最高限价：460,000.00元</w:t>
      </w:r>
    </w:p>
    <w:tbl>
      <w:tblPr>
        <w:tblW w:w="917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36"/>
        <w:gridCol w:w="1487"/>
        <w:gridCol w:w="2708"/>
        <w:gridCol w:w="721"/>
        <w:gridCol w:w="1146"/>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51" w:hRule="atLeast"/>
          <w:tblHeader/>
        </w:trPr>
        <w:tc>
          <w:tcPr>
            <w:tcW w:w="60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bookmarkStart w:id="0" w:name="_GoBack"/>
            <w:r>
              <w:rPr>
                <w:rFonts w:ascii="宋体" w:hAnsi="宋体" w:eastAsia="宋体" w:cs="宋体"/>
                <w:b/>
                <w:bCs/>
                <w:kern w:val="0"/>
                <w:sz w:val="21"/>
                <w:szCs w:val="21"/>
                <w:bdr w:val="none" w:color="auto" w:sz="0" w:space="0"/>
                <w:lang w:val="en-US" w:eastAsia="zh-CN" w:bidi="ar"/>
              </w:rPr>
              <w:t>品目号</w:t>
            </w:r>
          </w:p>
        </w:tc>
        <w:tc>
          <w:tcPr>
            <w:tcW w:w="225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225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75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150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90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90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51"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卡拉 OK 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民宿采暖热水、空调、K 歌、智能系统采购</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460,000.00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460,000.00</w:t>
            </w:r>
          </w:p>
        </w:tc>
      </w:tr>
      <w:bookmarkEnd w:id="0"/>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合同履行期限：30天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合同包1(镇巴县碾子镇碾子村观山庭院民宿采暖热水、空调、K歌、智能系统采购项目)落实政府采购政策需满足的资格要求如下: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①《政府采购促进中小企业发展管理办法》（财库【2020】46号）；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②《财政部司法部关于政府采购支持监狱企业发展有关问题的通知》（财库【2014】68号）；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③《国务院办公厅关于建立政府强制采购节能产品制度的通知》（国发办【2007】51号）；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④《节能产品政府采购实施意见》（财库【2004】185号）；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⑤《环境标志产品政府采购实施的意见》（财库【2006】90号）；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⑥《三部门联合发布关于促进残疾人就业政府采购政策的通知》（财库【2017】141号）；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⑦《陕西省财政厅关于印发&lt;陕西省中小企业政府采购信用融资办法&gt;的通知》（陕财办采〔2018〕23号）；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⑧《陕西省财政厅关于落实政府采购支持中小企业政策有关事项的通知》陕财办采函〔2022〕10号；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⑨其他需要落实的政府采购政策。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合同包1(镇巴县碾子镇碾子村观山庭院民宿采暖热水、空调、K歌、智能系统采购项目)特定资格要求如下: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（1）具有独立承担民事责任能力的法人、其他组织或自然人，并出具合法有效的统一社会信用代码的营业执照或事业单位法人证书等国家规定的相关证明，自然人参与的提供其身份证明；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（2）提供递交投标文件截止日期前6个月内至少一个月的纳税证明或完税证明，依法免税的应提供相关证明材料；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（3）参加政府采购活动前3年内在经营活动中没有重大违法记录的书面声明；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递交投标文件截止时间前在未被列入失信被执行人、重大税收违法案件当事人名单和政府采购严重违法失信行为记录名单（处罚期限届满的除外），以“信用中国”（www.creditchina.gov.cn）及中国政府采购网（www.ccgp.gov.cn）查询结果为准，提供网页截图并加盖公章；</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（5）法定代表人授权委托书和被授权人有效身份证（法定代表人直接参加的只须出示法定代表人身份证）；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（6）本项目不接受联合体投标，单位负责人为同一人或者存在控股、管理关系的不同单位不得同时投标。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2023年05月22日 至 2023年05月26日 ，每天上午 08:00:00 至 12:00:00 ，下午 12:00:00 至 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镇巴县泾洋街道办龙首融景城6号楼门面房202室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截止时间：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2023年06月06日 10时00分00秒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镇巴县泾洋街道办龙首融景城6号楼门面房202室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2023年06月06日 10时00分00秒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镇巴县泾洋街道办龙首融景城6号楼门面房202室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1.供应商购买招标文件时请经办人携带身份证原件及企业介绍信、授权委托书、加盖公章的身份证复印件一份。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2.请供应商按照陕西省财政厅关于政府采购供应商注册登记有关事项的通知中的要求，通过陕西省政府采购网（http://www.ccgp-shaanxi.gov.cn/）注册登记加入陕西省政府采购供应商库。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镇巴县碾子镇人民政府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镇巴县碾子镇中坝街</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13659169899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陕西凯达项目管理有限公司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汉中市汉台区盛世国际二期一号楼0348室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13335448555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马先生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13335448555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陕西凯达项目管理有限公司</w:t>
      </w:r>
    </w:p>
    <w:p>
      <w:pPr>
        <w:keepNext w:val="0"/>
        <w:keepLines w:val="0"/>
        <w:widowControl/>
        <w:suppressLineNumbers w:val="0"/>
        <w:wordWrap w:val="0"/>
        <w:spacing w:line="480" w:lineRule="atLeast"/>
        <w:jc w:val="both"/>
        <w:rPr>
          <w:rFonts w:hint="eastAsia" w:ascii="微软雅黑" w:hAnsi="微软雅黑" w:eastAsia="微软雅黑" w:cs="微软雅黑"/>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mNzk5OGNkNjY3MTNlZDM4ZmEyZjIzZTQ0Zjk1ZDAifQ=="/>
  </w:docVars>
  <w:rsids>
    <w:rsidRoot w:val="75883C13"/>
    <w:rsid w:val="2F4D1B62"/>
    <w:rsid w:val="75883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1706</Words>
  <Characters>1984</Characters>
  <Lines>0</Lines>
  <Paragraphs>0</Paragraphs>
  <TotalTime>1</TotalTime>
  <ScaleCrop>false</ScaleCrop>
  <LinksUpToDate>false</LinksUpToDate>
  <CharactersWithSpaces>2014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2023-05-19T09:14:00Z</dcterms:created>
  <dc:creator>当当</dc:creator>
  <cp:lastModifiedBy>当当</cp:lastModifiedBy>
  <dcterms:modified xsi:type="dcterms:W3CDTF">2023-05-19T09:16:00Z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A0B4036A816E440388A1DC339499A704_11</vt:lpwstr>
  </property>
</Properties>
</file>