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adjustRightInd w:val="0"/>
        <w:snapToGrid w:val="0"/>
        <w:spacing w:before="0" w:after="0" w:line="240" w:lineRule="auto"/>
        <w:jc w:val="center"/>
        <w:rPr>
          <w:rFonts w:hint="eastAsia" w:ascii="宋体" w:hAnsi="宋体" w:eastAsia="宋体" w:cs="宋体"/>
          <w:color w:val="000000"/>
          <w:sz w:val="40"/>
          <w:szCs w:val="28"/>
        </w:rPr>
      </w:pPr>
      <w:r>
        <w:rPr>
          <w:rFonts w:hint="eastAsia" w:ascii="宋体" w:hAnsi="宋体" w:eastAsia="宋体" w:cs="宋体"/>
          <w:color w:val="000000"/>
          <w:sz w:val="40"/>
          <w:szCs w:val="28"/>
        </w:rPr>
        <w:t>采购内容及要求</w:t>
      </w:r>
    </w:p>
    <w:p>
      <w:pPr>
        <w:rPr>
          <w:rFonts w:hint="eastAsia" w:ascii="宋体" w:hAnsi="宋体" w:cs="宋体"/>
        </w:rPr>
      </w:pPr>
    </w:p>
    <w:p>
      <w:pPr>
        <w:numPr>
          <w:ilvl w:val="0"/>
          <w:numId w:val="1"/>
        </w:numPr>
        <w:spacing w:line="560" w:lineRule="exact"/>
        <w:outlineLvl w:val="1"/>
        <w:rPr>
          <w:rFonts w:hint="eastAsia" w:ascii="宋体" w:hAnsi="宋体" w:cs="宋体"/>
          <w:b/>
          <w:bCs/>
          <w:sz w:val="28"/>
          <w:szCs w:val="28"/>
        </w:rPr>
      </w:pPr>
      <w:r>
        <w:rPr>
          <w:rFonts w:hint="eastAsia" w:ascii="宋体" w:hAnsi="宋体" w:cs="宋体"/>
          <w:b/>
          <w:bCs/>
          <w:sz w:val="28"/>
          <w:szCs w:val="28"/>
        </w:rPr>
        <w:t>项目</w:t>
      </w:r>
      <w:r>
        <w:rPr>
          <w:rFonts w:hint="eastAsia" w:ascii="宋体" w:hAnsi="宋体" w:cs="宋体"/>
          <w:b/>
          <w:bCs/>
          <w:sz w:val="28"/>
          <w:szCs w:val="28"/>
          <w:lang w:val="en-US" w:eastAsia="zh-CN"/>
        </w:rPr>
        <w:t>名称</w:t>
      </w:r>
    </w:p>
    <w:p>
      <w:pPr>
        <w:spacing w:line="560" w:lineRule="exact"/>
        <w:ind w:firstLine="567"/>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宁强县江河管理站2023年汉中市宁强县小型水库雨水情测报监测设施建设项目</w:t>
      </w:r>
    </w:p>
    <w:p>
      <w:pPr>
        <w:numPr>
          <w:ilvl w:val="0"/>
          <w:numId w:val="0"/>
        </w:numPr>
        <w:spacing w:line="560" w:lineRule="exact"/>
        <w:outlineLvl w:val="1"/>
        <w:rPr>
          <w:rFonts w:hint="eastAsia" w:ascii="宋体" w:hAnsi="宋体" w:eastAsia="宋体" w:cs="宋体"/>
          <w:b/>
          <w:bCs/>
          <w:sz w:val="28"/>
          <w:szCs w:val="28"/>
          <w:lang w:eastAsia="zh-CN"/>
        </w:rPr>
      </w:pPr>
      <w:r>
        <w:rPr>
          <w:rFonts w:hint="eastAsia" w:ascii="宋体" w:hAnsi="宋体" w:cs="宋体"/>
          <w:b/>
          <w:bCs/>
          <w:sz w:val="28"/>
          <w:szCs w:val="28"/>
          <w:lang w:val="en-US" w:eastAsia="zh-CN"/>
        </w:rPr>
        <w:t>二</w:t>
      </w:r>
      <w:r>
        <w:rPr>
          <w:rFonts w:hint="eastAsia" w:ascii="宋体" w:hAnsi="宋体" w:cs="宋体"/>
          <w:b/>
          <w:bCs/>
          <w:sz w:val="28"/>
          <w:szCs w:val="28"/>
        </w:rPr>
        <w:t>、</w:t>
      </w:r>
      <w:r>
        <w:rPr>
          <w:rFonts w:hint="eastAsia" w:ascii="宋体" w:hAnsi="宋体" w:cs="宋体"/>
          <w:b/>
          <w:bCs/>
          <w:sz w:val="28"/>
          <w:szCs w:val="28"/>
          <w:lang w:val="en-US" w:eastAsia="zh-CN"/>
        </w:rPr>
        <w:t>采购内容</w:t>
      </w:r>
    </w:p>
    <w:p>
      <w:pPr>
        <w:spacing w:line="560" w:lineRule="exact"/>
        <w:ind w:firstLine="567"/>
        <w:rPr>
          <w:rFonts w:hint="eastAsia" w:ascii="宋体" w:hAnsi="宋体" w:cs="宋体"/>
          <w:sz w:val="24"/>
          <w:szCs w:val="24"/>
          <w:shd w:val="clear" w:color="auto" w:fill="FFFFFF"/>
          <w:lang w:val="en-US" w:eastAsia="zh-CN"/>
        </w:rPr>
      </w:pPr>
      <w:r>
        <w:rPr>
          <w:rFonts w:hint="eastAsia" w:ascii="宋体" w:hAnsi="宋体" w:cs="宋体"/>
          <w:sz w:val="24"/>
          <w:szCs w:val="24"/>
          <w:shd w:val="clear" w:color="auto" w:fill="FFFFFF"/>
        </w:rPr>
        <w:t>项目</w:t>
      </w:r>
      <w:r>
        <w:rPr>
          <w:rFonts w:hint="eastAsia" w:ascii="宋体" w:hAnsi="宋体" w:cs="宋体"/>
          <w:sz w:val="24"/>
          <w:szCs w:val="24"/>
          <w:shd w:val="clear" w:color="auto" w:fill="FFFFFF"/>
          <w:lang w:val="en-US" w:eastAsia="zh-CN"/>
        </w:rPr>
        <w:t>拟建设汉中市宁强县小型水库雨水情测报系统。包含宁强县 9 座小（2）型水库，分别是大沟水库、灯草沟水库、高家沟水库、李家沟水库、刘家沟水库、青东水库、青西水库、石关门水库和小堰沟水库。</w:t>
      </w:r>
    </w:p>
    <w:p>
      <w:pPr>
        <w:numPr>
          <w:ilvl w:val="0"/>
          <w:numId w:val="0"/>
        </w:numPr>
        <w:spacing w:line="560" w:lineRule="exact"/>
        <w:outlineLvl w:val="1"/>
        <w:rPr>
          <w:rFonts w:hint="eastAsia" w:ascii="宋体" w:hAnsi="宋体" w:eastAsia="宋体" w:cs="宋体"/>
          <w:b/>
          <w:bCs/>
          <w:sz w:val="28"/>
          <w:szCs w:val="28"/>
          <w:lang w:eastAsia="zh-CN"/>
        </w:rPr>
      </w:pPr>
      <w:r>
        <w:rPr>
          <w:rFonts w:hint="eastAsia" w:ascii="宋体" w:hAnsi="宋体" w:cs="宋体"/>
          <w:b/>
          <w:bCs/>
          <w:sz w:val="28"/>
          <w:szCs w:val="28"/>
          <w:lang w:val="en-US" w:eastAsia="zh-CN"/>
        </w:rPr>
        <w:t>三</w:t>
      </w:r>
      <w:r>
        <w:rPr>
          <w:rFonts w:hint="eastAsia" w:ascii="宋体" w:hAnsi="宋体" w:cs="宋体"/>
          <w:b/>
          <w:bCs/>
          <w:sz w:val="28"/>
          <w:szCs w:val="28"/>
        </w:rPr>
        <w:t>、</w:t>
      </w:r>
      <w:r>
        <w:rPr>
          <w:rFonts w:hint="eastAsia" w:ascii="宋体" w:hAnsi="宋体" w:cs="宋体"/>
          <w:b/>
          <w:bCs/>
          <w:sz w:val="28"/>
          <w:szCs w:val="28"/>
          <w:lang w:val="en-US" w:eastAsia="zh-CN"/>
        </w:rPr>
        <w:t>采购需求</w:t>
      </w:r>
    </w:p>
    <w:p>
      <w:pPr>
        <w:spacing w:line="560" w:lineRule="exact"/>
        <w:ind w:firstLine="567"/>
        <w:rPr>
          <w:rFonts w:hint="eastAsia" w:ascii="宋体" w:hAnsi="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推进和规范小型水库雨水情测报和大坝安全监测设施建设与运行管理，提升水库安全运行和信息化管理水平，满足我省智慧水利总体要求，统一建设标准、统一数据模型、统一设备接口、统一通信方式、统一软件架构、统一建设管理等，实现监测信息汇集、监测数据共享、监测平台互通。</w:t>
      </w:r>
    </w:p>
    <w:p>
      <w:pPr>
        <w:pStyle w:val="6"/>
        <w:keepNext w:val="0"/>
        <w:keepLines w:val="0"/>
        <w:pageBreakBefore w:val="0"/>
        <w:widowControl w:val="0"/>
        <w:numPr>
          <w:ilvl w:val="0"/>
          <w:numId w:val="2"/>
        </w:numPr>
        <w:kinsoku/>
        <w:wordWrap/>
        <w:overflowPunct/>
        <w:topLinePunct w:val="0"/>
        <w:autoSpaceDE/>
        <w:autoSpaceDN/>
        <w:bidi w:val="0"/>
        <w:adjustRightInd/>
        <w:snapToGrid/>
        <w:spacing w:after="0" w:afterLines="50" w:line="560" w:lineRule="exact"/>
        <w:ind w:firstLine="0" w:firstLineChars="0"/>
        <w:textAlignment w:val="auto"/>
        <w:outlineLvl w:val="1"/>
        <w:rPr>
          <w:rFonts w:hint="eastAsia" w:ascii="宋体" w:hAnsi="宋体" w:cs="宋体"/>
          <w:b/>
          <w:bCs/>
          <w:sz w:val="28"/>
          <w:szCs w:val="28"/>
          <w:lang w:val="en-US" w:eastAsia="zh-CN"/>
        </w:rPr>
      </w:pPr>
      <w:r>
        <w:rPr>
          <w:rFonts w:hint="eastAsia" w:ascii="宋体" w:hAnsi="宋体" w:cs="宋体"/>
          <w:b/>
          <w:bCs/>
          <w:sz w:val="28"/>
          <w:szCs w:val="28"/>
          <w:lang w:val="en-US" w:eastAsia="zh-CN"/>
        </w:rPr>
        <w:t>技术参数要求</w:t>
      </w:r>
    </w:p>
    <w:p>
      <w:pPr>
        <w:spacing w:line="560" w:lineRule="exact"/>
        <w:ind w:firstLine="567"/>
        <w:rPr>
          <w:rFonts w:hint="default" w:ascii="宋体" w:hAnsi="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详见招标文件</w:t>
      </w:r>
    </w:p>
    <w:p>
      <w:pPr>
        <w:numPr>
          <w:ilvl w:val="0"/>
          <w:numId w:val="0"/>
        </w:numPr>
        <w:spacing w:line="560" w:lineRule="exact"/>
        <w:outlineLvl w:val="1"/>
        <w:rPr>
          <w:rFonts w:hint="eastAsia" w:ascii="宋体" w:hAnsi="宋体" w:eastAsia="宋体" w:cs="宋体"/>
          <w:b/>
          <w:bCs/>
          <w:sz w:val="28"/>
          <w:szCs w:val="28"/>
          <w:lang w:eastAsia="zh-CN"/>
        </w:rPr>
      </w:pPr>
      <w:r>
        <w:rPr>
          <w:rFonts w:hint="eastAsia" w:ascii="宋体" w:hAnsi="宋体" w:cs="宋体"/>
          <w:b/>
          <w:bCs/>
          <w:sz w:val="28"/>
          <w:szCs w:val="28"/>
          <w:lang w:val="en-US" w:eastAsia="zh-CN"/>
        </w:rPr>
        <w:t>五</w:t>
      </w:r>
      <w:r>
        <w:rPr>
          <w:rFonts w:hint="eastAsia" w:ascii="宋体" w:hAnsi="宋体" w:cs="宋体"/>
          <w:b/>
          <w:bCs/>
          <w:sz w:val="28"/>
          <w:szCs w:val="28"/>
        </w:rPr>
        <w:t>、</w:t>
      </w:r>
      <w:r>
        <w:rPr>
          <w:rFonts w:hint="eastAsia" w:ascii="宋体" w:hAnsi="宋体" w:cs="宋体"/>
          <w:b/>
          <w:bCs/>
          <w:sz w:val="28"/>
          <w:szCs w:val="28"/>
          <w:lang w:val="en-US" w:eastAsia="zh-CN"/>
        </w:rPr>
        <w:t>商务要求</w:t>
      </w:r>
    </w:p>
    <w:p>
      <w:pPr>
        <w:spacing w:line="560" w:lineRule="exact"/>
        <w:ind w:firstLine="480" w:firstLineChars="200"/>
        <w:rPr>
          <w:rFonts w:hint="eastAsia" w:ascii="宋体" w:hAnsi="宋体" w:cs="宋体"/>
          <w:sz w:val="24"/>
          <w:szCs w:val="24"/>
          <w:shd w:val="clear" w:color="auto" w:fill="FFFFFF"/>
        </w:rPr>
      </w:pPr>
      <w:r>
        <w:rPr>
          <w:rFonts w:hint="eastAsia" w:ascii="宋体" w:hAnsi="宋体" w:cs="宋体"/>
          <w:sz w:val="24"/>
          <w:szCs w:val="24"/>
          <w:shd w:val="clear" w:color="auto" w:fill="FFFFFF"/>
          <w:lang w:eastAsia="zh-CN"/>
        </w:rPr>
        <w:t>（</w:t>
      </w:r>
      <w:r>
        <w:rPr>
          <w:rFonts w:hint="eastAsia" w:ascii="宋体" w:hAnsi="宋体" w:cs="宋体"/>
          <w:sz w:val="24"/>
          <w:szCs w:val="24"/>
          <w:shd w:val="clear" w:color="auto" w:fill="FFFFFF"/>
          <w:lang w:val="en-US" w:eastAsia="zh-CN"/>
        </w:rPr>
        <w:t>一</w:t>
      </w:r>
      <w:r>
        <w:rPr>
          <w:rFonts w:hint="eastAsia" w:ascii="宋体" w:hAnsi="宋体" w:cs="宋体"/>
          <w:sz w:val="24"/>
          <w:szCs w:val="24"/>
          <w:shd w:val="clear" w:color="auto" w:fill="FFFFFF"/>
          <w:lang w:eastAsia="zh-CN"/>
        </w:rPr>
        <w:t>）</w:t>
      </w:r>
      <w:r>
        <w:rPr>
          <w:rFonts w:hint="eastAsia" w:ascii="宋体" w:hAnsi="宋体" w:cs="宋体"/>
          <w:sz w:val="24"/>
          <w:szCs w:val="24"/>
          <w:shd w:val="clear" w:color="auto" w:fill="FFFFFF"/>
        </w:rPr>
        <w:t>交货时间及地点：</w:t>
      </w:r>
      <w:bookmarkStart w:id="0" w:name="_Toc167714037"/>
      <w:bookmarkStart w:id="1" w:name="_Toc167715234"/>
      <w:bookmarkStart w:id="2" w:name="_Toc167712839"/>
    </w:p>
    <w:bookmarkEnd w:id="0"/>
    <w:bookmarkEnd w:id="1"/>
    <w:bookmarkEnd w:id="2"/>
    <w:p>
      <w:pPr>
        <w:spacing w:line="560" w:lineRule="exact"/>
        <w:ind w:firstLine="480" w:firstLineChars="200"/>
        <w:rPr>
          <w:rFonts w:hint="eastAsia" w:ascii="宋体" w:hAnsi="宋体" w:cs="宋体"/>
          <w:sz w:val="24"/>
          <w:szCs w:val="24"/>
          <w:shd w:val="clear" w:color="auto" w:fill="FFFFFF"/>
        </w:rPr>
      </w:pPr>
      <w:r>
        <w:rPr>
          <w:rFonts w:hint="eastAsia" w:ascii="宋体" w:hAnsi="宋体" w:cs="宋体"/>
          <w:sz w:val="24"/>
          <w:szCs w:val="24"/>
          <w:shd w:val="clear" w:color="auto" w:fill="FFFFFF"/>
          <w:lang w:val="en-US" w:eastAsia="zh-CN"/>
        </w:rPr>
        <w:t>1、</w:t>
      </w:r>
      <w:r>
        <w:rPr>
          <w:rFonts w:hint="eastAsia" w:ascii="宋体" w:hAnsi="宋体" w:cs="宋体"/>
          <w:sz w:val="24"/>
          <w:szCs w:val="24"/>
          <w:shd w:val="clear" w:color="auto" w:fill="FFFFFF"/>
        </w:rPr>
        <w:t>交货时间：自合同签订之日</w:t>
      </w:r>
      <w:r>
        <w:rPr>
          <w:rFonts w:hint="eastAsia" w:ascii="宋体" w:hAnsi="宋体" w:cs="宋体"/>
          <w:sz w:val="24"/>
          <w:szCs w:val="24"/>
          <w:shd w:val="clear" w:color="auto" w:fill="FFFFFF"/>
          <w:lang w:eastAsia="zh-CN"/>
        </w:rPr>
        <w:t>起</w:t>
      </w:r>
      <w:r>
        <w:rPr>
          <w:rFonts w:hint="eastAsia" w:ascii="宋体" w:hAnsi="宋体" w:cs="宋体"/>
          <w:sz w:val="24"/>
          <w:szCs w:val="24"/>
          <w:u w:val="single"/>
          <w:shd w:val="clear" w:color="auto" w:fill="FFFFFF"/>
          <w:lang w:val="en-US" w:eastAsia="zh-CN"/>
        </w:rPr>
        <w:t xml:space="preserve"> 30 </w:t>
      </w:r>
      <w:r>
        <w:rPr>
          <w:rFonts w:hint="eastAsia" w:ascii="宋体" w:hAnsi="宋体" w:cs="宋体"/>
          <w:sz w:val="24"/>
          <w:szCs w:val="24"/>
          <w:shd w:val="clear" w:color="auto" w:fill="FFFFFF"/>
          <w:lang w:eastAsia="zh-CN"/>
        </w:rPr>
        <w:t>日历天内，完成</w:t>
      </w:r>
      <w:r>
        <w:rPr>
          <w:rFonts w:hint="eastAsia" w:ascii="宋体" w:hAnsi="宋体" w:cs="宋体"/>
          <w:sz w:val="24"/>
          <w:szCs w:val="24"/>
          <w:shd w:val="clear" w:color="auto" w:fill="FFFFFF"/>
          <w:lang w:val="en-US" w:eastAsia="zh-CN"/>
        </w:rPr>
        <w:t>供货、运输、调配</w:t>
      </w:r>
      <w:r>
        <w:rPr>
          <w:rFonts w:hint="eastAsia" w:ascii="宋体" w:hAnsi="宋体" w:cs="宋体"/>
          <w:sz w:val="24"/>
          <w:szCs w:val="24"/>
          <w:shd w:val="clear" w:color="auto" w:fill="FFFFFF"/>
        </w:rPr>
        <w:t>。</w:t>
      </w:r>
    </w:p>
    <w:p>
      <w:pPr>
        <w:spacing w:line="560" w:lineRule="exact"/>
        <w:ind w:firstLine="480" w:firstLineChars="200"/>
        <w:rPr>
          <w:rFonts w:hint="eastAsia" w:ascii="宋体" w:hAnsi="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2、</w:t>
      </w:r>
      <w:r>
        <w:rPr>
          <w:rFonts w:hint="eastAsia" w:ascii="宋体" w:hAnsi="宋体" w:cs="宋体"/>
          <w:sz w:val="24"/>
          <w:szCs w:val="24"/>
          <w:shd w:val="clear" w:color="auto" w:fill="FFFFFF"/>
        </w:rPr>
        <w:t>地    点：</w:t>
      </w:r>
      <w:r>
        <w:rPr>
          <w:rFonts w:hint="eastAsia" w:ascii="宋体" w:hAnsi="宋体" w:cs="宋体"/>
          <w:sz w:val="24"/>
          <w:szCs w:val="24"/>
          <w:shd w:val="clear" w:color="auto" w:fill="FFFFFF"/>
          <w:lang w:val="en-US" w:eastAsia="zh-CN"/>
        </w:rPr>
        <w:t>采购人指</w:t>
      </w:r>
      <w:r>
        <w:rPr>
          <w:rFonts w:hint="eastAsia" w:ascii="宋体" w:hAnsi="宋体" w:cs="宋体"/>
          <w:sz w:val="24"/>
          <w:szCs w:val="24"/>
          <w:shd w:val="clear" w:color="auto" w:fill="FFFFFF"/>
        </w:rPr>
        <w:t>定地点。</w:t>
      </w:r>
    </w:p>
    <w:p>
      <w:pPr>
        <w:spacing w:line="560" w:lineRule="exact"/>
        <w:ind w:firstLine="480" w:firstLineChars="200"/>
        <w:rPr>
          <w:rFonts w:hint="eastAsia" w:ascii="宋体" w:hAnsi="宋体" w:cs="宋体"/>
          <w:sz w:val="24"/>
          <w:szCs w:val="24"/>
          <w:shd w:val="clear" w:color="auto" w:fill="FFFFFF"/>
        </w:rPr>
      </w:pPr>
      <w:r>
        <w:rPr>
          <w:rFonts w:hint="eastAsia" w:ascii="宋体" w:hAnsi="宋体" w:cs="宋体"/>
          <w:sz w:val="24"/>
          <w:szCs w:val="24"/>
          <w:shd w:val="clear" w:color="auto" w:fill="FFFFFF"/>
          <w:lang w:eastAsia="zh-CN"/>
        </w:rPr>
        <w:t>（二）</w:t>
      </w:r>
      <w:r>
        <w:rPr>
          <w:rFonts w:hint="eastAsia" w:ascii="宋体" w:hAnsi="宋体" w:cs="宋体"/>
          <w:sz w:val="24"/>
          <w:szCs w:val="24"/>
          <w:shd w:val="clear" w:color="auto" w:fill="FFFFFF"/>
        </w:rPr>
        <w:t>包装、运输</w:t>
      </w:r>
      <w:r>
        <w:rPr>
          <w:rFonts w:hint="eastAsia" w:ascii="宋体" w:hAnsi="宋体" w:cs="宋体"/>
          <w:sz w:val="24"/>
          <w:szCs w:val="24"/>
          <w:shd w:val="clear" w:color="auto" w:fill="FFFFFF"/>
          <w:lang w:eastAsia="zh-CN"/>
        </w:rPr>
        <w:t>及调配</w:t>
      </w:r>
      <w:r>
        <w:rPr>
          <w:rFonts w:hint="eastAsia" w:ascii="宋体" w:hAnsi="宋体" w:cs="宋体"/>
          <w:sz w:val="24"/>
          <w:szCs w:val="24"/>
          <w:shd w:val="clear" w:color="auto" w:fill="FFFFFF"/>
        </w:rPr>
        <w:t>：</w:t>
      </w:r>
    </w:p>
    <w:p>
      <w:pPr>
        <w:spacing w:line="560" w:lineRule="exact"/>
        <w:ind w:firstLine="480" w:firstLineChars="200"/>
        <w:rPr>
          <w:rFonts w:hint="eastAsia" w:ascii="宋体" w:hAnsi="宋体" w:cs="宋体"/>
          <w:sz w:val="24"/>
          <w:szCs w:val="24"/>
          <w:shd w:val="clear" w:color="auto" w:fill="FFFFFF"/>
        </w:rPr>
      </w:pPr>
      <w:r>
        <w:rPr>
          <w:rFonts w:hint="eastAsia" w:ascii="宋体" w:hAnsi="宋体" w:cs="宋体"/>
          <w:sz w:val="24"/>
          <w:szCs w:val="24"/>
          <w:shd w:val="clear" w:color="auto" w:fill="FFFFFF"/>
        </w:rPr>
        <w:t>1、包装：应采取防潮、防晒、防腐蚀、防震动及防止其它损坏的必要措施。成交人应承担由于其包装或防护措施不妥而引起的</w:t>
      </w:r>
      <w:r>
        <w:rPr>
          <w:rFonts w:hint="eastAsia" w:ascii="宋体" w:hAnsi="宋体" w:cs="宋体"/>
          <w:sz w:val="24"/>
          <w:szCs w:val="24"/>
          <w:shd w:val="clear" w:color="auto" w:fill="FFFFFF"/>
          <w:lang w:eastAsia="zh-CN"/>
        </w:rPr>
        <w:t>货物</w:t>
      </w:r>
      <w:r>
        <w:rPr>
          <w:rFonts w:hint="eastAsia" w:ascii="宋体" w:hAnsi="宋体" w:cs="宋体"/>
          <w:sz w:val="24"/>
          <w:szCs w:val="24"/>
          <w:shd w:val="clear" w:color="auto" w:fill="FFFFFF"/>
        </w:rPr>
        <w:t>损坏和丢失等任何损失的责任</w:t>
      </w:r>
      <w:r>
        <w:rPr>
          <w:rFonts w:hint="eastAsia" w:ascii="宋体" w:hAnsi="宋体" w:cs="宋体"/>
          <w:sz w:val="24"/>
          <w:szCs w:val="24"/>
          <w:shd w:val="clear" w:color="auto" w:fill="FFFFFF"/>
          <w:lang w:eastAsia="zh-CN"/>
        </w:rPr>
        <w:t>，并承担相应</w:t>
      </w:r>
      <w:r>
        <w:rPr>
          <w:rFonts w:hint="eastAsia" w:ascii="宋体" w:hAnsi="宋体" w:cs="宋体"/>
          <w:sz w:val="24"/>
          <w:szCs w:val="24"/>
          <w:shd w:val="clear" w:color="auto" w:fill="FFFFFF"/>
        </w:rPr>
        <w:t>费用。</w:t>
      </w:r>
    </w:p>
    <w:p>
      <w:pPr>
        <w:spacing w:line="560" w:lineRule="exact"/>
        <w:ind w:firstLine="480" w:firstLineChars="200"/>
        <w:rPr>
          <w:rFonts w:hint="eastAsia" w:ascii="宋体" w:hAnsi="宋体" w:cs="宋体"/>
          <w:sz w:val="24"/>
          <w:szCs w:val="24"/>
          <w:shd w:val="clear" w:color="auto" w:fill="FFFFFF"/>
        </w:rPr>
      </w:pPr>
      <w:r>
        <w:rPr>
          <w:rFonts w:hint="eastAsia" w:ascii="宋体" w:hAnsi="宋体" w:cs="宋体"/>
          <w:sz w:val="24"/>
          <w:szCs w:val="24"/>
          <w:shd w:val="clear" w:color="auto" w:fill="FFFFFF"/>
        </w:rPr>
        <w:t>2、运输：选择运输风险小、距离短的运输路线。运杂费一次包死在总价内。</w:t>
      </w:r>
    </w:p>
    <w:p>
      <w:pPr>
        <w:spacing w:line="560" w:lineRule="exact"/>
        <w:ind w:firstLine="480" w:firstLineChars="200"/>
        <w:rPr>
          <w:rFonts w:hint="eastAsia" w:ascii="宋体" w:hAnsi="宋体" w:cs="宋体"/>
          <w:sz w:val="24"/>
          <w:szCs w:val="24"/>
          <w:shd w:val="clear" w:color="auto" w:fill="FFFFFF"/>
          <w:lang w:val="en-US"/>
        </w:rPr>
      </w:pPr>
      <w:r>
        <w:rPr>
          <w:rFonts w:hint="eastAsia" w:ascii="宋体" w:hAnsi="宋体" w:cs="宋体"/>
          <w:sz w:val="24"/>
          <w:szCs w:val="24"/>
          <w:shd w:val="clear" w:color="auto" w:fill="FFFFFF"/>
          <w:lang w:val="en-US" w:eastAsia="zh-CN"/>
        </w:rPr>
        <w:t>3、本项目供货期中，产生的一切安全责任由供应商自行承担。</w:t>
      </w:r>
    </w:p>
    <w:p>
      <w:pPr>
        <w:spacing w:line="560" w:lineRule="exact"/>
        <w:ind w:firstLine="480" w:firstLineChars="200"/>
        <w:rPr>
          <w:rFonts w:hint="eastAsia" w:ascii="宋体" w:hAnsi="宋体" w:cs="宋体"/>
          <w:sz w:val="24"/>
          <w:szCs w:val="24"/>
          <w:shd w:val="clear" w:color="auto" w:fill="FFFFFF"/>
          <w:lang w:val="hr-HR" w:eastAsia="zh-CN"/>
        </w:rPr>
      </w:pPr>
      <w:r>
        <w:rPr>
          <w:rFonts w:hint="eastAsia" w:ascii="宋体" w:hAnsi="宋体" w:cs="宋体"/>
          <w:sz w:val="24"/>
          <w:szCs w:val="24"/>
          <w:shd w:val="clear" w:color="auto" w:fill="FFFFFF"/>
          <w:lang w:eastAsia="zh-CN"/>
        </w:rPr>
        <w:t>（</w:t>
      </w:r>
      <w:r>
        <w:rPr>
          <w:rFonts w:hint="eastAsia" w:ascii="宋体" w:hAnsi="宋体" w:cs="宋体"/>
          <w:sz w:val="24"/>
          <w:szCs w:val="24"/>
          <w:shd w:val="clear" w:color="auto" w:fill="FFFFFF"/>
          <w:lang w:val="en-US" w:eastAsia="zh-CN"/>
        </w:rPr>
        <w:t>三</w:t>
      </w:r>
      <w:r>
        <w:rPr>
          <w:rFonts w:hint="eastAsia" w:ascii="宋体" w:hAnsi="宋体" w:cs="宋体"/>
          <w:sz w:val="24"/>
          <w:szCs w:val="24"/>
          <w:shd w:val="clear" w:color="auto" w:fill="FFFFFF"/>
          <w:lang w:eastAsia="zh-CN"/>
        </w:rPr>
        <w:t>）</w:t>
      </w:r>
      <w:r>
        <w:rPr>
          <w:rFonts w:hint="eastAsia" w:ascii="宋体" w:hAnsi="宋体" w:cs="宋体"/>
          <w:sz w:val="24"/>
          <w:szCs w:val="24"/>
          <w:shd w:val="clear" w:color="auto" w:fill="FFFFFF"/>
          <w:lang w:val="en-US" w:eastAsia="zh-CN"/>
        </w:rPr>
        <w:t>报价：</w:t>
      </w:r>
      <w:r>
        <w:rPr>
          <w:rFonts w:hint="eastAsia" w:ascii="宋体" w:hAnsi="宋体" w:cs="宋体"/>
          <w:sz w:val="24"/>
          <w:szCs w:val="24"/>
          <w:shd w:val="clear" w:color="auto" w:fill="FFFFFF"/>
          <w:lang w:val="hr-HR" w:eastAsia="zh-CN"/>
        </w:rPr>
        <w:t>谈判供应商应该按谈判文件的要求进行报价，价格包括货物的</w:t>
      </w:r>
      <w:r>
        <w:rPr>
          <w:rFonts w:hint="eastAsia" w:ascii="宋体" w:hAnsi="宋体" w:cs="宋体"/>
          <w:sz w:val="24"/>
          <w:szCs w:val="24"/>
          <w:shd w:val="clear" w:color="auto" w:fill="FFFFFF"/>
          <w:lang w:val="en-US" w:eastAsia="zh-CN"/>
        </w:rPr>
        <w:t>运输、搬运、调配</w:t>
      </w:r>
      <w:r>
        <w:rPr>
          <w:rFonts w:hint="eastAsia" w:ascii="宋体" w:hAnsi="宋体" w:cs="宋体"/>
          <w:sz w:val="24"/>
          <w:szCs w:val="24"/>
          <w:shd w:val="clear" w:color="auto" w:fill="FFFFFF"/>
          <w:lang w:val="hr-HR" w:eastAsia="zh-CN"/>
        </w:rPr>
        <w:t>，以及质保期内的售后服务费等一切费用；报价的币种为人民币。</w:t>
      </w:r>
    </w:p>
    <w:p>
      <w:pPr>
        <w:spacing w:line="560" w:lineRule="exact"/>
        <w:ind w:firstLine="480" w:firstLineChars="200"/>
        <w:rPr>
          <w:rFonts w:hint="eastAsia" w:ascii="宋体" w:hAnsi="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w:t>
      </w:r>
      <w:r>
        <w:rPr>
          <w:rFonts w:hint="eastAsia" w:ascii="宋体" w:hAnsi="宋体" w:cs="宋体"/>
          <w:sz w:val="24"/>
          <w:szCs w:val="24"/>
          <w:shd w:val="clear" w:color="auto" w:fill="FFFFFF"/>
          <w:lang w:val="en-US" w:eastAsia="zh-CN"/>
        </w:rPr>
        <w:t>四）质保期：</w:t>
      </w:r>
    </w:p>
    <w:p>
      <w:pPr>
        <w:spacing w:line="560" w:lineRule="exact"/>
        <w:ind w:firstLine="480" w:firstLineChars="200"/>
        <w:rPr>
          <w:rFonts w:hint="eastAsia" w:ascii="宋体" w:hAnsi="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1、货物质保期为≥</w:t>
      </w:r>
      <w:r>
        <w:rPr>
          <w:rFonts w:hint="eastAsia" w:ascii="宋体" w:hAnsi="宋体" w:cs="宋体"/>
          <w:sz w:val="24"/>
          <w:szCs w:val="24"/>
          <w:shd w:val="clear" w:color="auto" w:fill="FFFFFF"/>
          <w:lang w:val="en-US" w:eastAsia="zh-CN"/>
        </w:rPr>
        <w:t xml:space="preserve"> 一</w:t>
      </w:r>
      <w:r>
        <w:rPr>
          <w:rFonts w:hint="eastAsia" w:ascii="宋体" w:hAnsi="宋体" w:cs="宋体"/>
          <w:sz w:val="24"/>
          <w:szCs w:val="24"/>
          <w:shd w:val="clear" w:color="auto" w:fill="FFFFFF"/>
          <w:lang w:val="en-US" w:eastAsia="zh-CN"/>
        </w:rPr>
        <w:t>年，在质保期内出现任何货物问题，供应商应在</w:t>
      </w:r>
      <w:r>
        <w:rPr>
          <w:rFonts w:hint="eastAsia" w:ascii="宋体" w:hAnsi="宋体" w:cs="宋体"/>
          <w:sz w:val="24"/>
          <w:szCs w:val="24"/>
          <w:shd w:val="clear" w:color="auto" w:fill="FFFFFF"/>
          <w:lang w:val="en-US" w:eastAsia="zh-CN"/>
        </w:rPr>
        <w:t xml:space="preserve"> 24 小时内提供措施方案，供应商应</w:t>
      </w:r>
      <w:r>
        <w:rPr>
          <w:rFonts w:hint="eastAsia" w:ascii="宋体" w:hAnsi="宋体" w:cs="宋体"/>
          <w:sz w:val="24"/>
          <w:szCs w:val="24"/>
          <w:shd w:val="clear" w:color="auto" w:fill="FFFFFF"/>
          <w:lang w:val="en-US" w:eastAsia="zh-CN"/>
        </w:rPr>
        <w:t>进行免费维修或更换；</w:t>
      </w:r>
    </w:p>
    <w:p>
      <w:pPr>
        <w:spacing w:line="560" w:lineRule="exact"/>
        <w:ind w:firstLine="480" w:firstLineChars="200"/>
        <w:rPr>
          <w:rFonts w:hint="default" w:ascii="宋体" w:hAnsi="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2、质保期结束后的维修，由双方协商确定。</w:t>
      </w:r>
    </w:p>
    <w:p>
      <w:pPr>
        <w:spacing w:line="560" w:lineRule="exact"/>
        <w:ind w:firstLine="562" w:firstLineChars="200"/>
        <w:rPr>
          <w:rFonts w:hint="eastAsia" w:ascii="宋体" w:hAnsi="宋体" w:cs="宋体"/>
          <w:sz w:val="24"/>
          <w:szCs w:val="24"/>
          <w:shd w:val="clear" w:color="auto" w:fill="FFFFFF"/>
          <w:lang w:val="en-US" w:eastAsia="zh-CN"/>
        </w:rPr>
      </w:pPr>
      <w:r>
        <w:rPr>
          <w:rFonts w:hint="eastAsia" w:ascii="宋体" w:hAnsi="宋体" w:eastAsia="宋体" w:cs="宋体"/>
          <w:b/>
          <w:bCs/>
          <w:kern w:val="2"/>
          <w:sz w:val="28"/>
          <w:szCs w:val="28"/>
          <w:lang w:val="en-US" w:eastAsia="zh-CN" w:bidi="ar-SA"/>
        </w:rPr>
        <w:t>售后服务：</w:t>
      </w:r>
      <w:r>
        <w:rPr>
          <w:rFonts w:hint="eastAsia" w:ascii="宋体" w:hAnsi="宋体" w:cs="宋体"/>
          <w:sz w:val="24"/>
          <w:szCs w:val="24"/>
          <w:shd w:val="clear" w:color="auto" w:fill="FFFFFF"/>
          <w:lang w:val="en-US" w:eastAsia="zh-CN"/>
        </w:rPr>
        <w:t>乙方需对采购人提供一年的运维服务，服务期间需完成运维要求，</w:t>
      </w:r>
      <w:r>
        <w:rPr>
          <w:rFonts w:hint="eastAsia" w:ascii="宋体" w:hAnsi="宋体" w:cs="宋体"/>
          <w:sz w:val="24"/>
          <w:szCs w:val="24"/>
          <w:shd w:val="clear" w:color="auto" w:fill="FFFFFF"/>
          <w:lang w:val="en-US" w:eastAsia="zh-CN"/>
        </w:rPr>
        <w:t>不得推诿拖延</w:t>
      </w:r>
      <w:bookmarkStart w:id="3" w:name="_GoBack"/>
      <w:bookmarkEnd w:id="3"/>
      <w:r>
        <w:rPr>
          <w:rFonts w:hint="eastAsia" w:ascii="宋体" w:hAnsi="宋体" w:cs="宋体"/>
          <w:sz w:val="24"/>
          <w:szCs w:val="24"/>
          <w:shd w:val="clear" w:color="auto" w:fill="FFFFFF"/>
          <w:lang w:val="en-US" w:eastAsia="zh-CN"/>
        </w:rPr>
        <w:t>，超出运维期后可与采购人商议签订后期维保服务合同。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302EFC"/>
    <w:multiLevelType w:val="singleLevel"/>
    <w:tmpl w:val="A3302EFC"/>
    <w:lvl w:ilvl="0" w:tentative="0">
      <w:start w:val="1"/>
      <w:numFmt w:val="chineseCounting"/>
      <w:suff w:val="nothing"/>
      <w:lvlText w:val="%1、"/>
      <w:lvlJc w:val="left"/>
      <w:rPr>
        <w:rFonts w:hint="eastAsia"/>
      </w:rPr>
    </w:lvl>
  </w:abstractNum>
  <w:abstractNum w:abstractNumId="1">
    <w:nsid w:val="E855FC9D"/>
    <w:multiLevelType w:val="singleLevel"/>
    <w:tmpl w:val="E855FC9D"/>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iM2FmYWJmOTdkZTNjMzgyZjU3ZWE1M2NiYjcxMTIifQ=="/>
  </w:docVars>
  <w:rsids>
    <w:rsidRoot w:val="48D842A0"/>
    <w:rsid w:val="188E12CC"/>
    <w:rsid w:val="18D349A7"/>
    <w:rsid w:val="48D84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uiPriority w:val="0"/>
    <w:pPr>
      <w:keepNext/>
      <w:keepLines/>
      <w:spacing w:before="340" w:after="330" w:line="576" w:lineRule="auto"/>
      <w:outlineLvl w:val="0"/>
    </w:pPr>
    <w:rPr>
      <w:rFonts w:ascii="等线" w:hAnsi="等线" w:eastAsia="等线" w:cs="Times New Roman"/>
      <w:b/>
      <w:kern w:val="44"/>
      <w:sz w:val="32"/>
      <w:szCs w:val="20"/>
    </w:rPr>
  </w:style>
  <w:style w:type="paragraph" w:styleId="4">
    <w:name w:val="heading 2"/>
    <w:basedOn w:val="1"/>
    <w:next w:val="1"/>
    <w:semiHidden/>
    <w:unhideWhenUsed/>
    <w:qFormat/>
    <w:uiPriority w:val="0"/>
    <w:pPr>
      <w:keepNext/>
      <w:keepLines/>
      <w:spacing w:beforeLines="0" w:beforeAutospacing="0" w:afterLines="0" w:afterAutospacing="0" w:line="240" w:lineRule="auto"/>
      <w:outlineLvl w:val="1"/>
    </w:pPr>
    <w:rPr>
      <w:rFonts w:ascii="Arial" w:hAnsi="Arial" w:eastAsia="新宋体"/>
      <w:b/>
      <w:sz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3"/>
    <w:basedOn w:val="1"/>
    <w:next w:val="1"/>
    <w:qFormat/>
    <w:uiPriority w:val="0"/>
    <w:pPr>
      <w:spacing w:after="120"/>
    </w:pPr>
    <w:rPr>
      <w:sz w:val="16"/>
      <w:szCs w:val="16"/>
    </w:rPr>
  </w:style>
  <w:style w:type="paragraph" w:styleId="5">
    <w:name w:val="Body Text Indent"/>
    <w:basedOn w:val="1"/>
    <w:qFormat/>
    <w:uiPriority w:val="0"/>
    <w:pPr>
      <w:ind w:firstLine="630"/>
    </w:pPr>
    <w:rPr>
      <w:rFonts w:ascii="等线" w:hAnsi="等线" w:eastAsia="等线" w:cs="等线"/>
      <w:sz w:val="32"/>
      <w:szCs w:val="20"/>
    </w:rPr>
  </w:style>
  <w:style w:type="paragraph" w:styleId="6">
    <w:name w:val="Body Text First Indent 2"/>
    <w:basedOn w:val="5"/>
    <w:autoRedefine/>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2023-12-15T02:46:00Z</dcterms:created>
  <dc:creator>Ho9e</dc:creator>
  <cp:lastModifiedBy>Ho9e</cp:lastModifiedBy>
  <dcterms:modified xsi:type="dcterms:W3CDTF">2023-12-15T07:39:19Z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52BE3910A6BF40F39141CE3E4C13EBF4_11</vt:lpwstr>
  </property>
</Properties>
</file>