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城固县2023年农村公路日常养护及小修保养项目招标公告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城固县2023年农村公路日常养护及小修保养项目</w:t>
      </w:r>
      <w:r>
        <w:rPr>
          <w:rFonts w:hint="eastAsia" w:ascii="微软雅黑" w:hAnsi="微软雅黑" w:eastAsia="微软雅黑" w:cs="微软雅黑"/>
          <w:i w:val="0"/>
          <w:iCs w:val="0"/>
          <w:caps w:val="0"/>
          <w:color w:val="333333"/>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shd w:val="clear" w:fill="FFFFFF"/>
        </w:rPr>
        <w:t>汉中市汉台区西环路中核大厦北门三楼</w:t>
      </w:r>
      <w:r>
        <w:rPr>
          <w:rFonts w:hint="eastAsia" w:ascii="微软雅黑" w:hAnsi="微软雅黑" w:eastAsia="微软雅黑" w:cs="微软雅黑"/>
          <w:i w:val="0"/>
          <w:iCs w:val="0"/>
          <w:caps w:val="0"/>
          <w:color w:val="333333"/>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2023年03月29日 09时30分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项目编号：HTZH-2023-002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项目名称：城固县2023年农村公路日常养护及小修保养项目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预算金额：2,694,174.50元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合同包1(城固县2023年农村公路日常养护及小修保养项目（一标段）):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合同包预算金额：527,820.00元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合同包最高限价：527,820.00元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tbl>
      <w:tblPr>
        <w:tblStyle w:val="5"/>
        <w:tblpPr w:leftFromText="180" w:rightFromText="180" w:vertAnchor="text" w:horzAnchor="page" w:tblpX="554" w:tblpY="744"/>
        <w:tblOverlap w:val="never"/>
        <w:tblW w:w="1103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23"/>
        <w:gridCol w:w="1620"/>
        <w:gridCol w:w="3796"/>
        <w:gridCol w:w="752"/>
        <w:gridCol w:w="2022"/>
        <w:gridCol w:w="750"/>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25" w:hRule="atLeast"/>
          <w:tblHeader/>
        </w:trPr>
        <w:tc>
          <w:tcPr>
            <w:tcW w:w="7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37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7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20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7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137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19" w:hRule="atLeast"/>
        </w:trPr>
        <w:tc>
          <w:tcPr>
            <w:tcW w:w="7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1-1</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公路管理和养护服务</w:t>
            </w:r>
          </w:p>
        </w:tc>
        <w:tc>
          <w:tcPr>
            <w:tcW w:w="37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汉江以北山区农村公路日常养护和小修</w:t>
            </w:r>
          </w:p>
        </w:tc>
        <w:tc>
          <w:tcPr>
            <w:tcW w:w="7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1(项)</w:t>
            </w:r>
          </w:p>
        </w:tc>
        <w:tc>
          <w:tcPr>
            <w:tcW w:w="20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7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527,820.00</w:t>
            </w:r>
          </w:p>
        </w:tc>
        <w:tc>
          <w:tcPr>
            <w:tcW w:w="137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527,820.00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合同包2(城固县2023年农村公路日常养护及小修保养项目（二标段）):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合同包预算金额：1,050,796.00元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合同包最高限价：1,050,796.00元</w:t>
      </w:r>
    </w:p>
    <w:tbl>
      <w:tblPr>
        <w:tblW w:w="92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76"/>
        <w:gridCol w:w="2191"/>
        <w:gridCol w:w="1797"/>
        <w:gridCol w:w="703"/>
        <w:gridCol w:w="703"/>
        <w:gridCol w:w="1593"/>
        <w:gridCol w:w="15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59" w:hRule="atLeast"/>
          <w:tblHeader/>
        </w:trPr>
        <w:tc>
          <w:tcPr>
            <w:tcW w:w="67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19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179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7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59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59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07"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公路管理和养护服务</w:t>
            </w:r>
          </w:p>
        </w:tc>
        <w:tc>
          <w:tcPr>
            <w:tcW w:w="179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南北平川段农村公路日常养护和小修</w:t>
            </w:r>
          </w:p>
        </w:tc>
        <w:tc>
          <w:tcPr>
            <w:tcW w:w="7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7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159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1,050,796.00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1,050,796.00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合同包3(城固县2023年农村公路日常养护及小修保养项目（三标段）):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合同包预算金额：1,115,558.50元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合同包最高限价：1,115,558.50元</w:t>
      </w:r>
    </w:p>
    <w:tbl>
      <w:tblPr>
        <w:tblW w:w="915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06"/>
        <w:gridCol w:w="3024"/>
        <w:gridCol w:w="1583"/>
        <w:gridCol w:w="1008"/>
        <w:gridCol w:w="987"/>
        <w:gridCol w:w="539"/>
        <w:gridCol w:w="12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1" w:hRule="atLeast"/>
          <w:tblHeader/>
        </w:trPr>
        <w:tc>
          <w:tcPr>
            <w:tcW w:w="80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302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158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00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98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53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21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8" w:hRule="atLeast"/>
        </w:trPr>
        <w:tc>
          <w:tcPr>
            <w:tcW w:w="80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3-1</w:t>
            </w:r>
          </w:p>
        </w:tc>
        <w:tc>
          <w:tcPr>
            <w:tcW w:w="302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公路管理和养护服务</w:t>
            </w:r>
          </w:p>
        </w:tc>
        <w:tc>
          <w:tcPr>
            <w:tcW w:w="158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汉江以南山区段农村公路日常养护和小修</w:t>
            </w:r>
          </w:p>
        </w:tc>
        <w:tc>
          <w:tcPr>
            <w:tcW w:w="100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98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53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1,115,558.50</w:t>
            </w:r>
          </w:p>
        </w:tc>
        <w:tc>
          <w:tcPr>
            <w:tcW w:w="121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1,115,558.50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合同包1(城固县2023年农村公路日常养护及小修保养项目（一标段）)落实政府采购政策需满足的资格要求如下: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1、《财政部国家发展改革委关于印发〈节能产品政府采购实施意见〉的通知》（财库〔2004〕185号）；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2、《国务院办公厅关于建立政府强制采购节能产品制度的通知》（国办发〔2007〕51号）；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3、《财政部环保总局关于环境标志产品政府采购实施的意见》（财库〔2006〕90号）；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4、《政府采购促进中小企业发展暂行办法》（财库〔2011〕181号）；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5、《财政部司法部关于政府采购支持监狱企业发展有关问题的通知》（财库〔2014〕68号）。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6、《三部门联合发布关于促进残疾人就业政府采购政策的通知》（财库〔2017〕141号）。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合同包2(城固县2023年农村公路日常养护及小修保养项目（二标段）)落实政府采购政策需满足的资格要求如下: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1、《财政部国家发展改革委关于印发〈节能产品政府采购实施意见〉的通知》（财库〔2004〕185号）；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2、《国务院办公厅关于建立政府强制采购节能产品制度</w:t>
      </w:r>
      <w:bookmarkStart w:id="0" w:name="_GoBack"/>
      <w:bookmarkEnd w:id="0"/>
      <w:r>
        <w:rPr>
          <w:rFonts w:hint="eastAsia" w:ascii="微软雅黑" w:hAnsi="微软雅黑" w:eastAsia="微软雅黑" w:cs="微软雅黑"/>
          <w:i w:val="0"/>
          <w:iCs w:val="0"/>
          <w:caps w:val="0"/>
          <w:color w:val="333333"/>
          <w:spacing w:val="0"/>
          <w:sz w:val="21"/>
          <w:szCs w:val="21"/>
          <w:bdr w:val="none" w:color="auto" w:sz="0" w:space="0"/>
          <w:shd w:val="clear" w:fill="FFFFFF"/>
        </w:rPr>
        <w:t>的通知》（国办发〔2007〕51号）；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3、《财政部环保总局关于环境标志产品政府采购实施的意见》（财库〔2006〕90号）；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4、《政府采购促进中小企业发展暂行办法》（财库〔2011〕181号）；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5、《财政部司法部关于政府采购支持监狱企业发展有关问题的通知》（财库〔2014〕68号）。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6、《三部门联合发布关于促进残疾人就业政府采购政策的通知》（财库〔2017〕141号）。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合同包3(城固县2023年农村公路日常养护及小修保养项目（三标段）)落实政府采购政策需满足的资格要求如下: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1、《财政部国家发展改革委关于印发〈节能产品政府采购实施意见〉的通知》（财库〔2004〕185号）；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2、《国务院办公厅关于建立政府强制采购节能产品制度的通知》（国办发〔2007〕51号）；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3、《财政部环保总局关于环境标志产品政府采购实施的意见》（财库〔2006〕90号）；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4、《政府采购促进中小企业发展暂行办法》（财库〔2011〕181号）；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5、《财政部司法部关于政府采购支持监狱企业发展有关问题的通知》（财库〔2014〕68号）。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6、《三部门联合发布关于促进残疾人就业政府采购政策的通知》（财库〔2017〕141号）。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合同包1(城固县2023年农村公路日常养护及小修保养项目（一标段）)特定资格要求如下: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①供应商须为独立承担民事责任能力的法人或其他组织或自然人。其中企业法人应提供有效的统一社会信用代码的营业执照，事业法人应提供事业单位法人证、组织机构代码证等证明文件，其他组织应提供合法证明文件，自然人提供身份证明文件；②本项目不接受联合体投标；③投标供应商须具备市政工程或公路工程施工总承包三级及以上资质，并具备施工企业安全生产许可证；拟派项目经理须具有市政或公路工程专业二级或以上注册建造师证书及安全生产考核合格证（B证）, 在本单位注册且无在建工程；④凡未在《陕西省建筑市场与诚信信息发布平台》登记的施工单位及建造师不得参与本项目投标（提供加盖企业鲜章的查询截图）；⑤同一家投标企业只可参加一个标段的报名；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合同包2(城固县2023年农村公路日常养护及小修保养项目（二标段）)特定资格要求如下: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①供应商须为独立承担民事责任能力的法人或其他组织或自然人。其中企业法人应提供有效的统一社会信用代码的营业执照，事业法人应提供事业单位法人证、组织机构代码证等证明文件，其他组织应提供合法证明文件，自然人提供身份证明文件；②本项目不接受联合体投标；③投标供应商须具备市政工程或公路工程施工总承包三级及以上资质，并具备施工企业安全生产许可证；拟派项目经理须具有市政或公路工程专业二级或以上注册建造师证书及安全生产考核合格证（B证）, 在本单位注册且无在建工程；④凡未在《陕西省建筑市场与诚信信息发布平台》登记的施工单位及建造师不得参与本项目投标（提供加盖企业鲜章的查询截图）；⑤同一家投标企业只可参加一个标段的报名；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合同包3(城固县2023年农村公路日常养护及小修保养项目（三标段）)特定资格要求如下: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①供应商须为独立承担民事责任能力的法人或其他组织或自然人。其中企业法人应提供有效的统一社会信用代码的营业执照，事业法人应提供事业单位法人证、组织机构代码证等证明文件，其他组织应提供合法证明文件，自然人提供身份证明文件；②本项目不接受联合体投标；③投标供应商须具备市政工程或公路工程施工总承包三级及以上资质，并具备施工企业安全生产许可证；拟派项目经理须具有市政或公路工程专业二级或以上注册建造师证书及安全生产考核合格证（B证）, 在本单位注册且无在建工程；④凡未在《陕西省建筑市场与诚信信息发布平台》登记的施工单位及建造师不得参与本项目投标（提供加盖企业鲜章的查询截图）；⑤同一家投标企业只可参加一个标段的报名；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2023年03月08日 至 2023年03月14日 ，每天上午 08:00:00 至 12:00:00 ，下午 12:00:00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汉中市汉台区西环路中核大厦北门三楼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300元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2023年03月29日 09时30分00秒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汉中市汉台区西环路中核大厦北门三楼会议室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汉中市汉台区西环路中核大厦北门三楼会议室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城固县农村公路事业发展中心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西环一路中段15号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0916-7212058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陕西弘泰中恒项目管理有限公司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汉中市汉台区西环路中核大厦北门三楼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13186340037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贺先生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13186340037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陕西弘泰中恒项目管理有限公司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2OThjMzYwMmNiYzEyNDc4N2VlMGE2ZjllZDRkN2QifQ=="/>
  </w:docVars>
  <w:rsids>
    <w:rsidRoot w:val="00000000"/>
    <w:rsid w:val="50D72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2905</Words>
  <Characters>3283</Characters>
  <Lines>0</Lines>
  <Paragraphs>0</Paragraphs>
  <TotalTime>0</TotalTime>
  <ScaleCrop>false</ScaleCrop>
  <LinksUpToDate>false</LinksUpToDate>
  <CharactersWithSpaces>3326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2023-03-07T03:47:30Z</dcterms:created>
  <dc:creator>Administrator</dc:creator>
  <cp:lastModifiedBy>吃葡萄要吐菠萝皮</cp:lastModifiedBy>
  <dcterms:modified xsi:type="dcterms:W3CDTF">2023-03-07T03:49:15Z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E35A0316D9B7460CB07F56A0D9B29AA4</vt:lpwstr>
  </property>
</Properties>
</file>