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C15E1" w14:textId="77777777" w:rsidR="00A72BCB" w:rsidRDefault="00C16CF7" w:rsidP="00C16CF7">
      <w:pPr>
        <w:jc w:val="center"/>
        <w:rPr>
          <w:rFonts w:ascii="宋体" w:eastAsia="宋体" w:hAnsi="宋体"/>
          <w:b/>
          <w:sz w:val="36"/>
          <w:szCs w:val="36"/>
        </w:rPr>
      </w:pPr>
      <w:r w:rsidRPr="00C16CF7">
        <w:rPr>
          <w:rFonts w:ascii="宋体" w:eastAsia="宋体" w:hAnsi="宋体" w:hint="eastAsia"/>
          <w:b/>
          <w:sz w:val="36"/>
          <w:szCs w:val="36"/>
        </w:rPr>
        <w:t>关于</w:t>
      </w:r>
      <w:r w:rsidR="00A72BCB" w:rsidRPr="00A72BCB">
        <w:rPr>
          <w:rFonts w:ascii="宋体" w:eastAsia="宋体" w:hAnsi="宋体" w:hint="eastAsia"/>
          <w:b/>
          <w:sz w:val="36"/>
          <w:szCs w:val="36"/>
        </w:rPr>
        <w:t>华阴市华山镇机井灌溉工程</w:t>
      </w:r>
    </w:p>
    <w:p w14:paraId="61E0C90C" w14:textId="3C6B759E" w:rsidR="00C16CF7" w:rsidRPr="00C16CF7" w:rsidRDefault="00C16CF7" w:rsidP="00C16CF7">
      <w:pPr>
        <w:jc w:val="center"/>
        <w:rPr>
          <w:rFonts w:ascii="宋体" w:eastAsia="宋体" w:hAnsi="宋体"/>
          <w:b/>
          <w:sz w:val="36"/>
          <w:szCs w:val="36"/>
        </w:rPr>
      </w:pPr>
      <w:r w:rsidRPr="00C16CF7">
        <w:rPr>
          <w:rFonts w:ascii="宋体" w:eastAsia="宋体" w:hAnsi="宋体" w:hint="eastAsia"/>
          <w:b/>
          <w:sz w:val="36"/>
          <w:szCs w:val="36"/>
        </w:rPr>
        <w:t>采购需求</w:t>
      </w:r>
    </w:p>
    <w:p w14:paraId="33E7AD58" w14:textId="2DC05213" w:rsidR="0091739A" w:rsidRDefault="0091739A" w:rsidP="0091739A">
      <w:pPr>
        <w:spacing w:line="520" w:lineRule="exact"/>
        <w:ind w:firstLineChars="200" w:firstLine="482"/>
        <w:jc w:val="left"/>
        <w:rPr>
          <w:rFonts w:ascii="宋体" w:eastAsia="宋体" w:hAnsi="宋体"/>
          <w:b/>
          <w:sz w:val="24"/>
          <w:szCs w:val="24"/>
        </w:rPr>
      </w:pPr>
      <w:r>
        <w:rPr>
          <w:rFonts w:ascii="宋体" w:eastAsia="宋体" w:hAnsi="宋体" w:hint="eastAsia"/>
          <w:b/>
          <w:sz w:val="24"/>
          <w:szCs w:val="24"/>
        </w:rPr>
        <w:t>一、项目概况：</w:t>
      </w:r>
    </w:p>
    <w:p w14:paraId="5C8CE72A" w14:textId="77777777" w:rsidR="00A72BCB" w:rsidRPr="00A72BCB" w:rsidRDefault="00A72BCB" w:rsidP="00A72BCB">
      <w:pPr>
        <w:spacing w:line="520" w:lineRule="exact"/>
        <w:ind w:firstLineChars="200" w:firstLine="464"/>
        <w:jc w:val="left"/>
        <w:rPr>
          <w:rFonts w:ascii="宋体" w:eastAsia="宋体" w:hAnsi="宋体"/>
          <w:spacing w:val="-4"/>
          <w:sz w:val="24"/>
          <w:szCs w:val="24"/>
        </w:rPr>
      </w:pPr>
      <w:r w:rsidRPr="00A72BCB">
        <w:rPr>
          <w:rFonts w:ascii="宋体" w:eastAsia="宋体" w:hAnsi="宋体" w:hint="eastAsia"/>
          <w:spacing w:val="-4"/>
          <w:sz w:val="24"/>
          <w:szCs w:val="24"/>
        </w:rPr>
        <w:t>项目区位于华阴市华山镇，灌溉工程共涉及三合村、宁城村、</w:t>
      </w:r>
      <w:proofErr w:type="gramStart"/>
      <w:r w:rsidRPr="00A72BCB">
        <w:rPr>
          <w:rFonts w:ascii="宋体" w:eastAsia="宋体" w:hAnsi="宋体" w:hint="eastAsia"/>
          <w:spacing w:val="-4"/>
          <w:sz w:val="24"/>
          <w:szCs w:val="24"/>
        </w:rPr>
        <w:t>槐芽村</w:t>
      </w:r>
      <w:proofErr w:type="gramEnd"/>
      <w:r w:rsidRPr="00A72BCB">
        <w:rPr>
          <w:rFonts w:ascii="宋体" w:eastAsia="宋体" w:hAnsi="宋体" w:hint="eastAsia"/>
          <w:spacing w:val="-4"/>
          <w:sz w:val="24"/>
          <w:szCs w:val="24"/>
        </w:rPr>
        <w:t>、王家寨村（</w:t>
      </w:r>
      <w:r w:rsidRPr="00A72BCB">
        <w:rPr>
          <w:rFonts w:ascii="宋体" w:eastAsia="宋体" w:hAnsi="宋体"/>
          <w:spacing w:val="-4"/>
          <w:sz w:val="24"/>
          <w:szCs w:val="24"/>
        </w:rPr>
        <w:t xml:space="preserve">2 处）、西王堡村、坡上村 6 </w:t>
      </w:r>
      <w:proofErr w:type="gramStart"/>
      <w:r w:rsidRPr="00A72BCB">
        <w:rPr>
          <w:rFonts w:ascii="宋体" w:eastAsia="宋体" w:hAnsi="宋体"/>
          <w:spacing w:val="-4"/>
          <w:sz w:val="24"/>
          <w:szCs w:val="24"/>
        </w:rPr>
        <w:t>个</w:t>
      </w:r>
      <w:proofErr w:type="gramEnd"/>
      <w:r w:rsidRPr="00A72BCB">
        <w:rPr>
          <w:rFonts w:ascii="宋体" w:eastAsia="宋体" w:hAnsi="宋体"/>
          <w:spacing w:val="-4"/>
          <w:sz w:val="24"/>
          <w:szCs w:val="24"/>
        </w:rPr>
        <w:t xml:space="preserve">村 7 </w:t>
      </w:r>
      <w:proofErr w:type="gramStart"/>
      <w:r w:rsidRPr="00A72BCB">
        <w:rPr>
          <w:rFonts w:ascii="宋体" w:eastAsia="宋体" w:hAnsi="宋体"/>
          <w:spacing w:val="-4"/>
          <w:sz w:val="24"/>
          <w:szCs w:val="24"/>
        </w:rPr>
        <w:t>个</w:t>
      </w:r>
      <w:proofErr w:type="gramEnd"/>
      <w:r w:rsidRPr="00A72BCB">
        <w:rPr>
          <w:rFonts w:ascii="宋体" w:eastAsia="宋体" w:hAnsi="宋体"/>
          <w:spacing w:val="-4"/>
          <w:sz w:val="24"/>
          <w:szCs w:val="24"/>
        </w:rPr>
        <w:t>地块，总灌溉面积 715 亩。其中：三合村、宁城村、王家寨村、西王堡村、坡上村灌溉工程涉及灌溉的耕地约 615亩，主要种植作物为玉米和小麦；</w:t>
      </w:r>
      <w:proofErr w:type="gramStart"/>
      <w:r w:rsidRPr="00A72BCB">
        <w:rPr>
          <w:rFonts w:ascii="宋体" w:eastAsia="宋体" w:hAnsi="宋体"/>
          <w:spacing w:val="-4"/>
          <w:sz w:val="24"/>
          <w:szCs w:val="24"/>
        </w:rPr>
        <w:t>槐芽村</w:t>
      </w:r>
      <w:proofErr w:type="gramEnd"/>
      <w:r w:rsidRPr="00A72BCB">
        <w:rPr>
          <w:rFonts w:ascii="宋体" w:eastAsia="宋体" w:hAnsi="宋体"/>
          <w:spacing w:val="-4"/>
          <w:sz w:val="24"/>
          <w:szCs w:val="24"/>
        </w:rPr>
        <w:t>工程涉及灌溉的耕地约 100 亩，主要种植作物为葡萄、玉米和小麦，目前项目区灌溉设施年久失修且供水量不足，农作物灌溉比较困难，严重制约了当地农作物的发展。</w:t>
      </w:r>
    </w:p>
    <w:p w14:paraId="280CEA0C" w14:textId="248D1964" w:rsidR="0091739A" w:rsidRDefault="00A72BCB" w:rsidP="00A72BCB">
      <w:pPr>
        <w:spacing w:line="520" w:lineRule="exact"/>
        <w:ind w:firstLineChars="200" w:firstLine="464"/>
        <w:jc w:val="left"/>
        <w:rPr>
          <w:rFonts w:ascii="宋体" w:eastAsia="宋体" w:hAnsi="宋体"/>
          <w:spacing w:val="-4"/>
          <w:sz w:val="24"/>
          <w:szCs w:val="24"/>
        </w:rPr>
      </w:pPr>
      <w:r w:rsidRPr="00A72BCB">
        <w:rPr>
          <w:rFonts w:ascii="宋体" w:eastAsia="宋体" w:hAnsi="宋体" w:hint="eastAsia"/>
          <w:spacing w:val="-4"/>
          <w:sz w:val="24"/>
          <w:szCs w:val="24"/>
        </w:rPr>
        <w:t>本次灌溉工程采用管灌方式，拟新建机井</w:t>
      </w:r>
      <w:r w:rsidRPr="00A72BCB">
        <w:rPr>
          <w:rFonts w:ascii="宋体" w:eastAsia="宋体" w:hAnsi="宋体"/>
          <w:spacing w:val="-4"/>
          <w:sz w:val="24"/>
          <w:szCs w:val="24"/>
        </w:rPr>
        <w:t xml:space="preserve"> 7 眼，并铺设田间管道 5270m，通过复核当地供配电情况及用电情况，机井用电确定从村上农网用电变压器低压侧接入电源</w:t>
      </w:r>
      <w:r w:rsidR="0091739A" w:rsidRPr="00C278D8">
        <w:rPr>
          <w:rFonts w:ascii="宋体" w:eastAsia="宋体" w:hAnsi="宋体" w:hint="eastAsia"/>
          <w:spacing w:val="-4"/>
          <w:sz w:val="24"/>
          <w:szCs w:val="24"/>
        </w:rPr>
        <w:t>。</w:t>
      </w:r>
    </w:p>
    <w:p w14:paraId="036608C3" w14:textId="0E2C860E" w:rsidR="00A9655C" w:rsidRPr="002D419E" w:rsidRDefault="002D419E" w:rsidP="0091739A">
      <w:pPr>
        <w:spacing w:line="520" w:lineRule="exact"/>
        <w:ind w:firstLineChars="200" w:firstLine="466"/>
        <w:jc w:val="left"/>
        <w:rPr>
          <w:rFonts w:ascii="宋体" w:eastAsia="宋体" w:hAnsi="宋体"/>
          <w:b/>
          <w:spacing w:val="-4"/>
          <w:sz w:val="24"/>
          <w:szCs w:val="24"/>
        </w:rPr>
      </w:pPr>
      <w:r w:rsidRPr="002D419E">
        <w:rPr>
          <w:rFonts w:ascii="宋体" w:eastAsia="宋体" w:hAnsi="宋体" w:hint="eastAsia"/>
          <w:b/>
          <w:spacing w:val="-4"/>
          <w:sz w:val="24"/>
          <w:szCs w:val="24"/>
        </w:rPr>
        <w:t>二、采购</w:t>
      </w:r>
      <w:r>
        <w:rPr>
          <w:rFonts w:ascii="宋体" w:eastAsia="宋体" w:hAnsi="宋体" w:hint="eastAsia"/>
          <w:b/>
          <w:spacing w:val="-4"/>
          <w:sz w:val="24"/>
          <w:szCs w:val="24"/>
        </w:rPr>
        <w:t>标的情况</w:t>
      </w:r>
      <w:r w:rsidRPr="002D419E">
        <w:rPr>
          <w:rFonts w:ascii="宋体" w:eastAsia="宋体" w:hAnsi="宋体" w:hint="eastAsia"/>
          <w:b/>
          <w:spacing w:val="-4"/>
          <w:sz w:val="24"/>
          <w:szCs w:val="24"/>
        </w:rPr>
        <w:t>：</w:t>
      </w:r>
    </w:p>
    <w:p w14:paraId="1F7A56ED" w14:textId="1D24C15C" w:rsidR="002D419E" w:rsidRPr="000F4950" w:rsidRDefault="002D419E" w:rsidP="0091739A">
      <w:pPr>
        <w:spacing w:line="520" w:lineRule="exact"/>
        <w:ind w:firstLineChars="200" w:firstLine="464"/>
        <w:jc w:val="left"/>
        <w:rPr>
          <w:rFonts w:ascii="宋体" w:eastAsia="宋体" w:hAnsi="宋体"/>
          <w:spacing w:val="-8"/>
          <w:sz w:val="24"/>
          <w:szCs w:val="24"/>
        </w:rPr>
      </w:pPr>
      <w:r>
        <w:rPr>
          <w:rFonts w:ascii="宋体" w:eastAsia="宋体" w:hAnsi="宋体" w:hint="eastAsia"/>
          <w:spacing w:val="-4"/>
          <w:sz w:val="24"/>
          <w:szCs w:val="24"/>
        </w:rPr>
        <w:t>1、</w:t>
      </w:r>
      <w:r w:rsidRPr="000F4950">
        <w:rPr>
          <w:rFonts w:ascii="宋体" w:eastAsia="宋体" w:hAnsi="宋体" w:hint="eastAsia"/>
          <w:spacing w:val="-8"/>
          <w:sz w:val="24"/>
          <w:szCs w:val="24"/>
        </w:rPr>
        <w:t>项目名称：</w:t>
      </w:r>
      <w:r w:rsidR="00A72BCB" w:rsidRPr="00A72BCB">
        <w:rPr>
          <w:rFonts w:ascii="宋体" w:eastAsia="宋体" w:hAnsi="宋体" w:hint="eastAsia"/>
          <w:spacing w:val="-8"/>
          <w:sz w:val="24"/>
          <w:szCs w:val="24"/>
        </w:rPr>
        <w:t>华阴市华山镇机井灌溉工程</w:t>
      </w:r>
      <w:r w:rsidRPr="000F4950">
        <w:rPr>
          <w:rFonts w:ascii="宋体" w:eastAsia="宋体" w:hAnsi="宋体" w:hint="eastAsia"/>
          <w:spacing w:val="-8"/>
          <w:sz w:val="24"/>
          <w:szCs w:val="24"/>
        </w:rPr>
        <w:t>；</w:t>
      </w:r>
    </w:p>
    <w:p w14:paraId="724639EF" w14:textId="45A7053B" w:rsidR="002D419E" w:rsidRDefault="002D419E" w:rsidP="000F4950">
      <w:pPr>
        <w:spacing w:line="520" w:lineRule="exact"/>
        <w:ind w:firstLineChars="200" w:firstLine="464"/>
        <w:jc w:val="left"/>
        <w:rPr>
          <w:rFonts w:ascii="宋体" w:eastAsia="宋体" w:hAnsi="宋体"/>
          <w:spacing w:val="-4"/>
          <w:sz w:val="24"/>
          <w:szCs w:val="24"/>
        </w:rPr>
      </w:pPr>
      <w:r>
        <w:rPr>
          <w:rFonts w:ascii="宋体" w:eastAsia="宋体" w:hAnsi="宋体" w:hint="eastAsia"/>
          <w:spacing w:val="-4"/>
          <w:sz w:val="24"/>
          <w:szCs w:val="24"/>
        </w:rPr>
        <w:t>2、实施地点：</w:t>
      </w:r>
      <w:r w:rsidR="00A72BCB" w:rsidRPr="00A72BCB">
        <w:rPr>
          <w:rFonts w:ascii="宋体" w:eastAsia="宋体" w:hAnsi="宋体" w:hint="eastAsia"/>
          <w:spacing w:val="-4"/>
          <w:sz w:val="24"/>
          <w:szCs w:val="24"/>
        </w:rPr>
        <w:t>华阴市华山镇</w:t>
      </w:r>
      <w:r w:rsidR="00C16CF7">
        <w:rPr>
          <w:rFonts w:ascii="宋体" w:eastAsia="宋体" w:hAnsi="宋体" w:hint="eastAsia"/>
          <w:spacing w:val="-4"/>
          <w:sz w:val="24"/>
          <w:szCs w:val="24"/>
        </w:rPr>
        <w:t>；</w:t>
      </w:r>
    </w:p>
    <w:p w14:paraId="0C05CB2B" w14:textId="27E5789D" w:rsidR="000F4950" w:rsidRDefault="000F4950" w:rsidP="0091739A">
      <w:pPr>
        <w:spacing w:line="520" w:lineRule="exact"/>
        <w:ind w:firstLineChars="200" w:firstLine="464"/>
        <w:jc w:val="left"/>
        <w:rPr>
          <w:rFonts w:ascii="宋体" w:eastAsia="宋体" w:hAnsi="宋体"/>
          <w:spacing w:val="-4"/>
          <w:sz w:val="24"/>
          <w:szCs w:val="24"/>
        </w:rPr>
      </w:pPr>
      <w:r>
        <w:rPr>
          <w:rFonts w:ascii="宋体" w:eastAsia="宋体" w:hAnsi="宋体" w:hint="eastAsia"/>
          <w:spacing w:val="-4"/>
          <w:sz w:val="24"/>
          <w:szCs w:val="24"/>
        </w:rPr>
        <w:t>3、建设内容：</w:t>
      </w:r>
      <w:r w:rsidR="00A72BCB" w:rsidRPr="00A72BCB">
        <w:rPr>
          <w:rFonts w:ascii="宋体" w:eastAsia="宋体" w:hAnsi="宋体" w:hint="eastAsia"/>
          <w:spacing w:val="-4"/>
          <w:sz w:val="24"/>
          <w:szCs w:val="24"/>
        </w:rPr>
        <w:t>新建机井</w:t>
      </w:r>
      <w:r w:rsidR="00A72BCB" w:rsidRPr="00A72BCB">
        <w:rPr>
          <w:rFonts w:ascii="宋体" w:eastAsia="宋体" w:hAnsi="宋体"/>
          <w:spacing w:val="-4"/>
          <w:sz w:val="24"/>
          <w:szCs w:val="24"/>
        </w:rPr>
        <w:t>7眼，新建9㎡井房7座，铺设灌溉管道5270m，闸阀井7座，出水桩79个，地埋电缆2100m，配电柜7面</w:t>
      </w:r>
      <w:r>
        <w:rPr>
          <w:rFonts w:ascii="宋体" w:eastAsia="宋体" w:hAnsi="宋体" w:hint="eastAsia"/>
          <w:spacing w:val="-4"/>
          <w:sz w:val="24"/>
          <w:szCs w:val="24"/>
        </w:rPr>
        <w:t>。</w:t>
      </w:r>
    </w:p>
    <w:p w14:paraId="09350067" w14:textId="3789126F" w:rsidR="002D419E" w:rsidRDefault="000F4950" w:rsidP="00A72BCB">
      <w:pPr>
        <w:spacing w:line="520" w:lineRule="exact"/>
        <w:ind w:firstLineChars="200" w:firstLine="464"/>
        <w:jc w:val="left"/>
        <w:rPr>
          <w:rFonts w:ascii="宋体" w:eastAsia="宋体" w:hAnsi="宋体"/>
          <w:spacing w:val="-4"/>
          <w:sz w:val="24"/>
          <w:szCs w:val="24"/>
        </w:rPr>
      </w:pPr>
      <w:r>
        <w:rPr>
          <w:rFonts w:ascii="宋体" w:eastAsia="宋体" w:hAnsi="宋体"/>
          <w:spacing w:val="-4"/>
          <w:sz w:val="24"/>
          <w:szCs w:val="24"/>
        </w:rPr>
        <w:t>4</w:t>
      </w:r>
      <w:r w:rsidR="002D419E">
        <w:rPr>
          <w:rFonts w:ascii="宋体" w:eastAsia="宋体" w:hAnsi="宋体" w:hint="eastAsia"/>
          <w:spacing w:val="-4"/>
          <w:sz w:val="24"/>
          <w:szCs w:val="24"/>
        </w:rPr>
        <w:t>、需实现的功能和目标：</w:t>
      </w:r>
      <w:r w:rsidR="00A72BCB" w:rsidRPr="00A72BCB">
        <w:rPr>
          <w:rFonts w:ascii="宋体" w:eastAsia="宋体" w:hAnsi="宋体" w:hint="eastAsia"/>
          <w:spacing w:val="-4"/>
          <w:sz w:val="24"/>
          <w:szCs w:val="24"/>
        </w:rPr>
        <w:t>项目区现状灌溉设施为渠灌，灌溉水利用系数小，水损严重，因此对项目区实施机井管道灌溉，是缓解当地水资源供需矛盾的需要</w:t>
      </w:r>
      <w:r w:rsidR="00C16CF7">
        <w:rPr>
          <w:rFonts w:ascii="宋体" w:eastAsia="宋体" w:hAnsi="宋体" w:hint="eastAsia"/>
          <w:spacing w:val="-4"/>
          <w:sz w:val="24"/>
          <w:szCs w:val="24"/>
        </w:rPr>
        <w:t>。</w:t>
      </w:r>
      <w:r w:rsidR="00A72BCB" w:rsidRPr="00A72BCB">
        <w:rPr>
          <w:rFonts w:ascii="宋体" w:eastAsia="宋体" w:hAnsi="宋体" w:hint="eastAsia"/>
          <w:spacing w:val="-4"/>
          <w:sz w:val="24"/>
          <w:szCs w:val="24"/>
        </w:rPr>
        <w:t>通过实施项目区机井灌溉项目，可提高灌溉供水保证率，使项目区农作物得到灌溉保障，实现农业持续高产稳产，进而稳定项目区农业生产，促进地方国民经济快速发展</w:t>
      </w:r>
      <w:r w:rsidR="00A72BCB">
        <w:rPr>
          <w:rFonts w:ascii="宋体" w:eastAsia="宋体" w:hAnsi="宋体" w:hint="eastAsia"/>
          <w:spacing w:val="-4"/>
          <w:sz w:val="24"/>
          <w:szCs w:val="24"/>
        </w:rPr>
        <w:t>。</w:t>
      </w:r>
    </w:p>
    <w:p w14:paraId="7665A1E4" w14:textId="6E06D87C" w:rsidR="00C16CF7" w:rsidRDefault="000F4950" w:rsidP="00C16CF7">
      <w:pPr>
        <w:spacing w:line="520" w:lineRule="exact"/>
        <w:ind w:firstLineChars="200" w:firstLine="464"/>
        <w:jc w:val="left"/>
        <w:rPr>
          <w:rFonts w:ascii="宋体" w:eastAsia="宋体" w:hAnsi="宋体"/>
          <w:spacing w:val="-4"/>
          <w:sz w:val="24"/>
          <w:szCs w:val="24"/>
        </w:rPr>
      </w:pPr>
      <w:r>
        <w:rPr>
          <w:rFonts w:ascii="宋体" w:eastAsia="宋体" w:hAnsi="宋体"/>
          <w:spacing w:val="-4"/>
          <w:sz w:val="24"/>
          <w:szCs w:val="24"/>
        </w:rPr>
        <w:t>5</w:t>
      </w:r>
      <w:r w:rsidR="00C16CF7">
        <w:rPr>
          <w:rFonts w:ascii="宋体" w:eastAsia="宋体" w:hAnsi="宋体" w:hint="eastAsia"/>
          <w:spacing w:val="-4"/>
          <w:sz w:val="24"/>
          <w:szCs w:val="24"/>
        </w:rPr>
        <w:t>、</w:t>
      </w:r>
      <w:r w:rsidR="00FC1A84">
        <w:rPr>
          <w:rFonts w:ascii="宋体" w:eastAsia="宋体" w:hAnsi="宋体" w:hint="eastAsia"/>
          <w:spacing w:val="-4"/>
          <w:sz w:val="24"/>
          <w:szCs w:val="24"/>
        </w:rPr>
        <w:t>质量标准：合格</w:t>
      </w:r>
      <w:r w:rsidR="00C16CF7">
        <w:rPr>
          <w:rFonts w:ascii="宋体" w:eastAsia="宋体" w:hAnsi="宋体" w:hint="eastAsia"/>
          <w:spacing w:val="-4"/>
          <w:sz w:val="24"/>
          <w:szCs w:val="24"/>
        </w:rPr>
        <w:t>。</w:t>
      </w:r>
    </w:p>
    <w:p w14:paraId="72F944BE" w14:textId="3BD900C7" w:rsidR="00C16CF7" w:rsidRDefault="000F4950" w:rsidP="00C16CF7">
      <w:pPr>
        <w:spacing w:line="520" w:lineRule="exact"/>
        <w:ind w:firstLineChars="200" w:firstLine="464"/>
        <w:jc w:val="left"/>
        <w:rPr>
          <w:rFonts w:ascii="宋体" w:eastAsia="宋体" w:hAnsi="宋体"/>
          <w:spacing w:val="-4"/>
          <w:sz w:val="24"/>
          <w:szCs w:val="24"/>
        </w:rPr>
      </w:pPr>
      <w:r>
        <w:rPr>
          <w:rFonts w:ascii="宋体" w:eastAsia="宋体" w:hAnsi="宋体"/>
          <w:spacing w:val="-4"/>
          <w:sz w:val="24"/>
          <w:szCs w:val="24"/>
        </w:rPr>
        <w:t>6</w:t>
      </w:r>
      <w:r w:rsidR="00C16CF7">
        <w:rPr>
          <w:rFonts w:ascii="宋体" w:eastAsia="宋体" w:hAnsi="宋体" w:hint="eastAsia"/>
          <w:spacing w:val="-4"/>
          <w:sz w:val="24"/>
          <w:szCs w:val="24"/>
        </w:rPr>
        <w:t>、工期要求：</w:t>
      </w:r>
      <w:r w:rsidR="00C16CF7">
        <w:rPr>
          <w:rFonts w:ascii="宋体" w:eastAsia="宋体" w:hAnsi="宋体"/>
          <w:spacing w:val="-4"/>
          <w:sz w:val="24"/>
          <w:szCs w:val="24"/>
        </w:rPr>
        <w:t>90</w:t>
      </w:r>
      <w:r w:rsidR="00C16CF7">
        <w:rPr>
          <w:rFonts w:ascii="宋体" w:eastAsia="宋体" w:hAnsi="宋体" w:hint="eastAsia"/>
          <w:spacing w:val="-4"/>
          <w:sz w:val="24"/>
          <w:szCs w:val="24"/>
        </w:rPr>
        <w:t>日历天。</w:t>
      </w:r>
    </w:p>
    <w:p w14:paraId="756D59B4" w14:textId="77925E40" w:rsidR="00C16CF7" w:rsidRPr="00C16CF7" w:rsidRDefault="00FC1A84" w:rsidP="00C16CF7">
      <w:pPr>
        <w:spacing w:line="520" w:lineRule="exact"/>
        <w:ind w:firstLineChars="200" w:firstLine="466"/>
        <w:jc w:val="left"/>
        <w:rPr>
          <w:rFonts w:ascii="宋体" w:eastAsia="宋体" w:hAnsi="宋体"/>
          <w:b/>
          <w:spacing w:val="-4"/>
          <w:sz w:val="24"/>
          <w:szCs w:val="24"/>
        </w:rPr>
      </w:pPr>
      <w:r>
        <w:rPr>
          <w:rFonts w:ascii="宋体" w:eastAsia="宋体" w:hAnsi="宋体" w:hint="eastAsia"/>
          <w:b/>
          <w:spacing w:val="-4"/>
          <w:sz w:val="24"/>
          <w:szCs w:val="24"/>
        </w:rPr>
        <w:t>三</w:t>
      </w:r>
      <w:r w:rsidR="00C16CF7" w:rsidRPr="00C16CF7">
        <w:rPr>
          <w:rFonts w:ascii="宋体" w:eastAsia="宋体" w:hAnsi="宋体" w:hint="eastAsia"/>
          <w:b/>
          <w:spacing w:val="-4"/>
          <w:sz w:val="24"/>
          <w:szCs w:val="24"/>
        </w:rPr>
        <w:t>、付款方式</w:t>
      </w:r>
    </w:p>
    <w:p w14:paraId="7F175149" w14:textId="77777777" w:rsidR="00C16CF7" w:rsidRPr="00C16CF7" w:rsidRDefault="00C16CF7" w:rsidP="00C16CF7">
      <w:pPr>
        <w:spacing w:line="520" w:lineRule="exact"/>
        <w:ind w:firstLineChars="200" w:firstLine="464"/>
        <w:jc w:val="left"/>
        <w:rPr>
          <w:rFonts w:ascii="宋体" w:eastAsia="宋体" w:hAnsi="宋体"/>
          <w:spacing w:val="-4"/>
          <w:sz w:val="24"/>
          <w:szCs w:val="24"/>
        </w:rPr>
      </w:pPr>
      <w:r w:rsidRPr="00C16CF7">
        <w:rPr>
          <w:rFonts w:ascii="宋体" w:eastAsia="宋体" w:hAnsi="宋体" w:hint="eastAsia"/>
          <w:spacing w:val="-4"/>
          <w:sz w:val="24"/>
          <w:szCs w:val="24"/>
        </w:rPr>
        <w:t>按照专用合同条款支付。</w:t>
      </w:r>
    </w:p>
    <w:p w14:paraId="3C966A4F" w14:textId="26DBF7AA" w:rsidR="00C16CF7" w:rsidRPr="00C16CF7" w:rsidRDefault="00FC1A84" w:rsidP="00C16CF7">
      <w:pPr>
        <w:spacing w:line="520" w:lineRule="exact"/>
        <w:ind w:firstLineChars="200" w:firstLine="466"/>
        <w:jc w:val="left"/>
        <w:rPr>
          <w:rFonts w:ascii="宋体" w:eastAsia="宋体" w:hAnsi="宋体"/>
          <w:b/>
          <w:spacing w:val="-4"/>
          <w:sz w:val="24"/>
          <w:szCs w:val="24"/>
        </w:rPr>
      </w:pPr>
      <w:r>
        <w:rPr>
          <w:rFonts w:ascii="宋体" w:eastAsia="宋体" w:hAnsi="宋体" w:hint="eastAsia"/>
          <w:b/>
          <w:spacing w:val="-4"/>
          <w:sz w:val="24"/>
          <w:szCs w:val="24"/>
        </w:rPr>
        <w:lastRenderedPageBreak/>
        <w:t>四</w:t>
      </w:r>
      <w:r w:rsidR="00C16CF7" w:rsidRPr="00C16CF7">
        <w:rPr>
          <w:rFonts w:ascii="宋体" w:eastAsia="宋体" w:hAnsi="宋体" w:hint="eastAsia"/>
          <w:b/>
          <w:spacing w:val="-4"/>
          <w:sz w:val="24"/>
          <w:szCs w:val="24"/>
        </w:rPr>
        <w:t>、验收标准</w:t>
      </w:r>
    </w:p>
    <w:p w14:paraId="71793E39" w14:textId="77777777" w:rsidR="00C16CF7" w:rsidRPr="00C16CF7" w:rsidRDefault="00C16CF7" w:rsidP="00C16CF7">
      <w:pPr>
        <w:spacing w:line="520" w:lineRule="exact"/>
        <w:ind w:firstLineChars="200" w:firstLine="464"/>
        <w:jc w:val="left"/>
        <w:rPr>
          <w:rFonts w:ascii="宋体" w:eastAsia="宋体" w:hAnsi="宋体"/>
          <w:spacing w:val="-4"/>
          <w:sz w:val="24"/>
          <w:szCs w:val="24"/>
        </w:rPr>
      </w:pPr>
      <w:r w:rsidRPr="00C16CF7">
        <w:rPr>
          <w:rFonts w:ascii="宋体" w:eastAsia="宋体" w:hAnsi="宋体"/>
          <w:spacing w:val="-4"/>
          <w:sz w:val="24"/>
          <w:szCs w:val="24"/>
        </w:rPr>
        <w:t>1、本工程应按要求完成工程全部内容。</w:t>
      </w:r>
      <w:bookmarkStart w:id="0" w:name="_GoBack"/>
      <w:bookmarkEnd w:id="0"/>
    </w:p>
    <w:p w14:paraId="1B59C1A5" w14:textId="535515A1" w:rsidR="00C16CF7" w:rsidRPr="00C16CF7" w:rsidRDefault="00C16CF7" w:rsidP="00C16CF7">
      <w:pPr>
        <w:spacing w:line="520" w:lineRule="exact"/>
        <w:ind w:firstLineChars="200" w:firstLine="464"/>
        <w:jc w:val="left"/>
        <w:rPr>
          <w:rFonts w:ascii="宋体" w:eastAsia="宋体" w:hAnsi="宋体"/>
          <w:spacing w:val="-4"/>
          <w:sz w:val="24"/>
          <w:szCs w:val="24"/>
        </w:rPr>
      </w:pPr>
      <w:r w:rsidRPr="00C16CF7">
        <w:rPr>
          <w:rFonts w:ascii="宋体" w:eastAsia="宋体" w:hAnsi="宋体"/>
          <w:spacing w:val="-4"/>
          <w:sz w:val="24"/>
          <w:szCs w:val="24"/>
        </w:rPr>
        <w:t>2、本工程验收标准应符合国家相关工程管理规定及行业标准以及图纸要求。</w:t>
      </w:r>
    </w:p>
    <w:sectPr w:rsidR="00C16CF7" w:rsidRPr="00C16C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DD1FA" w14:textId="77777777" w:rsidR="00ED5CCD" w:rsidRDefault="00ED5CCD" w:rsidP="00A9655C">
      <w:r>
        <w:separator/>
      </w:r>
    </w:p>
  </w:endnote>
  <w:endnote w:type="continuationSeparator" w:id="0">
    <w:p w14:paraId="146F64E3" w14:textId="77777777" w:rsidR="00ED5CCD" w:rsidRDefault="00ED5CCD" w:rsidP="00A9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2402F" w14:textId="77777777" w:rsidR="00ED5CCD" w:rsidRDefault="00ED5CCD" w:rsidP="00A9655C">
      <w:r>
        <w:separator/>
      </w:r>
    </w:p>
  </w:footnote>
  <w:footnote w:type="continuationSeparator" w:id="0">
    <w:p w14:paraId="0E7C83AC" w14:textId="77777777" w:rsidR="00ED5CCD" w:rsidRDefault="00ED5CCD" w:rsidP="00A96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E4"/>
    <w:rsid w:val="000F4950"/>
    <w:rsid w:val="002D419E"/>
    <w:rsid w:val="00681FE4"/>
    <w:rsid w:val="0091739A"/>
    <w:rsid w:val="00947456"/>
    <w:rsid w:val="00A66920"/>
    <w:rsid w:val="00A72BCB"/>
    <w:rsid w:val="00A9655C"/>
    <w:rsid w:val="00AA47F5"/>
    <w:rsid w:val="00C16CF7"/>
    <w:rsid w:val="00C278D8"/>
    <w:rsid w:val="00C27B39"/>
    <w:rsid w:val="00ED5CCD"/>
    <w:rsid w:val="00FC1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A0C16"/>
  <w15:chartTrackingRefBased/>
  <w15:docId w15:val="{3F7AFC64-351D-444E-BC1D-0BD48969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739A"/>
    <w:pPr>
      <w:ind w:leftChars="2500" w:left="100"/>
    </w:pPr>
  </w:style>
  <w:style w:type="character" w:customStyle="1" w:styleId="a4">
    <w:name w:val="日期 字符"/>
    <w:basedOn w:val="a0"/>
    <w:link w:val="a3"/>
    <w:uiPriority w:val="99"/>
    <w:semiHidden/>
    <w:rsid w:val="0091739A"/>
  </w:style>
  <w:style w:type="paragraph" w:styleId="a5">
    <w:name w:val="header"/>
    <w:basedOn w:val="a"/>
    <w:link w:val="a6"/>
    <w:uiPriority w:val="99"/>
    <w:unhideWhenUsed/>
    <w:rsid w:val="00A9655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9655C"/>
    <w:rPr>
      <w:sz w:val="18"/>
      <w:szCs w:val="18"/>
    </w:rPr>
  </w:style>
  <w:style w:type="paragraph" w:styleId="a7">
    <w:name w:val="footer"/>
    <w:basedOn w:val="a"/>
    <w:link w:val="a8"/>
    <w:uiPriority w:val="99"/>
    <w:unhideWhenUsed/>
    <w:rsid w:val="00A9655C"/>
    <w:pPr>
      <w:tabs>
        <w:tab w:val="center" w:pos="4153"/>
        <w:tab w:val="right" w:pos="8306"/>
      </w:tabs>
      <w:snapToGrid w:val="0"/>
      <w:jc w:val="left"/>
    </w:pPr>
    <w:rPr>
      <w:sz w:val="18"/>
      <w:szCs w:val="18"/>
    </w:rPr>
  </w:style>
  <w:style w:type="character" w:customStyle="1" w:styleId="a8">
    <w:name w:val="页脚 字符"/>
    <w:basedOn w:val="a0"/>
    <w:link w:val="a7"/>
    <w:uiPriority w:val="99"/>
    <w:rsid w:val="00A965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2023-07-17T06:40:00Z</dcterms:created>
  <dcterms:modified xsi:type="dcterms:W3CDTF">2023-08-18T01:29:00Z</dcterms:modified>
</cp:coreProperties>
</file>