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color w:val="0A82E5"/>
          <w:sz w:val="36"/>
          <w:szCs w:val="36"/>
        </w:rPr>
      </w:pPr>
      <w:r>
        <w:rPr>
          <w:rFonts w:ascii="宋体" w:hAnsi="宋体" w:eastAsia="宋体" w:cs="宋体"/>
          <w:b/>
          <w:color w:val="0A82E5"/>
          <w:kern w:val="0"/>
          <w:sz w:val="36"/>
          <w:szCs w:val="36"/>
          <w:bdr w:val="none" w:color="auto" w:sz="0" w:space="0"/>
          <w:lang w:val="en-US" w:eastAsia="zh-CN" w:bidi="ar"/>
        </w:rPr>
        <w:t>礼泉县公安系统2023年中省政法转移支付装备采购六标段（辅警服装）招标公告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sz w:val="21"/>
          <w:szCs w:val="21"/>
        </w:rPr>
      </w:pPr>
      <w:r>
        <w:rPr>
          <w:rStyle w:val="6"/>
          <w:b/>
          <w:i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caps w:val="0"/>
          <w:color w:val="333333"/>
          <w:spacing w:val="0"/>
          <w:sz w:val="21"/>
          <w:szCs w:val="21"/>
          <w:bdr w:val="none" w:color="auto" w:sz="0" w:space="0"/>
          <w:shd w:val="clear" w:fill="FFFFFF"/>
        </w:rPr>
        <w:t>礼泉县公安系统2023年中省政法转移支付装备采购六标段（辅警服装）</w:t>
      </w:r>
      <w:r>
        <w:rPr>
          <w:rFonts w:hint="eastAsia" w:ascii="微软雅黑" w:hAnsi="微软雅黑" w:eastAsia="微软雅黑" w:cs="微软雅黑"/>
          <w:i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caps w:val="0"/>
          <w:color w:val="0A82E5"/>
          <w:spacing w:val="0"/>
          <w:sz w:val="21"/>
          <w:szCs w:val="21"/>
          <w:bdr w:val="none" w:color="auto" w:sz="0" w:space="0"/>
          <w:shd w:val="clear" w:fill="FFFFFF"/>
        </w:rPr>
        <w:t>礼泉县财政局4楼业务股</w:t>
      </w:r>
      <w:r>
        <w:rPr>
          <w:rFonts w:hint="eastAsia" w:ascii="微软雅黑" w:hAnsi="微软雅黑" w:eastAsia="微软雅黑" w:cs="微软雅黑"/>
          <w:i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caps w:val="0"/>
          <w:color w:val="0A82E5"/>
          <w:spacing w:val="0"/>
          <w:sz w:val="21"/>
          <w:szCs w:val="21"/>
          <w:bdr w:val="none" w:color="auto" w:sz="0" w:space="0"/>
          <w:shd w:val="clear" w:fill="FFFFFF"/>
        </w:rPr>
        <w:t> 2023年07月06日 14时30分 </w:t>
      </w:r>
      <w:r>
        <w:rPr>
          <w:rFonts w:hint="eastAsia" w:ascii="微软雅黑" w:hAnsi="微软雅黑" w:eastAsia="微软雅黑" w:cs="微软雅黑"/>
          <w:i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项目编号：CGZX-H-2023-008-06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项目名称：礼泉县公安系统2023年中省政法转移支付装备采购六标段（辅警服装）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预算金额：540,000.00元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合同包1(辅警装备):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合同包预算金额：540,000.00元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合同包最高限价：540,000.00元</w:t>
      </w:r>
    </w:p>
    <w:tbl>
      <w:tblPr>
        <w:tblW w:w="1828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99"/>
        <w:gridCol w:w="4495"/>
        <w:gridCol w:w="4495"/>
        <w:gridCol w:w="1499"/>
        <w:gridCol w:w="2997"/>
        <w:gridCol w:w="1799"/>
        <w:gridCol w:w="17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8" w:hRule="atLeast"/>
          <w:tblHeader/>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14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普通服装</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辅警服装</w:t>
            </w:r>
          </w:p>
        </w:tc>
        <w:tc>
          <w:tcPr>
            <w:tcW w:w="14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540,000.00</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540,000.00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合同包1(辅警装备)落实政府采购政策需满足的资格要求如下: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（1）《政府采购促进中小企业发展管理办法》的通知--财库〔2020〕46号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（2）  财政部司法部关于政府采购支持监狱企业发展有关问题的通知--财库[2014]68号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（3）《财政部 发展改革委 生态环境部 市场监管总局关于调整优化节能产品 环境标志产品政府采购执行机制的通知》（财库〔2019〕9号）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（4）《节能产品政府采购实施意见》--（财库[2004]185号）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（5）《环境标志产品政府采购实施的意见》--财库[2006]90号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（6）《关于促进残疾人就业政府采购政策的通知》（财库[2017]141号）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（7）《陕西省财政厅关于加快推进我省中小企业政府采购信用融资工作的通知》（陕财办采〔2020〕15 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（9）《关于运用政府采购政策支持乡村产业振兴的通知》（财库〔2021〕19 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合同包1(辅警装备)特定资格要求如下: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1、介绍信、法定代表人授权书（附法定代表人、被授权人身份证复印件）、被授权人身份证原件（法定代表人直接参加招标，须提供法定代表人身份证明及身份证原件）；2、本项目不接受联合体投标。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2023年06月01日 至 2023年06月07日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途径：</w:t>
      </w:r>
      <w:r>
        <w:rPr>
          <w:rFonts w:hint="eastAsia" w:ascii="微软雅黑" w:hAnsi="微软雅黑" w:eastAsia="微软雅黑" w:cs="微软雅黑"/>
          <w:i w:val="0"/>
          <w:caps w:val="0"/>
          <w:color w:val="0A82E5"/>
          <w:spacing w:val="0"/>
          <w:sz w:val="21"/>
          <w:szCs w:val="21"/>
          <w:bdr w:val="none" w:color="auto" w:sz="0" w:space="0"/>
          <w:shd w:val="clear" w:fill="FFFFFF"/>
        </w:rPr>
        <w:t>礼泉县财政局4楼业务股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方式：</w:t>
      </w:r>
      <w:r>
        <w:rPr>
          <w:rFonts w:hint="eastAsia" w:ascii="微软雅黑" w:hAnsi="微软雅黑" w:eastAsia="微软雅黑" w:cs="微软雅黑"/>
          <w:i w:val="0"/>
          <w:caps w:val="0"/>
          <w:color w:val="0A82E5"/>
          <w:spacing w:val="0"/>
          <w:sz w:val="21"/>
          <w:szCs w:val="21"/>
          <w:bdr w:val="none" w:color="auto" w:sz="0" w:space="0"/>
          <w:shd w:val="clear" w:fill="FFFFFF"/>
        </w:rPr>
        <w:t>现场获取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售价：</w:t>
      </w:r>
      <w:r>
        <w:rPr>
          <w:rFonts w:hint="eastAsia" w:ascii="微软雅黑" w:hAnsi="微软雅黑" w:eastAsia="微软雅黑" w:cs="微软雅黑"/>
          <w:i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2023年07月06日 14时30分00秒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caps w:val="0"/>
          <w:color w:val="0A82E5"/>
          <w:spacing w:val="0"/>
          <w:sz w:val="21"/>
          <w:szCs w:val="21"/>
          <w:bdr w:val="none" w:color="auto" w:sz="0" w:space="0"/>
          <w:shd w:val="clear" w:fill="FFFFFF"/>
        </w:rPr>
        <w:t>礼泉县财政局3楼会议室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caps w:val="0"/>
          <w:color w:val="0A82E5"/>
          <w:spacing w:val="0"/>
          <w:sz w:val="21"/>
          <w:szCs w:val="21"/>
          <w:bdr w:val="none" w:color="auto" w:sz="0" w:space="0"/>
          <w:shd w:val="clear" w:fill="FFFFFF"/>
        </w:rPr>
        <w:t>礼泉县财政局3楼会议室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caps w:val="0"/>
          <w:color w:val="0A82E5"/>
          <w:spacing w:val="0"/>
          <w:sz w:val="21"/>
          <w:szCs w:val="21"/>
          <w:bdr w:val="none" w:color="auto" w:sz="0" w:space="0"/>
          <w:shd w:val="clear" w:fill="FFFFFF"/>
        </w:rPr>
        <w:t>5</w:t>
      </w:r>
      <w:r>
        <w:rPr>
          <w:rFonts w:hint="eastAsia" w:ascii="微软雅黑" w:hAnsi="微软雅黑" w:eastAsia="微软雅黑" w:cs="微软雅黑"/>
          <w:i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eastAsia" w:ascii="宋体" w:hAnsi="宋体" w:eastAsia="宋体" w:cs="宋体"/>
          <w:i w:val="0"/>
          <w:caps w:val="0"/>
          <w:color w:val="0A82E5"/>
          <w:spacing w:val="0"/>
          <w:sz w:val="21"/>
          <w:szCs w:val="21"/>
          <w:bdr w:val="none" w:color="auto" w:sz="0" w:space="0"/>
          <w:shd w:val="clear" w:fill="FFFFFF"/>
        </w:rPr>
        <w:t>1.本项目专门面向中小微企业采购，非中小微企业单位（监狱企业、残疾人福利单位除外）不得参与。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eastAsia" w:ascii="宋体" w:hAnsi="宋体" w:eastAsia="宋体" w:cs="宋体"/>
          <w:i w:val="0"/>
          <w:caps w:val="0"/>
          <w:color w:val="0A82E5"/>
          <w:spacing w:val="0"/>
          <w:sz w:val="21"/>
          <w:szCs w:val="21"/>
          <w:bdr w:val="none" w:color="auto" w:sz="0" w:space="0"/>
          <w:shd w:val="clear" w:fill="FFFFFF"/>
        </w:rPr>
        <w:t>2.符合上述资质的中小企业供应商请携带，介绍信、法人授权书、营业执照复印件盖红章、供应商近三年无违法违规自我声明、中小企业声明函在礼泉县政府采购中心</w:t>
      </w:r>
      <w:r>
        <w:rPr>
          <w:rFonts w:ascii="Calibri" w:hAnsi="Calibri" w:eastAsia="宋体" w:cs="Calibri"/>
          <w:i w:val="0"/>
          <w:caps w:val="0"/>
          <w:color w:val="0A82E5"/>
          <w:spacing w:val="0"/>
          <w:sz w:val="21"/>
          <w:szCs w:val="21"/>
          <w:bdr w:val="none" w:color="auto" w:sz="0" w:space="0"/>
          <w:shd w:val="clear" w:fill="FFFFFF"/>
        </w:rPr>
        <w:t> </w:t>
      </w:r>
      <w:r>
        <w:rPr>
          <w:rFonts w:hint="eastAsia" w:ascii="宋体" w:hAnsi="宋体" w:eastAsia="宋体" w:cs="宋体"/>
          <w:i w:val="0"/>
          <w:caps w:val="0"/>
          <w:color w:val="0A82E5"/>
          <w:spacing w:val="0"/>
          <w:sz w:val="21"/>
          <w:szCs w:val="21"/>
          <w:bdr w:val="none" w:color="auto" w:sz="0" w:space="0"/>
          <w:shd w:val="clear" w:fill="FFFFFF"/>
        </w:rPr>
        <w:t>获取采购文件。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微软雅黑" w:hAnsi="微软雅黑" w:eastAsia="微软雅黑" w:cs="微软雅黑"/>
          <w:b/>
          <w:i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礼泉县公安局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陕西省咸阳市礼泉县南大街15号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13759822333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礼泉县政府采购中心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礼泉县财政局四楼</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029-35617496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caps w:val="0"/>
          <w:color w:val="0A82E5"/>
          <w:spacing w:val="0"/>
          <w:sz w:val="21"/>
          <w:szCs w:val="21"/>
          <w:bdr w:val="none" w:color="auto" w:sz="0" w:space="0"/>
          <w:shd w:val="clear" w:fill="FFFFFF"/>
        </w:rPr>
        <w:t>刘鑫</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电话：</w:t>
      </w:r>
      <w:r>
        <w:rPr>
          <w:rFonts w:hint="eastAsia" w:ascii="微软雅黑" w:hAnsi="微软雅黑" w:eastAsia="微软雅黑" w:cs="微软雅黑"/>
          <w:i w:val="0"/>
          <w:caps w:val="0"/>
          <w:color w:val="0A82E5"/>
          <w:spacing w:val="0"/>
          <w:sz w:val="21"/>
          <w:szCs w:val="21"/>
          <w:bdr w:val="none" w:color="auto" w:sz="0" w:space="0"/>
          <w:shd w:val="clear" w:fill="FFFFFF"/>
        </w:rPr>
        <w:t>029-35617496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礼泉县政府采购中心</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5E74D2"/>
    <w:rsid w:val="255E74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2023-05-31T02:26:00Z</dcterms:created>
  <dc:creator>Administrator</dc:creator>
  <cp:lastModifiedBy>Administrator</cp:lastModifiedBy>
  <dcterms:modified xsi:type="dcterms:W3CDTF">2023-05-31T02:28:50Z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