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480" w:lineRule="auto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kern w:val="0"/>
          <w:lang w:val="en-US" w:eastAsia="zh-CN"/>
        </w:rPr>
        <w:t>服务</w:t>
      </w:r>
      <w:r>
        <w:rPr>
          <w:rFonts w:hint="eastAsia" w:ascii="仿宋" w:hAnsi="仿宋" w:eastAsia="仿宋" w:cs="仿宋"/>
          <w:kern w:val="0"/>
        </w:rPr>
        <w:t>内容及要求</w:t>
      </w:r>
    </w:p>
    <w:p>
      <w:pPr>
        <w:pStyle w:val="2"/>
        <w:spacing w:before="0" w:after="0" w:line="48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一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采购项目概况：</w:t>
      </w:r>
    </w:p>
    <w:p>
      <w:pPr>
        <w:pStyle w:val="2"/>
        <w:spacing w:before="0" w:after="0" w:line="480" w:lineRule="exact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拟对清河三原县嵯峨镇冯村段河道治理工程，3.2km治理河长施工建设进行全面监理服务。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二、采购项目实施要求：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1.确保施工方施工过程符合合同要求；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2.确保施工方的施工质量、施工安全、施工程序、施工材料、构配件、设备等符合国家法律法规、标准、规范要求；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3.确保施工方的施工过程遵循施工组织设计、遵照设计文件要求，开展施工活动；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4.公证、客观评价施工质量；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5.见证施工的真实性。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 xml:space="preserve">6.采购标的的应用场景：施工过程中各个阶段质量、进度控制。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三、采购项目需实现目标：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1.负责施工过程中各个阶段的各项验收工作，管理质量问题，遇到问题找到方法处理；负责监理日常工作；负责沟通工作，和施工单位沟通施工进程，和客户沟通需求等促进项目进行。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2.工作范围包括施工前期准备阶段，施工阶段，竣工验收阶段和工程保修阶段的工作。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3.完成工程批复的建设内容监理服务，保证工程质量合格率100%。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四、监理内容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1" w:leftChars="29" w:firstLine="240" w:firstLineChars="1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（1）质量控制：必须严格依照国家有关规定，检查施工单位所施工的项目是否符合预定的质量要求，而且整个监理工作中应强调对工程质量的事前控制、事中监管和事后评估。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1" w:leftChars="29" w:firstLine="240" w:firstLineChars="1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（2）进度控制：在工程实施过程中，监理工程师严格按照磋商文件、合同、施工进度计划的要求，对施工进度进行跟进，确保整体施工有序进行。确保工程开、竣工时间进度计划按时完成。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1" w:leftChars="29" w:firstLine="240" w:firstLineChars="1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（3）安全目标：不发生人身安全事故；不发生较大机械设备损坏事故；不发生较大火灾事故；不发生负主要责任的较大交通事故；不发生重大跨（坍）塌事故；不发生因工程项目建设而造成的电网停电事故,不发生重大环境污染事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1" w:leftChars="29" w:firstLine="240" w:firstLineChars="1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工程施工阶段的安全生产管理任务：对施工单位安全生产管理进行监督；督促施工单位进行安全自查工作，巡视巡查施工现场安全生产情况，对实施监理过程中，发现存在安全事故隐患的，应签发书面通知单，要求施工单位整改；情况严重的要及时下达工程暂停指令，并上报甲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1" w:leftChars="29" w:firstLine="240" w:firstLineChars="1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（4）监理人员名单组成：要求项目至少有一名总监理及三名辅助监理人员全程跟进，其余人员可根据施工进度派驻合理人数，所有参与监理人员须持证上岗，项目实施过程中，不得更换监理人员。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-200" w:firstLine="720" w:firstLineChars="3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（5）所有程序必须符合国家相关监理规定和国家工程质量验收合格标准。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五、服务质量要求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-200" w:firstLine="720" w:firstLineChars="3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1、服务目标：确保工期，保证质量。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-200" w:firstLine="720" w:firstLineChars="3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2、服务要求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-200" w:firstLine="720" w:firstLineChars="3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2-1、监理服务的方式为维护服务项目全过程监理。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-200" w:firstLine="720" w:firstLineChars="3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 xml:space="preserve">2-2、质量、进度和信息、合同管理及组织协调。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-200" w:firstLine="720" w:firstLineChars="3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2-3、监理工作计划安排应详尽合理。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N2QyYzNiODEwNzExOTViOTQyMGIyZGZjZDg1YjMifQ=="/>
  </w:docVars>
  <w:rsids>
    <w:rsidRoot w:val="681702A5"/>
    <w:rsid w:val="36CE55D9"/>
    <w:rsid w:val="388A1F05"/>
    <w:rsid w:val="681702A5"/>
    <w:rsid w:val="6ED157F5"/>
    <w:rsid w:val="7015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985</Words>
  <Characters>1007</Characters>
  <Lines>0</Lines>
  <Paragraphs>0</Paragraphs>
  <TotalTime>2</TotalTime>
  <ScaleCrop>false</ScaleCrop>
  <LinksUpToDate>false</LinksUpToDate>
  <CharactersWithSpaces>1010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2023-04-24T09:08:00Z</dcterms:created>
  <dc:creator>黄桃味～</dc:creator>
  <cp:lastModifiedBy>黄桃味～</cp:lastModifiedBy>
  <dcterms:modified xsi:type="dcterms:W3CDTF">2023-04-25T01:15:01Z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6A5EF969B6694C5183D628F73662A786_11</vt:lpwstr>
  </property>
</Properties>
</file>