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pacing w:line="600" w:lineRule="atLeast"/>
      </w:pPr>
      <w:r>
        <w:rPr>
          <w:rFonts w:hint="eastAsia"/>
        </w:rPr>
        <w:t>咸阳市高新一中</w:t>
      </w:r>
      <w:r>
        <w:rPr>
          <w:rFonts w:hint="eastAsia"/>
          <w:lang w:eastAsia="zh-CN"/>
        </w:rPr>
        <w:t>VR教学系统</w:t>
      </w:r>
      <w:r>
        <w:rPr>
          <w:rFonts w:hint="eastAsia"/>
        </w:rPr>
        <w:t xml:space="preserve">及设备采购项目招标公告 </w:t>
      </w:r>
    </w:p>
    <w:p>
      <w:pPr>
        <w:pStyle w:val="4"/>
        <w:widowControl/>
        <w:spacing w:before="150" w:beforeAutospacing="0" w:after="150" w:afterAutospacing="0" w:line="420" w:lineRule="atLeast"/>
        <w:rPr>
          <w:rFonts w:hint="default" w:cs="宋体"/>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58420</wp:posOffset>
                </wp:positionV>
                <wp:extent cx="5908675" cy="1628775"/>
                <wp:effectExtent l="4445" t="4445" r="11430" b="5080"/>
                <wp:wrapSquare wrapText="bothSides"/>
                <wp:docPr id="1" name="文本框 1"/>
                <wp:cNvGraphicFramePr/>
                <a:graphic xmlns:a="http://schemas.openxmlformats.org/drawingml/2006/main">
                  <a:graphicData uri="http://schemas.microsoft.com/office/word/2010/wordprocessingShape">
                    <wps:wsp>
                      <wps:cNvSpPr txBox="1"/>
                      <wps:spPr>
                        <a:xfrm>
                          <a:off x="0" y="0"/>
                          <a:ext cx="5908675" cy="1628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6"/>
                              <w:widowControl/>
                              <w:spacing w:before="150" w:beforeAutospacing="0" w:after="150" w:afterAutospacing="0" w:line="360" w:lineRule="auto"/>
                            </w:pPr>
                            <w:r>
                              <w:rPr>
                                <w:b/>
                                <w:bCs/>
                                <w:kern w:val="44"/>
                                <w:sz w:val="30"/>
                                <w:szCs w:val="44"/>
                              </w:rPr>
                              <w:t>项目概况</w:t>
                            </w:r>
                          </w:p>
                          <w:p>
                            <w:pPr>
                              <w:pStyle w:val="6"/>
                              <w:widowControl/>
                              <w:spacing w:before="150" w:beforeAutospacing="0" w:after="150" w:afterAutospacing="0" w:line="360" w:lineRule="auto"/>
                              <w:ind w:firstLine="480" w:firstLineChars="200"/>
                              <w:rPr>
                                <w:szCs w:val="22"/>
                              </w:rPr>
                            </w:pPr>
                            <w:r>
                              <w:rPr>
                                <w:rFonts w:hint="eastAsia"/>
                                <w:szCs w:val="22"/>
                              </w:rPr>
                              <w:t>咸阳市高新一中</w:t>
                            </w:r>
                            <w:r>
                              <w:rPr>
                                <w:rFonts w:hint="eastAsia"/>
                                <w:szCs w:val="22"/>
                                <w:lang w:eastAsia="zh-CN"/>
                              </w:rPr>
                              <w:t>VR教学系统</w:t>
                            </w:r>
                            <w:r>
                              <w:rPr>
                                <w:rFonts w:hint="eastAsia"/>
                                <w:szCs w:val="22"/>
                              </w:rPr>
                              <w:t xml:space="preserve">及设备采购项目的潜在投标人应在西安市雁塔区唐延南路8号泰维智链二期南楼1602室获取招标文件，并于 </w:t>
                            </w:r>
                            <w:r>
                              <w:rPr>
                                <w:rFonts w:hint="eastAsia"/>
                                <w:szCs w:val="22"/>
                                <w:highlight w:val="none"/>
                              </w:rPr>
                              <w:t>2023年</w:t>
                            </w:r>
                            <w:r>
                              <w:rPr>
                                <w:rFonts w:hint="eastAsia"/>
                                <w:szCs w:val="22"/>
                                <w:highlight w:val="none"/>
                                <w:lang w:val="en-US" w:eastAsia="zh-CN"/>
                              </w:rPr>
                              <w:t>7</w:t>
                            </w:r>
                            <w:r>
                              <w:rPr>
                                <w:rFonts w:hint="eastAsia"/>
                                <w:szCs w:val="22"/>
                                <w:highlight w:val="none"/>
                              </w:rPr>
                              <w:t>月</w:t>
                            </w:r>
                            <w:r>
                              <w:rPr>
                                <w:rFonts w:hint="eastAsia"/>
                                <w:szCs w:val="22"/>
                                <w:highlight w:val="none"/>
                                <w:lang w:val="en-US" w:eastAsia="zh-CN"/>
                              </w:rPr>
                              <w:t>19</w:t>
                            </w:r>
                            <w:r>
                              <w:rPr>
                                <w:rFonts w:hint="eastAsia"/>
                                <w:szCs w:val="22"/>
                                <w:highlight w:val="none"/>
                              </w:rPr>
                              <w:t>日</w:t>
                            </w:r>
                            <w:r>
                              <w:rPr>
                                <w:rFonts w:hint="eastAsia"/>
                                <w:szCs w:val="22"/>
                                <w:highlight w:val="none"/>
                                <w:lang w:val="en-US" w:eastAsia="zh-CN"/>
                              </w:rPr>
                              <w:t>09</w:t>
                            </w:r>
                            <w:r>
                              <w:rPr>
                                <w:rFonts w:hint="eastAsia"/>
                                <w:szCs w:val="22"/>
                              </w:rPr>
                              <w:t xml:space="preserve">时30分 （北京时间）前递交投标文件。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pt;margin-top:4.6pt;height:128.25pt;width:465.25pt;mso-wrap-distance-bottom:0pt;mso-wrap-distance-left:9pt;mso-wrap-distance-right:9pt;mso-wrap-distance-top:0pt;z-index:251659264;mso-width-relative:page;mso-height-relative:page;" fillcolor="#FFFFFF [3201]" filled="t" stroked="t" coordsize="21600,21600" o:gfxdata="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lY4Lj1wAA&#10;AAkBAAAPAAAAAAAAAAEAIAAAACIAAABkcnMvZG93bnJldi54bWxQSwECFAAUAAAACACHTuJApctO&#10;QFgCAAC4BAAADgAAAAAAAAABACAAAAAmAQAAZHJzL2Uyb0RvYy54bWxQSwUGAAAAAAYABgBZAQAA&#10;8AUAAAAA&#10;">
                <v:fill on="t" focussize="0,0"/>
                <v:stroke weight="0.5pt" color="#000000 [3204]" joinstyle="round"/>
                <v:imagedata o:title=""/>
                <o:lock v:ext="edit" aspectratio="f"/>
                <v:textbox>
                  <w:txbxContent>
                    <w:p>
                      <w:pPr>
                        <w:pStyle w:val="6"/>
                        <w:widowControl/>
                        <w:spacing w:before="150" w:beforeAutospacing="0" w:after="150" w:afterAutospacing="0" w:line="360" w:lineRule="auto"/>
                      </w:pPr>
                      <w:r>
                        <w:rPr>
                          <w:b/>
                          <w:bCs/>
                          <w:kern w:val="44"/>
                          <w:sz w:val="30"/>
                          <w:szCs w:val="44"/>
                        </w:rPr>
                        <w:t>项目概况</w:t>
                      </w:r>
                    </w:p>
                    <w:p>
                      <w:pPr>
                        <w:pStyle w:val="6"/>
                        <w:widowControl/>
                        <w:spacing w:before="150" w:beforeAutospacing="0" w:after="150" w:afterAutospacing="0" w:line="360" w:lineRule="auto"/>
                        <w:ind w:firstLine="480" w:firstLineChars="200"/>
                        <w:rPr>
                          <w:szCs w:val="22"/>
                        </w:rPr>
                      </w:pPr>
                      <w:r>
                        <w:rPr>
                          <w:rFonts w:hint="eastAsia"/>
                          <w:szCs w:val="22"/>
                        </w:rPr>
                        <w:t>咸阳市高新一中</w:t>
                      </w:r>
                      <w:r>
                        <w:rPr>
                          <w:rFonts w:hint="eastAsia"/>
                          <w:szCs w:val="22"/>
                          <w:lang w:eastAsia="zh-CN"/>
                        </w:rPr>
                        <w:t>VR教学系统</w:t>
                      </w:r>
                      <w:r>
                        <w:rPr>
                          <w:rFonts w:hint="eastAsia"/>
                          <w:szCs w:val="22"/>
                        </w:rPr>
                        <w:t xml:space="preserve">及设备采购项目的潜在投标人应在西安市雁塔区唐延南路8号泰维智链二期南楼1602室获取招标文件，并于 </w:t>
                      </w:r>
                      <w:r>
                        <w:rPr>
                          <w:rFonts w:hint="eastAsia"/>
                          <w:szCs w:val="22"/>
                          <w:highlight w:val="none"/>
                        </w:rPr>
                        <w:t>2023年</w:t>
                      </w:r>
                      <w:r>
                        <w:rPr>
                          <w:rFonts w:hint="eastAsia"/>
                          <w:szCs w:val="22"/>
                          <w:highlight w:val="none"/>
                          <w:lang w:val="en-US" w:eastAsia="zh-CN"/>
                        </w:rPr>
                        <w:t>7</w:t>
                      </w:r>
                      <w:r>
                        <w:rPr>
                          <w:rFonts w:hint="eastAsia"/>
                          <w:szCs w:val="22"/>
                          <w:highlight w:val="none"/>
                        </w:rPr>
                        <w:t>月</w:t>
                      </w:r>
                      <w:r>
                        <w:rPr>
                          <w:rFonts w:hint="eastAsia"/>
                          <w:szCs w:val="22"/>
                          <w:highlight w:val="none"/>
                          <w:lang w:val="en-US" w:eastAsia="zh-CN"/>
                        </w:rPr>
                        <w:t>19</w:t>
                      </w:r>
                      <w:r>
                        <w:rPr>
                          <w:rFonts w:hint="eastAsia"/>
                          <w:szCs w:val="22"/>
                          <w:highlight w:val="none"/>
                        </w:rPr>
                        <w:t>日</w:t>
                      </w:r>
                      <w:r>
                        <w:rPr>
                          <w:rFonts w:hint="eastAsia"/>
                          <w:szCs w:val="22"/>
                          <w:highlight w:val="none"/>
                          <w:lang w:val="en-US" w:eastAsia="zh-CN"/>
                        </w:rPr>
                        <w:t>09</w:t>
                      </w:r>
                      <w:r>
                        <w:rPr>
                          <w:rFonts w:hint="eastAsia"/>
                          <w:szCs w:val="22"/>
                        </w:rPr>
                        <w:t xml:space="preserve">时30分 （北京时间）前递交投标文件。 </w:t>
                      </w:r>
                    </w:p>
                  </w:txbxContent>
                </v:textbox>
                <w10:wrap type="square"/>
              </v:shape>
            </w:pict>
          </mc:Fallback>
        </mc:AlternateContent>
      </w:r>
      <w:r>
        <w:rPr>
          <w:rStyle w:val="9"/>
          <w:rFonts w:cs="宋体"/>
          <w:b/>
          <w:sz w:val="28"/>
          <w:szCs w:val="28"/>
        </w:rPr>
        <w:t>一、项目基本情况</w:t>
      </w:r>
    </w:p>
    <w:p>
      <w:pPr>
        <w:spacing w:line="360" w:lineRule="auto"/>
        <w:rPr>
          <w:rFonts w:ascii="宋体" w:hAnsi="宋体" w:cs="宋体"/>
          <w:sz w:val="24"/>
          <w:szCs w:val="32"/>
        </w:rPr>
      </w:pPr>
      <w:r>
        <w:rPr>
          <w:rFonts w:hint="eastAsia" w:ascii="宋体" w:hAnsi="宋体" w:cs="宋体"/>
          <w:sz w:val="24"/>
          <w:szCs w:val="32"/>
        </w:rPr>
        <w:t>项目编号：THXZB2023-1059</w:t>
      </w:r>
    </w:p>
    <w:p>
      <w:pPr>
        <w:spacing w:line="360" w:lineRule="auto"/>
        <w:rPr>
          <w:rFonts w:ascii="宋体" w:hAnsi="宋体" w:cs="宋体"/>
          <w:sz w:val="24"/>
          <w:szCs w:val="32"/>
        </w:rPr>
      </w:pPr>
      <w:r>
        <w:rPr>
          <w:rFonts w:hint="eastAsia" w:ascii="宋体" w:hAnsi="宋体" w:cs="宋体"/>
          <w:sz w:val="24"/>
          <w:szCs w:val="32"/>
        </w:rPr>
        <w:t>项目名称：咸阳市高新一中</w:t>
      </w:r>
      <w:r>
        <w:rPr>
          <w:rFonts w:hint="eastAsia" w:ascii="宋体" w:hAnsi="宋体" w:cs="宋体"/>
          <w:sz w:val="24"/>
          <w:szCs w:val="32"/>
          <w:lang w:eastAsia="zh-CN"/>
        </w:rPr>
        <w:t>VR教学系统</w:t>
      </w:r>
      <w:r>
        <w:rPr>
          <w:rFonts w:hint="eastAsia" w:ascii="宋体" w:hAnsi="宋体" w:cs="宋体"/>
          <w:sz w:val="24"/>
          <w:szCs w:val="32"/>
        </w:rPr>
        <w:t>及设备采购项目</w:t>
      </w:r>
      <w:bookmarkStart w:id="0" w:name="_GoBack"/>
      <w:bookmarkEnd w:id="0"/>
    </w:p>
    <w:p>
      <w:pPr>
        <w:spacing w:line="360" w:lineRule="auto"/>
        <w:rPr>
          <w:rFonts w:ascii="宋体" w:hAnsi="宋体" w:cs="宋体"/>
          <w:sz w:val="24"/>
          <w:szCs w:val="32"/>
        </w:rPr>
      </w:pPr>
      <w:r>
        <w:rPr>
          <w:rFonts w:hint="eastAsia" w:ascii="宋体" w:hAnsi="宋体" w:cs="宋体"/>
          <w:sz w:val="24"/>
          <w:szCs w:val="32"/>
        </w:rPr>
        <w:t>采购方式：公开招标</w:t>
      </w:r>
    </w:p>
    <w:p>
      <w:pPr>
        <w:spacing w:line="360" w:lineRule="auto"/>
        <w:rPr>
          <w:rFonts w:ascii="宋体" w:hAnsi="宋体" w:cs="宋体"/>
          <w:sz w:val="24"/>
          <w:szCs w:val="32"/>
        </w:rPr>
      </w:pPr>
      <w:r>
        <w:rPr>
          <w:rFonts w:hint="eastAsia" w:ascii="宋体" w:hAnsi="宋体" w:cs="宋体"/>
          <w:sz w:val="24"/>
          <w:szCs w:val="32"/>
        </w:rPr>
        <w:t>预算金额：1,500,000.00元</w:t>
      </w:r>
    </w:p>
    <w:p>
      <w:pPr>
        <w:spacing w:line="360" w:lineRule="auto"/>
        <w:rPr>
          <w:rFonts w:ascii="宋体" w:hAnsi="宋体" w:cs="宋体"/>
          <w:sz w:val="24"/>
          <w:szCs w:val="32"/>
        </w:rPr>
      </w:pPr>
      <w:r>
        <w:rPr>
          <w:rFonts w:hint="eastAsia" w:ascii="宋体" w:hAnsi="宋体" w:cs="宋体"/>
          <w:sz w:val="24"/>
          <w:szCs w:val="32"/>
        </w:rPr>
        <w:t>采购需求：</w:t>
      </w:r>
    </w:p>
    <w:p>
      <w:pPr>
        <w:spacing w:line="360" w:lineRule="auto"/>
        <w:rPr>
          <w:rFonts w:ascii="宋体" w:hAnsi="宋体" w:cs="宋体"/>
          <w:sz w:val="24"/>
          <w:szCs w:val="32"/>
        </w:rPr>
      </w:pPr>
      <w:r>
        <w:rPr>
          <w:rFonts w:hint="eastAsia" w:ascii="宋体" w:hAnsi="宋体" w:cs="宋体"/>
          <w:sz w:val="24"/>
          <w:szCs w:val="32"/>
        </w:rPr>
        <w:t>合同包1(</w:t>
      </w:r>
      <w:r>
        <w:rPr>
          <w:rFonts w:hint="eastAsia" w:ascii="宋体" w:hAnsi="宋体" w:cs="宋体"/>
          <w:sz w:val="24"/>
          <w:szCs w:val="32"/>
          <w:lang w:eastAsia="zh-CN"/>
        </w:rPr>
        <w:t>VR教学系统</w:t>
      </w:r>
      <w:r>
        <w:rPr>
          <w:rFonts w:hint="eastAsia" w:ascii="宋体" w:hAnsi="宋体" w:cs="宋体"/>
          <w:sz w:val="24"/>
          <w:szCs w:val="32"/>
        </w:rPr>
        <w:t>及设备采购)：</w:t>
      </w:r>
    </w:p>
    <w:p>
      <w:pPr>
        <w:spacing w:line="360" w:lineRule="auto"/>
        <w:rPr>
          <w:rFonts w:ascii="宋体" w:hAnsi="宋体" w:cs="宋体"/>
          <w:sz w:val="24"/>
          <w:szCs w:val="32"/>
        </w:rPr>
      </w:pPr>
      <w:r>
        <w:rPr>
          <w:rFonts w:hint="eastAsia" w:ascii="宋体" w:hAnsi="宋体" w:cs="宋体"/>
          <w:sz w:val="24"/>
          <w:szCs w:val="32"/>
        </w:rPr>
        <w:t>合同包预算金额：1,500,000.00元</w:t>
      </w:r>
    </w:p>
    <w:tbl>
      <w:tblPr>
        <w:tblStyle w:val="7"/>
        <w:tblW w:w="9555"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35"/>
        <w:gridCol w:w="1579"/>
        <w:gridCol w:w="1638"/>
        <w:gridCol w:w="1121"/>
        <w:gridCol w:w="1310"/>
        <w:gridCol w:w="1655"/>
        <w:gridCol w:w="15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61" w:hRule="atLeast"/>
          <w:tblCellSpacing w:w="0" w:type="dxa"/>
        </w:trPr>
        <w:tc>
          <w:tcPr>
            <w:tcW w:w="73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品目号</w:t>
            </w:r>
          </w:p>
        </w:tc>
        <w:tc>
          <w:tcPr>
            <w:tcW w:w="1579"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品目名称</w:t>
            </w:r>
          </w:p>
        </w:tc>
        <w:tc>
          <w:tcPr>
            <w:tcW w:w="1638"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采购标的</w:t>
            </w:r>
          </w:p>
        </w:tc>
        <w:tc>
          <w:tcPr>
            <w:tcW w:w="1121" w:type="dxa"/>
            <w:shd w:val="clear" w:color="auto" w:fill="auto"/>
            <w:vAlign w:val="center"/>
          </w:tcPr>
          <w:p>
            <w:pPr>
              <w:widowControl/>
              <w:jc w:val="center"/>
              <w:rPr>
                <w:rFonts w:ascii="宋体" w:hAnsi="宋体" w:cs="宋体"/>
                <w:b/>
                <w:kern w:val="0"/>
                <w:sz w:val="24"/>
                <w:lang w:bidi="ar"/>
              </w:rPr>
            </w:pPr>
            <w:r>
              <w:rPr>
                <w:rFonts w:hint="eastAsia" w:ascii="宋体" w:hAnsi="宋体" w:cs="宋体"/>
                <w:b/>
                <w:kern w:val="0"/>
                <w:sz w:val="24"/>
                <w:lang w:bidi="ar"/>
              </w:rPr>
              <w:t>数量</w:t>
            </w:r>
          </w:p>
          <w:p>
            <w:pPr>
              <w:widowControl/>
              <w:jc w:val="center"/>
              <w:rPr>
                <w:rFonts w:ascii="宋体" w:hAnsi="宋体" w:cs="宋体"/>
                <w:b/>
                <w:sz w:val="24"/>
              </w:rPr>
            </w:pPr>
            <w:r>
              <w:rPr>
                <w:rFonts w:hint="eastAsia" w:ascii="宋体" w:hAnsi="宋体" w:cs="宋体"/>
                <w:b/>
                <w:kern w:val="0"/>
                <w:sz w:val="24"/>
                <w:lang w:bidi="ar"/>
              </w:rPr>
              <w:t>（单位）</w:t>
            </w:r>
          </w:p>
        </w:tc>
        <w:tc>
          <w:tcPr>
            <w:tcW w:w="1310"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技术规格、参数及要求</w:t>
            </w:r>
          </w:p>
        </w:tc>
        <w:tc>
          <w:tcPr>
            <w:tcW w:w="1655"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品目预算(元)</w:t>
            </w:r>
          </w:p>
        </w:tc>
        <w:tc>
          <w:tcPr>
            <w:tcW w:w="1517" w:type="dxa"/>
            <w:shd w:val="clear" w:color="auto" w:fill="auto"/>
            <w:vAlign w:val="center"/>
          </w:tcPr>
          <w:p>
            <w:pPr>
              <w:widowControl/>
              <w:jc w:val="center"/>
              <w:rPr>
                <w:rFonts w:ascii="宋体" w:hAnsi="宋体" w:cs="宋体"/>
                <w:b/>
                <w:sz w:val="24"/>
              </w:rPr>
            </w:pPr>
            <w:r>
              <w:rPr>
                <w:rFonts w:hint="eastAsia" w:ascii="宋体" w:hAnsi="宋体" w:cs="宋体"/>
                <w:b/>
                <w:kern w:val="0"/>
                <w:sz w:val="24"/>
                <w:lang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35" w:type="dxa"/>
            <w:shd w:val="clear" w:color="auto" w:fill="auto"/>
            <w:vAlign w:val="center"/>
          </w:tcPr>
          <w:p>
            <w:pPr>
              <w:widowControl/>
              <w:jc w:val="left"/>
              <w:rPr>
                <w:rFonts w:ascii="宋体" w:hAnsi="宋体" w:cs="宋体"/>
                <w:sz w:val="24"/>
              </w:rPr>
            </w:pPr>
            <w:r>
              <w:rPr>
                <w:rFonts w:hint="eastAsia" w:ascii="宋体" w:hAnsi="宋体" w:cs="宋体"/>
                <w:kern w:val="0"/>
                <w:sz w:val="24"/>
                <w:lang w:bidi="ar"/>
              </w:rPr>
              <w:t>1-1</w:t>
            </w:r>
          </w:p>
        </w:tc>
        <w:tc>
          <w:tcPr>
            <w:tcW w:w="1579" w:type="dxa"/>
            <w:shd w:val="clear" w:color="auto" w:fill="auto"/>
            <w:vAlign w:val="center"/>
          </w:tcPr>
          <w:p>
            <w:pPr>
              <w:widowControl/>
              <w:jc w:val="left"/>
              <w:rPr>
                <w:rFonts w:ascii="宋体" w:hAnsi="宋体" w:cs="宋体"/>
                <w:sz w:val="24"/>
              </w:rPr>
            </w:pPr>
            <w:r>
              <w:rPr>
                <w:rFonts w:hint="eastAsia" w:ascii="宋体" w:hAnsi="宋体" w:cs="宋体"/>
                <w:sz w:val="24"/>
              </w:rPr>
              <w:t>教学仪器</w:t>
            </w:r>
          </w:p>
        </w:tc>
        <w:tc>
          <w:tcPr>
            <w:tcW w:w="1638" w:type="dxa"/>
            <w:shd w:val="clear" w:color="auto" w:fill="auto"/>
            <w:vAlign w:val="center"/>
          </w:tcPr>
          <w:p>
            <w:pPr>
              <w:widowControl/>
              <w:rPr>
                <w:rFonts w:ascii="宋体" w:hAnsi="宋体" w:cs="宋体"/>
                <w:sz w:val="24"/>
                <w:szCs w:val="32"/>
              </w:rPr>
            </w:pPr>
          </w:p>
          <w:p>
            <w:pPr>
              <w:widowControl/>
              <w:rPr>
                <w:rFonts w:ascii="宋体" w:hAnsi="宋体" w:cs="宋体"/>
                <w:sz w:val="24"/>
              </w:rPr>
            </w:pPr>
            <w:r>
              <w:rPr>
                <w:rFonts w:ascii="宋体" w:hAnsi="宋体" w:cs="宋体"/>
                <w:sz w:val="24"/>
              </w:rPr>
              <w:t>VR设备及教学软件、课件软件</w:t>
            </w:r>
          </w:p>
        </w:tc>
        <w:tc>
          <w:tcPr>
            <w:tcW w:w="1121" w:type="dxa"/>
            <w:shd w:val="clear" w:color="auto" w:fill="auto"/>
            <w:vAlign w:val="center"/>
          </w:tcPr>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sz w:val="24"/>
              </w:rPr>
              <w:t>1(批)</w:t>
            </w:r>
          </w:p>
        </w:tc>
        <w:tc>
          <w:tcPr>
            <w:tcW w:w="1310" w:type="dxa"/>
            <w:shd w:val="clear" w:color="auto" w:fill="auto"/>
            <w:vAlign w:val="center"/>
          </w:tcPr>
          <w:p>
            <w:pPr>
              <w:widowControl/>
              <w:wordWrap w:val="0"/>
              <w:adjustRightInd w:val="0"/>
              <w:snapToGrid w:val="0"/>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详见采</w:t>
            </w:r>
          </w:p>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kern w:val="0"/>
                <w:sz w:val="24"/>
                <w:lang w:bidi="ar"/>
              </w:rPr>
              <w:t>购文件</w:t>
            </w:r>
          </w:p>
        </w:tc>
        <w:tc>
          <w:tcPr>
            <w:tcW w:w="1655"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1,420,000</w:t>
            </w:r>
          </w:p>
        </w:tc>
        <w:tc>
          <w:tcPr>
            <w:tcW w:w="1517"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1,420,000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35" w:type="dxa"/>
            <w:shd w:val="clear" w:color="auto" w:fill="auto"/>
            <w:vAlign w:val="center"/>
          </w:tcPr>
          <w:p>
            <w:pPr>
              <w:widowControl/>
              <w:jc w:val="left"/>
              <w:rPr>
                <w:rFonts w:ascii="宋体" w:hAnsi="宋体" w:cs="宋体"/>
                <w:sz w:val="24"/>
              </w:rPr>
            </w:pPr>
            <w:r>
              <w:rPr>
                <w:rFonts w:hint="eastAsia" w:ascii="宋体" w:hAnsi="宋体" w:cs="宋体"/>
                <w:kern w:val="0"/>
                <w:sz w:val="24"/>
                <w:lang w:bidi="ar"/>
              </w:rPr>
              <w:t>1-2</w:t>
            </w:r>
          </w:p>
        </w:tc>
        <w:tc>
          <w:tcPr>
            <w:tcW w:w="1579" w:type="dxa"/>
            <w:shd w:val="clear" w:color="auto" w:fill="auto"/>
            <w:vAlign w:val="center"/>
          </w:tcPr>
          <w:p>
            <w:pPr>
              <w:widowControl/>
              <w:jc w:val="left"/>
              <w:rPr>
                <w:rFonts w:ascii="宋体" w:hAnsi="宋体" w:cs="宋体"/>
                <w:sz w:val="24"/>
              </w:rPr>
            </w:pPr>
            <w:r>
              <w:rPr>
                <w:rFonts w:hint="eastAsia" w:ascii="宋体" w:hAnsi="宋体" w:cs="宋体"/>
                <w:sz w:val="24"/>
              </w:rPr>
              <w:t>教育用房施工</w:t>
            </w:r>
          </w:p>
        </w:tc>
        <w:tc>
          <w:tcPr>
            <w:tcW w:w="1638" w:type="dxa"/>
            <w:shd w:val="clear" w:color="auto" w:fill="auto"/>
            <w:vAlign w:val="center"/>
          </w:tcPr>
          <w:p>
            <w:pPr>
              <w:widowControl/>
              <w:rPr>
                <w:rFonts w:ascii="宋体" w:hAnsi="宋体" w:cs="宋体"/>
                <w:sz w:val="24"/>
                <w:szCs w:val="32"/>
              </w:rPr>
            </w:pPr>
          </w:p>
          <w:p>
            <w:pPr>
              <w:widowControl/>
              <w:rPr>
                <w:rFonts w:ascii="宋体" w:hAnsi="宋体" w:cs="宋体"/>
                <w:sz w:val="24"/>
              </w:rPr>
            </w:pPr>
            <w:r>
              <w:rPr>
                <w:rFonts w:hint="eastAsia" w:ascii="宋体" w:hAnsi="宋体" w:cs="宋体"/>
                <w:sz w:val="24"/>
              </w:rPr>
              <w:t>对VR教室进行基础电路及网络改造，塑胶地板铺设氛围营造</w:t>
            </w:r>
          </w:p>
        </w:tc>
        <w:tc>
          <w:tcPr>
            <w:tcW w:w="1121" w:type="dxa"/>
            <w:shd w:val="clear" w:color="auto" w:fill="auto"/>
            <w:vAlign w:val="center"/>
          </w:tcPr>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sz w:val="24"/>
              </w:rPr>
              <w:t>1(批)</w:t>
            </w:r>
          </w:p>
        </w:tc>
        <w:tc>
          <w:tcPr>
            <w:tcW w:w="1310" w:type="dxa"/>
            <w:shd w:val="clear" w:color="auto" w:fill="auto"/>
            <w:vAlign w:val="center"/>
          </w:tcPr>
          <w:p>
            <w:pPr>
              <w:widowControl/>
              <w:wordWrap w:val="0"/>
              <w:adjustRightInd w:val="0"/>
              <w:snapToGrid w:val="0"/>
              <w:spacing w:line="360" w:lineRule="auto"/>
              <w:jc w:val="center"/>
              <w:textAlignment w:val="center"/>
              <w:rPr>
                <w:rFonts w:hint="eastAsia" w:ascii="宋体" w:hAnsi="宋体" w:cs="宋体"/>
                <w:kern w:val="0"/>
                <w:sz w:val="24"/>
                <w:lang w:bidi="ar"/>
              </w:rPr>
            </w:pPr>
            <w:r>
              <w:rPr>
                <w:rFonts w:hint="eastAsia" w:ascii="宋体" w:hAnsi="宋体" w:cs="宋体"/>
                <w:kern w:val="0"/>
                <w:sz w:val="24"/>
                <w:lang w:bidi="ar"/>
              </w:rPr>
              <w:t>详见采</w:t>
            </w:r>
          </w:p>
          <w:p>
            <w:pPr>
              <w:widowControl/>
              <w:wordWrap w:val="0"/>
              <w:adjustRightInd w:val="0"/>
              <w:snapToGrid w:val="0"/>
              <w:spacing w:line="360" w:lineRule="auto"/>
              <w:jc w:val="center"/>
              <w:textAlignment w:val="center"/>
              <w:rPr>
                <w:rFonts w:ascii="宋体" w:hAnsi="宋体" w:cs="宋体"/>
                <w:sz w:val="24"/>
              </w:rPr>
            </w:pPr>
            <w:r>
              <w:rPr>
                <w:rFonts w:hint="eastAsia" w:ascii="宋体" w:hAnsi="宋体" w:cs="宋体"/>
                <w:kern w:val="0"/>
                <w:sz w:val="24"/>
                <w:lang w:bidi="ar"/>
              </w:rPr>
              <w:t>购文件</w:t>
            </w:r>
          </w:p>
        </w:tc>
        <w:tc>
          <w:tcPr>
            <w:tcW w:w="1655"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80,000</w:t>
            </w:r>
          </w:p>
        </w:tc>
        <w:tc>
          <w:tcPr>
            <w:tcW w:w="1517" w:type="dxa"/>
            <w:shd w:val="clear" w:color="auto" w:fill="auto"/>
            <w:vAlign w:val="center"/>
          </w:tcPr>
          <w:p>
            <w:pPr>
              <w:widowControl/>
              <w:adjustRightInd w:val="0"/>
              <w:snapToGrid w:val="0"/>
              <w:spacing w:line="360" w:lineRule="auto"/>
              <w:jc w:val="center"/>
              <w:textAlignment w:val="center"/>
              <w:rPr>
                <w:rFonts w:ascii="宋体" w:hAnsi="宋体" w:cs="宋体"/>
                <w:sz w:val="24"/>
              </w:rPr>
            </w:pPr>
            <w:r>
              <w:rPr>
                <w:rFonts w:hint="eastAsia" w:ascii="宋体" w:hAnsi="宋体" w:cs="宋体"/>
                <w:sz w:val="24"/>
              </w:rPr>
              <w:t>80,000</w:t>
            </w:r>
          </w:p>
        </w:tc>
      </w:tr>
    </w:tbl>
    <w:p>
      <w:pPr>
        <w:spacing w:line="360" w:lineRule="auto"/>
        <w:rPr>
          <w:sz w:val="24"/>
          <w:szCs w:val="32"/>
        </w:rPr>
      </w:pPr>
      <w:r>
        <w:rPr>
          <w:sz w:val="24"/>
          <w:szCs w:val="32"/>
        </w:rPr>
        <w:t>本合同包不接受联合体投标</w:t>
      </w:r>
    </w:p>
    <w:p>
      <w:pPr>
        <w:spacing w:line="360" w:lineRule="auto"/>
        <w:rPr>
          <w:sz w:val="24"/>
          <w:szCs w:val="32"/>
        </w:rPr>
      </w:pPr>
      <w:r>
        <w:rPr>
          <w:sz w:val="24"/>
          <w:szCs w:val="32"/>
        </w:rPr>
        <w:t>合同履行期限：</w:t>
      </w:r>
      <w:r>
        <w:rPr>
          <w:rFonts w:hint="eastAsia"/>
          <w:sz w:val="24"/>
          <w:szCs w:val="32"/>
        </w:rPr>
        <w:t>具体服务起止日期可随合同签订时间相应顺延</w:t>
      </w:r>
      <w:r>
        <w:rPr>
          <w:rFonts w:hint="eastAsia" w:ascii="宋体" w:hAnsi="宋体" w:cs="宋体"/>
          <w:sz w:val="24"/>
        </w:rPr>
        <w:t>。</w:t>
      </w:r>
    </w:p>
    <w:p>
      <w:pPr>
        <w:rPr>
          <w:b/>
          <w:bCs/>
          <w:sz w:val="28"/>
          <w:szCs w:val="36"/>
        </w:rPr>
      </w:pPr>
      <w:r>
        <w:rPr>
          <w:b/>
          <w:bCs/>
          <w:sz w:val="28"/>
          <w:szCs w:val="36"/>
        </w:rPr>
        <w:t>二、申请人的资格要求：</w:t>
      </w:r>
    </w:p>
    <w:p>
      <w:pPr>
        <w:adjustRightInd w:val="0"/>
        <w:snapToGrid w:val="0"/>
        <w:spacing w:line="360" w:lineRule="auto"/>
        <w:ind w:firstLine="480" w:firstLineChars="200"/>
        <w:rPr>
          <w:rFonts w:hint="eastAsia" w:eastAsia="宋体"/>
          <w:lang w:eastAsia="zh-CN"/>
        </w:rPr>
      </w:pPr>
      <w:r>
        <w:rPr>
          <w:rFonts w:hint="eastAsia" w:ascii="宋体" w:hAnsi="宋体" w:cs="宋体"/>
          <w:sz w:val="24"/>
          <w:szCs w:val="32"/>
        </w:rPr>
        <w:t>1.满足《中华人民共和国政府采购法》第二十二条规定</w:t>
      </w:r>
      <w:r>
        <w:rPr>
          <w:rFonts w:hint="eastAsia" w:ascii="宋体" w:hAnsi="宋体" w:cs="宋体"/>
          <w:sz w:val="24"/>
          <w:szCs w:val="32"/>
          <w:lang w:eastAsia="zh-CN"/>
        </w:rPr>
        <w:t>；</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 xml:space="preserve">2.落实政府采购政策需满足的资格要求： </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合同包1(</w:t>
      </w:r>
      <w:r>
        <w:rPr>
          <w:rFonts w:hint="eastAsia" w:ascii="宋体" w:hAnsi="宋体" w:cs="宋体"/>
          <w:sz w:val="24"/>
          <w:szCs w:val="32"/>
          <w:lang w:eastAsia="zh-CN"/>
        </w:rPr>
        <w:t>VR教学系统</w:t>
      </w:r>
      <w:r>
        <w:rPr>
          <w:rFonts w:hint="eastAsia" w:ascii="宋体" w:hAnsi="宋体" w:cs="宋体"/>
          <w:sz w:val="24"/>
          <w:szCs w:val="32"/>
        </w:rPr>
        <w:t>及设备采购)落实政府采购政策需满足的资格要求如下:</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财政部国家发展改革委关于印发〈节能产品政府采购实施意见〉的通知》（财库〔2004〕185号）；（2）《财政部环保总局关于环境标志产品政府采购实施的意见》（财库〔2006〕90号）；（3）《国务院办公厅关于建立政府强制采购节能产品制度的通知》（国办发〔2007〕51号）；（4）《政府采购促进中小企业发展管理办法》（财库〔2020〕46号）；（5）《财政部司法部关于政府采购支持监狱企业发展有关问题的通知》（财库〔2014〕68号）；（6）《民政部财政部中国残疾人联合会关于促进残疾人就业政府采购政策的通知》（财库〔2017〕141号）；（7）《陕西省中小企业政府采购信用融资办法》（陕财办采〔2018〕23号）；（8）其他需要落实的政府采购政策。</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3.本项目的特定资格要求：</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3.1具有独立承担民事责任能力的企业法人或其他组织或注册地在中国境内的外资企业，提供合法有效的（三证合一）统一社会信用代码的营业执照等证明文件（复印件加盖投标人公章或提供网上可查询的网址信息）；</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3.2法定代表人直接投标须提交其身份证原件，法定代表人授权代表参加投标的，须出具授权书及被授权人身份证（原件）、授权代表本单位的证明（提供有效的养老保险缴纳证明或劳动合同）；</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3.3投标人须提供2022年度经会计师事务所审计的审计报告（新成立企业可从成立当年开始提供相对应的财务报表）或其基本存款账户开户银行出具的资信证明（资信证明开具日期为采购公告发布之日后）（原件或复印件加盖投标人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3.4税收缴纳证明：投标人须提供投标截止时间前半年内任意三个月的缴税证明（注：依法免税或零申报的投标人应提供相关文件证明；若为新成立企业须提供相应月度的缴税证明）（复印件加盖投标人公章或提供网上可查询的网址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社会保障资金缴纳证明：投标人须提供投标截止时间前半年内任意三个月的社会保险缴纳证明（注：依法不需要缴纳社会保障资金的投标人应提供相关文件证明；若为新成立企业可提供相应月度的社会保险缴纳证明）（复印件加盖投标人公章或提供网上可查询的网址信息）；</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3.6投标人须提供具有履行合同所必需的产品和专业技术能力的承诺函(加盖投标人公章)；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3.7投标人应具备良好的商业信誉，提供参加政府采购活动前3年内在经营活动中没有重大违法记录的书面声明（加盖投标人公章）；</w:t>
      </w:r>
    </w:p>
    <w:p>
      <w:pPr>
        <w:spacing w:line="360" w:lineRule="auto"/>
        <w:ind w:firstLine="480" w:firstLineChars="200"/>
        <w:rPr>
          <w:szCs w:val="32"/>
          <w:highlight w:val="none"/>
        </w:rPr>
      </w:pPr>
      <w:r>
        <w:rPr>
          <w:rFonts w:hint="eastAsia" w:ascii="宋体" w:hAnsi="宋体" w:cs="宋体"/>
          <w:sz w:val="24"/>
          <w:highlight w:val="none"/>
        </w:rPr>
        <w:t>3.8提供投标时限内“信用中国”(</w:t>
      </w:r>
      <w:r>
        <w:rPr>
          <w:rFonts w:hint="eastAsia" w:ascii="宋体" w:hAnsi="宋体" w:cs="宋体"/>
          <w:sz w:val="24"/>
          <w:highlight w:val="none"/>
        </w:rPr>
        <w:drawing>
          <wp:inline distT="0" distB="0" distL="114300" distR="114300">
            <wp:extent cx="190500" cy="139700"/>
            <wp:effectExtent l="0" t="0" r="0" b="12700"/>
            <wp:docPr id="5"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7"/>
                    <pic:cNvPicPr>
                      <a:picLocks noChangeAspect="1"/>
                    </pic:cNvPicPr>
                  </pic:nvPicPr>
                  <pic:blipFill>
                    <a:blip r:embed="rId6"/>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highlight w:val="none"/>
        </w:rPr>
        <w:t>www.creditchina.gov.cn)网站生成的带水印信用报告及中国政府采购网(</w:t>
      </w:r>
      <w:r>
        <w:rPr>
          <w:rFonts w:hint="eastAsia" w:ascii="宋体" w:hAnsi="宋体" w:cs="宋体"/>
          <w:sz w:val="24"/>
          <w:highlight w:val="none"/>
        </w:rPr>
        <w:drawing>
          <wp:inline distT="0" distB="0" distL="114300" distR="114300">
            <wp:extent cx="190500" cy="139700"/>
            <wp:effectExtent l="0" t="0" r="0" b="1270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190500" cy="139700"/>
                    </a:xfrm>
                    <a:prstGeom prst="rect">
                      <a:avLst/>
                    </a:prstGeom>
                    <a:noFill/>
                    <a:ln>
                      <a:noFill/>
                    </a:ln>
                  </pic:spPr>
                </pic:pic>
              </a:graphicData>
            </a:graphic>
          </wp:inline>
        </w:drawing>
      </w:r>
      <w:r>
        <w:rPr>
          <w:rFonts w:hint="eastAsia" w:ascii="宋体" w:hAnsi="宋体" w:cs="宋体"/>
          <w:sz w:val="24"/>
          <w:highlight w:val="none"/>
        </w:rPr>
        <w:t>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投标人公章）。</w:t>
      </w:r>
    </w:p>
    <w:p>
      <w:pPr>
        <w:rPr>
          <w:b/>
          <w:bCs/>
          <w:sz w:val="28"/>
          <w:szCs w:val="36"/>
        </w:rPr>
      </w:pPr>
      <w:r>
        <w:rPr>
          <w:b/>
          <w:bCs/>
          <w:sz w:val="28"/>
          <w:szCs w:val="36"/>
        </w:rPr>
        <w:t>三、获取招标文件</w:t>
      </w:r>
    </w:p>
    <w:p>
      <w:pPr>
        <w:pStyle w:val="6"/>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时间：2023年</w:t>
      </w:r>
      <w:r>
        <w:rPr>
          <w:rFonts w:hint="eastAsia" w:ascii="宋体" w:hAnsi="宋体" w:cs="宋体"/>
          <w:kern w:val="2"/>
          <w:szCs w:val="32"/>
          <w:lang w:val="en-US" w:eastAsia="zh-CN"/>
        </w:rPr>
        <w:t>6</w:t>
      </w:r>
      <w:r>
        <w:rPr>
          <w:rFonts w:hint="eastAsia" w:ascii="宋体" w:hAnsi="宋体" w:cs="宋体"/>
          <w:kern w:val="2"/>
          <w:szCs w:val="32"/>
        </w:rPr>
        <w:t>月</w:t>
      </w:r>
      <w:r>
        <w:rPr>
          <w:rFonts w:hint="eastAsia" w:ascii="宋体" w:hAnsi="宋体" w:cs="宋体"/>
          <w:kern w:val="2"/>
          <w:szCs w:val="32"/>
          <w:lang w:val="en-US" w:eastAsia="zh-CN"/>
        </w:rPr>
        <w:t>29</w:t>
      </w:r>
      <w:r>
        <w:rPr>
          <w:rFonts w:hint="eastAsia" w:ascii="宋体" w:hAnsi="宋体" w:cs="宋体"/>
          <w:kern w:val="2"/>
          <w:szCs w:val="32"/>
        </w:rPr>
        <w:t>日至2023年</w:t>
      </w:r>
      <w:r>
        <w:rPr>
          <w:rFonts w:hint="eastAsia" w:ascii="宋体" w:hAnsi="宋体" w:cs="宋体"/>
          <w:kern w:val="2"/>
          <w:szCs w:val="32"/>
          <w:lang w:val="en-US" w:eastAsia="zh-CN"/>
        </w:rPr>
        <w:t>7</w:t>
      </w:r>
      <w:r>
        <w:rPr>
          <w:rFonts w:hint="eastAsia" w:ascii="宋体" w:hAnsi="宋体" w:cs="宋体"/>
          <w:kern w:val="2"/>
          <w:szCs w:val="32"/>
        </w:rPr>
        <w:t>月</w:t>
      </w:r>
      <w:r>
        <w:rPr>
          <w:rFonts w:hint="eastAsia" w:ascii="宋体" w:hAnsi="宋体" w:cs="宋体"/>
          <w:kern w:val="2"/>
          <w:szCs w:val="32"/>
          <w:lang w:val="en-US" w:eastAsia="zh-CN"/>
        </w:rPr>
        <w:t>5</w:t>
      </w:r>
      <w:r>
        <w:rPr>
          <w:rFonts w:hint="eastAsia" w:ascii="宋体" w:hAnsi="宋体" w:cs="宋体"/>
          <w:kern w:val="2"/>
          <w:szCs w:val="32"/>
        </w:rPr>
        <w:t>日，每天上午09:00:00至12:00:00，下午14:00:00至17:00:00（北京时间,法定节假日除外）</w:t>
      </w:r>
    </w:p>
    <w:p>
      <w:pPr>
        <w:pStyle w:val="6"/>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地点：西安市雁塔区唐延南路8号泰维智链二期南楼1602室</w:t>
      </w:r>
    </w:p>
    <w:p>
      <w:pPr>
        <w:pStyle w:val="6"/>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方式：现场获取</w:t>
      </w:r>
    </w:p>
    <w:p>
      <w:pPr>
        <w:pStyle w:val="6"/>
        <w:widowControl/>
        <w:shd w:val="clear" w:color="auto" w:fill="FFFFFF"/>
        <w:adjustRightInd w:val="0"/>
        <w:snapToGrid w:val="0"/>
        <w:spacing w:beforeAutospacing="0" w:afterAutospacing="0" w:line="360" w:lineRule="auto"/>
        <w:ind w:firstLine="480" w:firstLineChars="200"/>
        <w:jc w:val="both"/>
        <w:textAlignment w:val="baseline"/>
        <w:rPr>
          <w:rFonts w:ascii="宋体" w:hAnsi="宋体" w:cs="宋体"/>
          <w:kern w:val="2"/>
          <w:szCs w:val="32"/>
        </w:rPr>
      </w:pPr>
      <w:r>
        <w:rPr>
          <w:rFonts w:hint="eastAsia" w:ascii="宋体" w:hAnsi="宋体" w:cs="宋体"/>
          <w:kern w:val="2"/>
          <w:szCs w:val="32"/>
        </w:rPr>
        <w:t>售价：免费获取</w:t>
      </w:r>
    </w:p>
    <w:p>
      <w:r>
        <w:rPr>
          <w:b/>
          <w:bCs/>
          <w:sz w:val="28"/>
          <w:szCs w:val="36"/>
        </w:rPr>
        <w:t>四、提交投标文件截止时间、开标时间和地点</w:t>
      </w:r>
    </w:p>
    <w:p>
      <w:pPr>
        <w:adjustRightInd w:val="0"/>
        <w:spacing w:line="360" w:lineRule="auto"/>
        <w:ind w:firstLine="480" w:firstLineChars="200"/>
        <w:rPr>
          <w:rFonts w:ascii="宋体" w:hAnsi="宋体" w:cs="宋体"/>
          <w:sz w:val="24"/>
          <w:szCs w:val="32"/>
        </w:rPr>
      </w:pPr>
      <w:r>
        <w:rPr>
          <w:rFonts w:hint="eastAsia" w:ascii="宋体" w:hAnsi="宋体" w:cs="宋体"/>
          <w:sz w:val="24"/>
          <w:szCs w:val="32"/>
        </w:rPr>
        <w:t>时间：2023年</w:t>
      </w:r>
      <w:r>
        <w:rPr>
          <w:rFonts w:hint="eastAsia" w:ascii="宋体" w:hAnsi="宋体" w:cs="宋体"/>
          <w:sz w:val="24"/>
          <w:szCs w:val="32"/>
          <w:lang w:val="en-US" w:eastAsia="zh-CN"/>
        </w:rPr>
        <w:t>7</w:t>
      </w:r>
      <w:r>
        <w:rPr>
          <w:rFonts w:hint="eastAsia" w:ascii="宋体" w:hAnsi="宋体" w:cs="宋体"/>
          <w:sz w:val="24"/>
          <w:szCs w:val="32"/>
        </w:rPr>
        <w:t>月</w:t>
      </w:r>
      <w:r>
        <w:rPr>
          <w:rFonts w:hint="eastAsia" w:ascii="宋体" w:hAnsi="宋体" w:cs="宋体"/>
          <w:sz w:val="24"/>
          <w:szCs w:val="32"/>
          <w:lang w:val="en-US" w:eastAsia="zh-CN"/>
        </w:rPr>
        <w:t>19</w:t>
      </w:r>
      <w:r>
        <w:rPr>
          <w:rFonts w:hint="eastAsia" w:ascii="宋体" w:hAnsi="宋体" w:cs="宋体"/>
          <w:sz w:val="24"/>
          <w:szCs w:val="32"/>
        </w:rPr>
        <w:t>日14时30分00秒（北京时间）</w:t>
      </w:r>
    </w:p>
    <w:p>
      <w:pPr>
        <w:adjustRightInd w:val="0"/>
        <w:spacing w:line="360" w:lineRule="auto"/>
        <w:ind w:firstLine="480" w:firstLineChars="200"/>
        <w:rPr>
          <w:rFonts w:ascii="宋体" w:hAnsi="宋体" w:cs="宋体"/>
          <w:color w:val="333333"/>
          <w:shd w:val="clear" w:color="auto" w:fill="FFFFFF"/>
        </w:rPr>
      </w:pPr>
      <w:r>
        <w:rPr>
          <w:rFonts w:hint="eastAsia" w:ascii="宋体" w:hAnsi="宋体" w:cs="宋体"/>
          <w:sz w:val="24"/>
          <w:szCs w:val="32"/>
        </w:rPr>
        <w:t>地点：西安市雁塔区唐延南路8号泰维智链二期南楼1602室</w:t>
      </w:r>
    </w:p>
    <w:p>
      <w:pPr>
        <w:rPr>
          <w:b/>
          <w:bCs/>
          <w:sz w:val="28"/>
          <w:szCs w:val="36"/>
        </w:rPr>
      </w:pPr>
      <w:r>
        <w:rPr>
          <w:b/>
          <w:bCs/>
          <w:sz w:val="28"/>
          <w:szCs w:val="36"/>
        </w:rPr>
        <w:t>五、公告期限</w:t>
      </w:r>
    </w:p>
    <w:p>
      <w:pPr>
        <w:adjustRightInd w:val="0"/>
        <w:snapToGrid w:val="0"/>
        <w:spacing w:line="360" w:lineRule="auto"/>
        <w:ind w:firstLine="480" w:firstLineChars="200"/>
      </w:pPr>
      <w:r>
        <w:rPr>
          <w:rFonts w:hint="eastAsia" w:ascii="宋体" w:hAnsi="宋体" w:cs="宋体"/>
          <w:sz w:val="24"/>
          <w:szCs w:val="32"/>
        </w:rPr>
        <w:t>自本公告发布之日起5个工作日。</w:t>
      </w:r>
    </w:p>
    <w:p>
      <w:pPr>
        <w:rPr>
          <w:rStyle w:val="9"/>
        </w:rPr>
      </w:pPr>
      <w:r>
        <w:rPr>
          <w:rFonts w:hint="eastAsia"/>
          <w:b/>
          <w:bCs/>
          <w:sz w:val="28"/>
          <w:szCs w:val="36"/>
        </w:rPr>
        <w:t>六、</w:t>
      </w:r>
      <w:r>
        <w:rPr>
          <w:b/>
          <w:bCs/>
          <w:sz w:val="28"/>
          <w:szCs w:val="36"/>
        </w:rPr>
        <w:t>其他补充事宜</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rPr>
        <w:t xml:space="preserve">1.报名时间：2023年 </w:t>
      </w:r>
      <w:r>
        <w:rPr>
          <w:rFonts w:hint="eastAsia" w:ascii="宋体" w:hAnsi="宋体" w:cs="宋体"/>
          <w:b/>
          <w:bCs/>
          <w:sz w:val="24"/>
          <w:szCs w:val="32"/>
          <w:lang w:val="en-US" w:eastAsia="zh-CN"/>
        </w:rPr>
        <w:t>6</w:t>
      </w:r>
      <w:r>
        <w:rPr>
          <w:rFonts w:hint="eastAsia" w:ascii="宋体" w:hAnsi="宋体" w:cs="宋体"/>
          <w:b/>
          <w:bCs/>
          <w:sz w:val="24"/>
          <w:szCs w:val="32"/>
        </w:rPr>
        <w:t>月</w:t>
      </w:r>
      <w:r>
        <w:rPr>
          <w:rFonts w:hint="eastAsia" w:ascii="宋体" w:hAnsi="宋体" w:cs="宋体"/>
          <w:b/>
          <w:bCs/>
          <w:sz w:val="24"/>
          <w:szCs w:val="32"/>
          <w:lang w:val="en-US" w:eastAsia="zh-CN"/>
        </w:rPr>
        <w:t>29</w:t>
      </w:r>
      <w:r>
        <w:rPr>
          <w:rFonts w:hint="eastAsia" w:ascii="宋体" w:hAnsi="宋体" w:cs="宋体"/>
          <w:b/>
          <w:bCs/>
          <w:sz w:val="24"/>
          <w:szCs w:val="32"/>
        </w:rPr>
        <w:t xml:space="preserve"> 日至2023年</w:t>
      </w:r>
      <w:r>
        <w:rPr>
          <w:rFonts w:hint="eastAsia" w:ascii="宋体" w:hAnsi="宋体" w:cs="宋体"/>
          <w:b/>
          <w:bCs/>
          <w:sz w:val="24"/>
          <w:szCs w:val="32"/>
          <w:lang w:val="en-US" w:eastAsia="zh-CN"/>
        </w:rPr>
        <w:t>7</w:t>
      </w:r>
      <w:r>
        <w:rPr>
          <w:rFonts w:hint="eastAsia" w:ascii="宋体" w:hAnsi="宋体" w:cs="宋体"/>
          <w:b/>
          <w:bCs/>
          <w:sz w:val="24"/>
          <w:szCs w:val="32"/>
        </w:rPr>
        <w:t>月</w:t>
      </w:r>
      <w:r>
        <w:rPr>
          <w:rFonts w:hint="eastAsia" w:ascii="宋体" w:hAnsi="宋体" w:cs="宋体"/>
          <w:b/>
          <w:bCs/>
          <w:sz w:val="24"/>
          <w:szCs w:val="32"/>
          <w:lang w:val="en-US" w:eastAsia="zh-CN"/>
        </w:rPr>
        <w:t>5</w:t>
      </w:r>
      <w:r>
        <w:rPr>
          <w:rFonts w:hint="eastAsia" w:ascii="宋体" w:hAnsi="宋体" w:cs="宋体"/>
          <w:b/>
          <w:bCs/>
          <w:sz w:val="24"/>
          <w:szCs w:val="32"/>
        </w:rPr>
        <w:t>日，每日9：00-12:00,14：00-17：00时（双休日及法定节假日除外）；</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rPr>
        <w:t>2.报名时请携带单位介绍信、领取者身份证原件及复印件加盖投标人公章；</w:t>
      </w:r>
    </w:p>
    <w:p>
      <w:pPr>
        <w:adjustRightInd w:val="0"/>
        <w:snapToGrid w:val="0"/>
        <w:spacing w:line="360" w:lineRule="auto"/>
        <w:ind w:firstLine="482" w:firstLineChars="200"/>
        <w:rPr>
          <w:rFonts w:ascii="宋体" w:hAnsi="宋体" w:cs="宋体"/>
          <w:b/>
          <w:bCs/>
          <w:sz w:val="24"/>
          <w:szCs w:val="32"/>
        </w:rPr>
      </w:pPr>
      <w:r>
        <w:rPr>
          <w:rFonts w:hint="eastAsia" w:ascii="宋体" w:hAnsi="宋体" w:cs="宋体"/>
          <w:b/>
          <w:bCs/>
          <w:sz w:val="24"/>
          <w:szCs w:val="32"/>
        </w:rPr>
        <w:t>3.【请投标人按照陕西省财政厅关于政府采购投标人注册登记有关事项通知中的要求，通过陕西省政府采购网（http://www.ccgp-shaanxi.gov.cn/）注册登记加入陕西省政府采购投标人库】。</w:t>
      </w:r>
    </w:p>
    <w:p>
      <w:r>
        <w:rPr>
          <w:b/>
          <w:bCs/>
          <w:sz w:val="28"/>
          <w:szCs w:val="36"/>
        </w:rPr>
        <w:t>七、对本次招标提出询问，请按以下方式联系。</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1.采购人信息</w:t>
      </w:r>
    </w:p>
    <w:p>
      <w:pPr>
        <w:adjustRightInd w:val="0"/>
        <w:snapToGrid w:val="0"/>
        <w:spacing w:line="360" w:lineRule="auto"/>
        <w:ind w:firstLine="480" w:firstLineChars="200"/>
        <w:rPr>
          <w:rFonts w:ascii="宋体" w:hAnsi="宋体" w:cs="宋体"/>
          <w:sz w:val="24"/>
          <w:szCs w:val="32"/>
        </w:rPr>
      </w:pPr>
      <w:r>
        <w:rPr>
          <w:rFonts w:hint="eastAsia" w:ascii="宋体" w:hAnsi="宋体" w:cs="宋体"/>
          <w:sz w:val="24"/>
          <w:szCs w:val="32"/>
        </w:rPr>
        <w:t>名称：咸阳市高新一中</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地址：咸阳秦都区西华路一号</w:t>
      </w:r>
    </w:p>
    <w:p>
      <w:pPr>
        <w:adjustRightInd w:val="0"/>
        <w:snapToGrid w:val="0"/>
        <w:spacing w:line="360" w:lineRule="auto"/>
        <w:ind w:firstLine="480" w:firstLineChars="200"/>
        <w:rPr>
          <w:rFonts w:hint="default" w:ascii="宋体" w:hAnsi="宋体" w:eastAsia="宋体" w:cs="宋体"/>
          <w:sz w:val="24"/>
          <w:szCs w:val="32"/>
          <w:highlight w:val="none"/>
          <w:lang w:val="en-US" w:eastAsia="zh-CN"/>
        </w:rPr>
      </w:pPr>
      <w:r>
        <w:rPr>
          <w:rFonts w:hint="eastAsia" w:ascii="宋体" w:hAnsi="宋体" w:cs="宋体"/>
          <w:sz w:val="24"/>
          <w:szCs w:val="32"/>
          <w:highlight w:val="none"/>
        </w:rPr>
        <w:t>联系方式：</w:t>
      </w:r>
      <w:r>
        <w:rPr>
          <w:rFonts w:hint="eastAsia" w:ascii="宋体" w:hAnsi="宋体" w:cs="宋体"/>
          <w:sz w:val="24"/>
          <w:szCs w:val="32"/>
          <w:highlight w:val="none"/>
          <w:lang w:val="en-US" w:eastAsia="zh-CN"/>
        </w:rPr>
        <w:t>029-33622050</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2.采购代理机构信息</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名称：陕西天鸿信项目管理有限公司</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地址：陕西省西安市雁塔区唐延南路8号泰维智链中心二期南楼1602室</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联系方式：029-88210791</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 xml:space="preserve">3.项目联系方式 </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项目联系人：卢工</w:t>
      </w:r>
    </w:p>
    <w:p>
      <w:pPr>
        <w:adjustRightInd w:val="0"/>
        <w:snapToGrid w:val="0"/>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电话：029-88210791转811</w:t>
      </w:r>
    </w:p>
    <w:p>
      <w:pPr>
        <w:pStyle w:val="6"/>
        <w:widowControl/>
        <w:adjustRightInd w:val="0"/>
        <w:snapToGrid w:val="0"/>
        <w:spacing w:beforeAutospacing="0" w:afterAutospacing="0" w:line="360" w:lineRule="auto"/>
        <w:ind w:firstLine="480" w:firstLineChars="200"/>
        <w:jc w:val="both"/>
        <w:textAlignment w:val="baseline"/>
        <w:rPr>
          <w:rFonts w:ascii="宋体" w:hAnsi="宋体" w:cs="宋体"/>
          <w:highlight w:val="none"/>
        </w:rPr>
      </w:pPr>
    </w:p>
    <w:p>
      <w:pPr>
        <w:pStyle w:val="6"/>
        <w:widowControl/>
        <w:shd w:val="clear" w:color="auto" w:fill="FFFFFF"/>
        <w:adjustRightInd w:val="0"/>
        <w:snapToGrid w:val="0"/>
        <w:spacing w:beforeAutospacing="0" w:afterAutospacing="0" w:line="360" w:lineRule="auto"/>
        <w:ind w:firstLine="480" w:firstLineChars="200"/>
        <w:jc w:val="right"/>
        <w:textAlignment w:val="baseline"/>
        <w:rPr>
          <w:rFonts w:ascii="宋体" w:hAnsi="宋体" w:cs="宋体"/>
          <w:color w:val="333333"/>
          <w:highlight w:val="none"/>
          <w:shd w:val="clear" w:color="auto" w:fill="FFFFFF"/>
        </w:rPr>
      </w:pPr>
    </w:p>
    <w:p>
      <w:pPr>
        <w:adjustRightInd w:val="0"/>
        <w:snapToGrid w:val="0"/>
        <w:spacing w:line="360" w:lineRule="auto"/>
        <w:ind w:firstLine="480" w:firstLineChars="200"/>
        <w:jc w:val="right"/>
        <w:rPr>
          <w:rFonts w:ascii="宋体" w:hAnsi="宋体" w:cs="宋体"/>
          <w:sz w:val="24"/>
          <w:szCs w:val="32"/>
          <w:highlight w:val="none"/>
        </w:rPr>
      </w:pPr>
    </w:p>
    <w:p>
      <w:pPr>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陕西天鸿信项目管理有限公司</w:t>
      </w:r>
    </w:p>
    <w:p>
      <w:pPr>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2023年 </w:t>
      </w:r>
      <w:r>
        <w:rPr>
          <w:rFonts w:hint="eastAsia" w:ascii="宋体" w:hAnsi="宋体" w:cs="宋体"/>
          <w:sz w:val="24"/>
          <w:szCs w:val="32"/>
          <w:highlight w:val="none"/>
          <w:lang w:val="en-US" w:eastAsia="zh-CN"/>
        </w:rPr>
        <w:t>6</w:t>
      </w:r>
      <w:r>
        <w:rPr>
          <w:rFonts w:hint="eastAsia" w:ascii="宋体" w:hAnsi="宋体" w:cs="宋体"/>
          <w:sz w:val="24"/>
          <w:szCs w:val="32"/>
          <w:highlight w:val="none"/>
        </w:rPr>
        <w:t xml:space="preserve"> 月 </w:t>
      </w:r>
      <w:r>
        <w:rPr>
          <w:rFonts w:hint="eastAsia" w:ascii="宋体" w:hAnsi="宋体" w:cs="宋体"/>
          <w:sz w:val="24"/>
          <w:szCs w:val="32"/>
          <w:highlight w:val="none"/>
          <w:lang w:val="en-US" w:eastAsia="zh-CN"/>
        </w:rPr>
        <w:t>28</w:t>
      </w:r>
      <w:r>
        <w:rPr>
          <w:rFonts w:hint="eastAsia" w:ascii="宋体" w:hAnsi="宋体" w:cs="宋体"/>
          <w:sz w:val="24"/>
          <w:szCs w:val="32"/>
          <w:highlight w:val="none"/>
        </w:rPr>
        <w:t xml:space="preserve"> 日</w:t>
      </w:r>
    </w:p>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Y3YTM5NjFkMjIwNDJhN2YwYWMzODRmOWMyMDMifQ=="/>
  </w:docVars>
  <w:rsids>
    <w:rsidRoot w:val="45853AD2"/>
    <w:rsid w:val="4585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6"/>
    <w:basedOn w:val="1"/>
    <w:next w:val="1"/>
    <w:unhideWhenUsed/>
    <w:qFormat/>
    <w:uiPriority w:val="0"/>
    <w:pPr>
      <w:spacing w:beforeAutospacing="1" w:afterAutospacing="1"/>
      <w:jc w:val="left"/>
      <w:outlineLvl w:val="5"/>
    </w:pPr>
    <w:rPr>
      <w:rFonts w:hint="eastAsia" w:ascii="宋体" w:hAnsi="宋体"/>
      <w:b/>
      <w:kern w:val="0"/>
      <w:sz w:val="15"/>
      <w:szCs w:val="15"/>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2023-06-28T08:15:00Z</dcterms:created>
  <dc:creator>王天鹏</dc:creator>
  <cp:lastModifiedBy>王天鹏</cp:lastModifiedBy>
  <dcterms:modified xsi:type="dcterms:W3CDTF">2023-06-28T08:17:05Z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9A2D04B14C454A6D86EEE9C3C142448E_11</vt:lpwstr>
  </property>
</Properties>
</file>