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432"/>
        </w:tabs>
        <w:spacing w:line="480" w:lineRule="auto"/>
        <w:jc w:val="center"/>
        <w:rPr>
          <w:rFonts w:hint="eastAsia" w:ascii="宋体" w:hAnsi="宋体" w:eastAsia="宋体" w:cs="宋体"/>
          <w:b/>
          <w:bCs/>
          <w:color w:val="000000"/>
          <w:sz w:val="36"/>
          <w:szCs w:val="36"/>
          <w:lang w:val="zh-CN"/>
        </w:rPr>
      </w:pPr>
      <w:bookmarkStart w:id="0" w:name="_Toc470968611"/>
      <w:bookmarkStart w:id="1" w:name="_Toc299980361"/>
      <w:r>
        <w:rPr>
          <w:rFonts w:hint="eastAsia" w:ascii="宋体" w:hAnsi="宋体" w:eastAsia="宋体" w:cs="宋体"/>
          <w:b/>
          <w:bCs/>
          <w:color w:val="000000"/>
          <w:sz w:val="36"/>
          <w:szCs w:val="36"/>
          <w:lang w:val="zh-CN"/>
        </w:rPr>
        <w:t>第三章</w:t>
      </w:r>
      <w:r>
        <w:rPr>
          <w:rFonts w:hint="eastAsia" w:ascii="宋体" w:hAnsi="宋体" w:eastAsia="宋体" w:cs="宋体"/>
          <w:b/>
          <w:bCs/>
          <w:color w:val="000000"/>
          <w:sz w:val="36"/>
          <w:szCs w:val="36"/>
          <w:lang w:val="en-US" w:eastAsia="zh-CN"/>
        </w:rPr>
        <w:t xml:space="preserve"> </w:t>
      </w:r>
      <w:r>
        <w:rPr>
          <w:rFonts w:hint="eastAsia" w:cs="宋体"/>
          <w:b/>
          <w:bCs/>
          <w:color w:val="000000"/>
          <w:sz w:val="36"/>
          <w:szCs w:val="36"/>
          <w:lang w:val="en-US" w:eastAsia="zh-CN"/>
        </w:rPr>
        <w:t xml:space="preserve"> </w:t>
      </w:r>
      <w:r>
        <w:rPr>
          <w:rFonts w:hint="eastAsia" w:cs="宋体"/>
          <w:b/>
          <w:bCs/>
          <w:color w:val="000000"/>
          <w:sz w:val="36"/>
          <w:szCs w:val="36"/>
          <w:lang w:val="zh-CN"/>
        </w:rPr>
        <w:t>采购</w:t>
      </w:r>
      <w:r>
        <w:rPr>
          <w:rFonts w:hint="eastAsia" w:ascii="宋体" w:hAnsi="宋体" w:eastAsia="宋体" w:cs="宋体"/>
          <w:b/>
          <w:bCs/>
          <w:color w:val="000000"/>
          <w:sz w:val="36"/>
          <w:szCs w:val="36"/>
          <w:lang w:val="zh-CN"/>
        </w:rPr>
        <w:t>内容</w:t>
      </w:r>
      <w:bookmarkStart w:id="2" w:name="_GoBack"/>
      <w:bookmarkEnd w:id="2"/>
      <w:r>
        <w:rPr>
          <w:rFonts w:hint="eastAsia" w:ascii="宋体" w:hAnsi="宋体" w:eastAsia="宋体" w:cs="宋体"/>
          <w:b/>
          <w:bCs/>
          <w:color w:val="000000"/>
          <w:sz w:val="36"/>
          <w:szCs w:val="36"/>
          <w:lang w:val="zh-CN"/>
        </w:rPr>
        <w:t>及</w:t>
      </w:r>
      <w:r>
        <w:rPr>
          <w:rFonts w:hint="eastAsia" w:cs="宋体"/>
          <w:b/>
          <w:bCs/>
          <w:color w:val="000000"/>
          <w:sz w:val="36"/>
          <w:szCs w:val="36"/>
          <w:lang w:val="zh-CN"/>
        </w:rPr>
        <w:t>技术</w:t>
      </w:r>
      <w:r>
        <w:rPr>
          <w:rFonts w:hint="eastAsia" w:ascii="宋体" w:hAnsi="宋体" w:eastAsia="宋体" w:cs="宋体"/>
          <w:b/>
          <w:bCs/>
          <w:color w:val="000000"/>
          <w:sz w:val="36"/>
          <w:szCs w:val="36"/>
          <w:lang w:val="zh-CN"/>
        </w:rPr>
        <w:t>要求</w:t>
      </w:r>
      <w:bookmarkEnd w:id="0"/>
      <w:bookmarkEnd w:id="1"/>
    </w:p>
    <w:tbl>
      <w:tblPr>
        <w:tblStyle w:val="17"/>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91"/>
        <w:gridCol w:w="8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791" w:type="dxa"/>
            <w:vAlign w:val="center"/>
          </w:tcPr>
          <w:p>
            <w:pPr>
              <w:keepNext w:val="0"/>
              <w:keepLines w:val="0"/>
              <w:pageBreakBefore w:val="0"/>
              <w:suppressLineNumbers/>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设备名称</w:t>
            </w:r>
          </w:p>
        </w:tc>
        <w:tc>
          <w:tcPr>
            <w:tcW w:w="8047" w:type="dxa"/>
            <w:vAlign w:val="center"/>
          </w:tcPr>
          <w:p>
            <w:pPr>
              <w:keepNext w:val="0"/>
              <w:keepLines w:val="0"/>
              <w:pageBreakBefore w:val="0"/>
              <w:suppressLineNumbers/>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智慧黑板</w:t>
            </w:r>
          </w:p>
        </w:tc>
        <w:tc>
          <w:tcPr>
            <w:tcW w:w="8047" w:type="dxa"/>
            <w:vAlign w:val="center"/>
          </w:tcPr>
          <w:p>
            <w:pPr>
              <w:keepNext w:val="0"/>
              <w:keepLines w:val="0"/>
              <w:pageBreakBefore w:val="0"/>
              <w:widowControl/>
              <w:shd w:val="clear" w:color="auto" w:fill="FFFFFF"/>
              <w:tabs>
                <w:tab w:val="left" w:pos="720"/>
              </w:tabs>
              <w:kinsoku/>
              <w:wordWrap/>
              <w:overflowPunct/>
              <w:topLinePunct w:val="0"/>
              <w:autoSpaceDE/>
              <w:autoSpaceDN/>
              <w:bidi w:val="0"/>
              <w:adjustRightInd/>
              <w:spacing w:line="312"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一、整体设计</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整机采用全金属外壳，三拼接平面一体化设计，整机背板采用金属材质。无推拉式结构，外部无任何可见内部功能模块连接线。主副屏过渡平滑并在同一平面，中间无单独边框阻隔。</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整机屏幕采用86英寸 UHD超高清LED 液晶屏，显示比例16:9，屏幕分辨率不低于3840*2160。整机尺寸宽度不小于4200mm，高度不小于1200mm。</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玻璃表面采用纳米材料镀膜环保工艺，书写更加顺滑，具备防眩光效果。</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整机中间主屏及两侧副屏支持普通粉笔、液体粉笔、水溶性粉笔等进行板书书写，便于老师完整书写教学内容。</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屏幕显示灰度分辨等级达到256灰阶以上，保证画面显示效果细腻。提供生产厂家确认的、相应的功能证明材料（包括但不限于测试报告、官网和功能截图等），加盖生产厂家公章。</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整机屏幕与屏幕保护层0贴合，减少显示面板与玻璃间的偏光、散射，画面显示更加清晰通透、可视角度更广。</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整机屏幕拥有更高的色域，色域值≥NTSC 72%。</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整机在0℃- 40℃环境下可正常工作，在-20℃—60℃的环境下可正常贮存且贮存后功能无损。</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sz w:val="24"/>
                <w:szCs w:val="24"/>
              </w:rPr>
              <w:t>★整机内置2.2声道扬声器，位于设备上边框，顶置朝前发声，前朝向10W高音扬声器2个，上朝向20W中低音扬声器2个，额定总功率60W。需提供相应的功能证明材料（包括但不限于测试报告、官网和功能截图）。</w:t>
            </w:r>
          </w:p>
          <w:p>
            <w:pPr>
              <w:pStyle w:val="50"/>
              <w:keepNext w:val="0"/>
              <w:keepLines w:val="0"/>
              <w:pageBreakBefore w:val="0"/>
              <w:numPr>
                <w:ilvl w:val="0"/>
                <w:numId w:val="3"/>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触控系统</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采用红外触控技术，支持Windows系统及Android系统中进行10点或以上触。提供生产厂家确认的、相应的功能证明材料（包括但不限于测试报告、官网和功能截图等），加盖生产厂家公章。</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Windows XP、Windows 7、Windows 8、Windows 8.1、 Windows 10、Linux、Mac Os系统外置电脑操作系统接入时，无需安装触摸驱动。</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触摸屏具有防遮挡功能，触摸接收器在单点或多点遮挡后仍能正常书写。</w:t>
            </w:r>
          </w:p>
          <w:p>
            <w:pPr>
              <w:pStyle w:val="2"/>
              <w:keepNext w:val="0"/>
              <w:keepLines w:val="0"/>
              <w:pageBreakBefore w:val="0"/>
              <w:kinsoku/>
              <w:wordWrap/>
              <w:overflowPunct/>
              <w:topLinePunct w:val="0"/>
              <w:autoSpaceDE/>
              <w:autoSpaceDN/>
              <w:bidi w:val="0"/>
              <w:adjustRightInd/>
              <w:spacing w:line="312"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三、接口及按键</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整机具备不少于</w:t>
            </w:r>
            <w:r>
              <w:rPr>
                <w:rFonts w:hint="eastAsia" w:ascii="宋体" w:hAnsi="宋体" w:eastAsia="宋体" w:cs="宋体"/>
                <w:sz w:val="24"/>
                <w:szCs w:val="24"/>
              </w:rPr>
              <w:t>2路前置双系统USB3.0接口</w:t>
            </w:r>
            <w:r>
              <w:rPr>
                <w:rFonts w:hint="eastAsia" w:ascii="宋体" w:hAnsi="宋体" w:eastAsia="宋体" w:cs="宋体"/>
                <w:color w:val="000000"/>
                <w:sz w:val="24"/>
                <w:szCs w:val="24"/>
              </w:rPr>
              <w:t>,双系统USB3.0接口支持Android系统、Windows系统读取外接移动存储设备,即插即用无需区分接口对应系统。</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通过由中国标准化研究院制定的视觉舒适度（VICO）评价体系测试，并达到视觉舒适度A+级或以上标准。</w:t>
            </w:r>
            <w:r>
              <w:rPr>
                <w:rFonts w:hint="eastAsia" w:ascii="宋体" w:hAnsi="宋体" w:eastAsia="宋体" w:cs="宋体"/>
                <w:sz w:val="24"/>
                <w:szCs w:val="24"/>
              </w:rPr>
              <w:t>需提供相应的功能证明材料（包括但不限于测试报告、官网和功能截图）。</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eastAsia="宋体" w:cs="宋体"/>
                <w:sz w:val="24"/>
                <w:szCs w:val="24"/>
              </w:rPr>
              <w:t>需提供相应的功能证明材料（包括但不限于测试报告、官网和功能截图）。</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电源键为三合一按键，可实现开机、关机、待机三种功能，方便老师操作设备。</w:t>
            </w:r>
            <w:r>
              <w:rPr>
                <w:rFonts w:hint="eastAsia" w:ascii="宋体" w:hAnsi="宋体" w:eastAsia="宋体" w:cs="宋体"/>
                <w:sz w:val="24"/>
                <w:szCs w:val="24"/>
              </w:rPr>
              <w:t>需提供相应的功能证明材料（包括但不限于测试报告、官网和功能截图）。</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整机具备减滤蓝光功能，可通过前置物理功能按键一键启用减滤蓝光模式，有效减少蓝光对学生危害。需提供相应的功能证明材料（包括但不限于测试报告、官网和功能截图）。</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设备支持通过前置物理按键一键启动录屏功能，可将屏幕中显示的所有内容与老师人声同时录制。需提供相应的功能证明材料（包括但不限于测试报告、官网和功能截图）。</w:t>
            </w:r>
          </w:p>
          <w:p>
            <w:pPr>
              <w:pStyle w:val="2"/>
              <w:keepNext w:val="0"/>
              <w:keepLines w:val="0"/>
              <w:pageBreakBefore w:val="0"/>
              <w:kinsoku/>
              <w:wordWrap/>
              <w:overflowPunct/>
              <w:topLinePunct w:val="0"/>
              <w:autoSpaceDE/>
              <w:autoSpaceDN/>
              <w:bidi w:val="0"/>
              <w:adjustRightInd/>
              <w:spacing w:line="312"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四、整机功能</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整机内置非独立的高清摄像头，支持远程巡课应用、二维码扫码功能，摄像头像素数≥1300万，对角角度≥135°。提供生产厂家出具的、相应的功能证明材料（包括但不限于测试报告、官网和功能截图等）</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整机摄像头支持人脸识别、快速点人数、随机抽人；识别所有学生，显示标记，然后随机抽选，同时显示标记不少于60人。</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支持无线传屏功能，可以将外部电脑的屏幕画面通过无线方式传输到整机上显示。</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整机支持蓝牙Bluetooth 5.2标准，固件版本号HCI11.20/LMP11.20。</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内置专业硬件自检维护工具（不接受第三方工具），支持对触摸框、PC模块、光感系统等模块进行检测，并针对不同模块给出问题原因提示，可对嵌入式系统运行内存、垃圾文件进行清理，确保嵌入式系统运行流畅。支持扫描系统提供的电子二维码进行在线客服问题报修。</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支持搭配具有NFC功能的手机、平板，通过接触整机设备上的NFC标签，即可实现手机、平板与大屏的连接并同步手机、平板的画面到设备上，无需其它操作设置，支持不少于4台手机、平板同时连接并显示。提供生产厂家出具的、相应的功能证明材料（包括但不限于测试报告、官网和功能截图等）</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支持智能 U 盘锁功能，整机可设置触摸及按键锁定，锁定后无法随意自由操作，需要使用时插入USB key 可解锁。提供生产厂家出具的、相应的功能证明材料（包括但不限于测试报告、官网和功能截图等）</w:t>
            </w:r>
          </w:p>
          <w:p>
            <w:pPr>
              <w:pStyle w:val="50"/>
              <w:keepNext w:val="0"/>
              <w:keepLines w:val="0"/>
              <w:pageBreakBefore w:val="0"/>
              <w:numPr>
                <w:ilvl w:val="0"/>
                <w:numId w:val="4"/>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电脑配置</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采用抽拉内置式模块化电脑，抽拉内置式，PC模块可插入整机，可实现无单独接线的插拔。按压式卡扣方式，无需工具即可快速拆卸电脑模块。</w:t>
            </w:r>
            <w:r>
              <w:rPr>
                <w:rFonts w:hint="eastAsia" w:ascii="宋体" w:hAnsi="宋体" w:eastAsia="宋体" w:cs="宋体"/>
                <w:bCs/>
                <w:sz w:val="24"/>
                <w:szCs w:val="24"/>
              </w:rPr>
              <w:t>提供</w:t>
            </w:r>
            <w:r>
              <w:rPr>
                <w:rFonts w:hint="eastAsia" w:ascii="宋体" w:hAnsi="宋体" w:eastAsia="宋体" w:cs="宋体"/>
                <w:color w:val="000000"/>
                <w:sz w:val="24"/>
                <w:szCs w:val="24"/>
              </w:rPr>
              <w:t>生产厂家确认的、相应的功能证明材料（包括但不限于测试报告、官网和功能截图等），加盖生产厂家公章。</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主板南桥采用H410或H510芯片组，搭载Intel 11代酷睿 i5及以上配置CPU。内存：8GB DDR4笔记本内存或以上配置。硬盘：256GB SSD固态硬盘或以上配置。</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和整机的连接采用万兆级接口，传输速率≥10Gbps。</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PC模块支持不断电情况下热插拔，以便快速维护或替换模块。</w:t>
            </w:r>
          </w:p>
          <w:p>
            <w:pPr>
              <w:pStyle w:val="50"/>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六、安卓系统</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系统版本不低于Android 11.0，内存不低于2GB，存储空间不低于8GB。提供生产厂家出具的、相应的功能证明材料（包括但不限于测试报告、官网和功能截图等）</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无PC状态下，Android系统内置互动白板支持十笔书写及手掌擦除（手掌擦除面积根据手掌与屏幕的接触面大小自动调整），白板书写内容可导出PDF、IWB、SVG格式。支持10种以上平面图形工具，支持8种以上立体图形工具。</w:t>
            </w:r>
          </w:p>
          <w:p>
            <w:pPr>
              <w:pStyle w:val="50"/>
              <w:keepNext w:val="0"/>
              <w:keepLines w:val="0"/>
              <w:pageBreakBefore w:val="0"/>
              <w:numPr>
                <w:ilvl w:val="0"/>
                <w:numId w:val="2"/>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无PC状态下，Android操作系统下可实现windows系统中常用的教学应用功能，如白板书写、WPS软件使用、网页浏览。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白板软件</w:t>
            </w:r>
          </w:p>
        </w:tc>
        <w:tc>
          <w:tcPr>
            <w:tcW w:w="8047" w:type="dxa"/>
            <w:vAlign w:val="center"/>
          </w:tcPr>
          <w:p>
            <w:pPr>
              <w:pStyle w:val="50"/>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（一）主要功能</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采用备授课一体化框架设计，教师可根据教学场景自由切换类</w:t>
            </w:r>
            <w:r>
              <w:rPr>
                <w:rFonts w:hint="eastAsia" w:ascii="宋体" w:hAnsi="宋体" w:eastAsia="宋体" w:cs="宋体"/>
                <w:color w:val="000000"/>
                <w:sz w:val="24"/>
                <w:szCs w:val="24"/>
              </w:rPr>
              <w:t>PPT</w:t>
            </w:r>
            <w:r>
              <w:rPr>
                <w:rFonts w:hint="eastAsia" w:ascii="宋体" w:hAnsi="宋体" w:eastAsia="宋体" w:cs="宋体"/>
                <w:color w:val="000000"/>
                <w:sz w:val="24"/>
                <w:szCs w:val="24"/>
                <w:lang w:val="zh-TW" w:eastAsia="zh-TW"/>
              </w:rPr>
              <w:t>界面的备课模式与触控交互教学模式，适用于教室、办公室等不同教学环境，便于教师教学使用。</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lang w:val="zh-TW" w:eastAsia="zh-TW"/>
              </w:rPr>
            </w:pPr>
            <w:r>
              <w:rPr>
                <w:rFonts w:hint="eastAsia" w:ascii="宋体" w:hAnsi="宋体" w:eastAsia="宋体" w:cs="宋体"/>
                <w:color w:val="000000"/>
                <w:sz w:val="24"/>
                <w:szCs w:val="24"/>
                <w:lang w:val="zh-TW" w:eastAsia="zh-TW"/>
              </w:rPr>
              <w:t>为</w:t>
            </w:r>
            <w:r>
              <w:rPr>
                <w:rFonts w:hint="eastAsia" w:ascii="宋体" w:hAnsi="宋体" w:eastAsia="宋体" w:cs="宋体"/>
                <w:color w:val="000000"/>
                <w:sz w:val="24"/>
                <w:szCs w:val="24"/>
              </w:rPr>
              <w:t>全校</w:t>
            </w:r>
            <w:r>
              <w:rPr>
                <w:rFonts w:hint="eastAsia" w:ascii="宋体" w:hAnsi="宋体" w:eastAsia="宋体" w:cs="宋体"/>
                <w:color w:val="000000"/>
                <w:sz w:val="24"/>
                <w:szCs w:val="24"/>
                <w:lang w:val="zh-TW" w:eastAsia="zh-TW"/>
              </w:rPr>
              <w:t>教师提供可扩展，易于学校管理，安全可靠的云存储空间，根据每名教师使用时长与教学资料制作频率提供可扩展升级至不小于</w:t>
            </w:r>
            <w:r>
              <w:rPr>
                <w:rFonts w:hint="eastAsia" w:ascii="宋体" w:hAnsi="宋体" w:eastAsia="宋体" w:cs="宋体"/>
                <w:color w:val="000000"/>
                <w:sz w:val="24"/>
                <w:szCs w:val="24"/>
                <w:lang w:val="zh-TW"/>
              </w:rPr>
              <w:t>5</w:t>
            </w:r>
            <w:r>
              <w:rPr>
                <w:rFonts w:hint="eastAsia" w:ascii="宋体" w:hAnsi="宋体" w:eastAsia="宋体" w:cs="宋体"/>
                <w:color w:val="000000"/>
                <w:sz w:val="24"/>
                <w:szCs w:val="24"/>
                <w:lang w:val="zh-TW" w:eastAsia="zh-TW"/>
              </w:rPr>
              <w:t>00G的个人云空间。</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为使用方全体教师配备个人账号，形成一体的信息化教学账号体系</w:t>
            </w:r>
            <w:r>
              <w:rPr>
                <w:rFonts w:hint="eastAsia" w:ascii="宋体" w:hAnsi="宋体" w:eastAsia="宋体" w:cs="宋体"/>
                <w:color w:val="000000"/>
                <w:sz w:val="24"/>
                <w:szCs w:val="24"/>
                <w:lang w:val="zh-TW"/>
              </w:rPr>
              <w:t>。</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根据教师账号信息将教师云空间匹配至对应学校、学科校本资源库。</w:t>
            </w:r>
            <w:r>
              <w:rPr>
                <w:rFonts w:hint="eastAsia" w:ascii="宋体" w:hAnsi="宋体" w:eastAsia="宋体" w:cs="宋体"/>
                <w:color w:val="000000"/>
                <w:sz w:val="24"/>
                <w:szCs w:val="24"/>
              </w:rPr>
              <w:t>提供生产厂家出具的、相应的功能证明材料（包括但不限于测试报告、官网和功能截图等）</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上传下载一体化云存储：备课时支持将云空间中存储图片、音频、视频、Flash等素材插入课件，同时支持将课件中的图片、音频、视频、Flash、PPT等素材右键上传至云空间。</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接收方通过web链接或二维码的课件分享入口可预览互动课件内容并可触控课件互动元素。</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支持</w:t>
            </w:r>
            <w:r>
              <w:rPr>
                <w:rFonts w:hint="eastAsia" w:ascii="宋体" w:hAnsi="宋体" w:eastAsia="宋体" w:cs="宋体"/>
                <w:color w:val="000000"/>
                <w:sz w:val="24"/>
                <w:szCs w:val="24"/>
              </w:rPr>
              <w:t>PPT</w:t>
            </w:r>
            <w:r>
              <w:rPr>
                <w:rFonts w:hint="eastAsia" w:ascii="宋体" w:hAnsi="宋体" w:eastAsia="宋体" w:cs="宋体"/>
                <w:color w:val="000000"/>
                <w:sz w:val="24"/>
                <w:szCs w:val="24"/>
                <w:lang w:val="zh-TW" w:eastAsia="zh-TW"/>
              </w:rPr>
              <w:t>的原生解析，教师可将</w:t>
            </w:r>
            <w:r>
              <w:rPr>
                <w:rFonts w:hint="eastAsia" w:ascii="宋体" w:hAnsi="宋体" w:eastAsia="宋体" w:cs="宋体"/>
                <w:color w:val="000000"/>
                <w:sz w:val="24"/>
                <w:szCs w:val="24"/>
              </w:rPr>
              <w:t>pptx</w:t>
            </w:r>
            <w:r>
              <w:rPr>
                <w:rFonts w:hint="eastAsia" w:ascii="宋体" w:hAnsi="宋体" w:eastAsia="宋体" w:cs="宋体"/>
                <w:color w:val="000000"/>
                <w:sz w:val="24"/>
                <w:szCs w:val="24"/>
                <w:lang w:val="zh-TW" w:eastAsia="zh-TW"/>
              </w:rPr>
              <w:t>课件转化为互动教学课件，支持单份导入和批量文件夹导入两种格式，保留</w:t>
            </w:r>
            <w:r>
              <w:rPr>
                <w:rFonts w:hint="eastAsia" w:ascii="宋体" w:hAnsi="宋体" w:eastAsia="宋体" w:cs="宋体"/>
                <w:color w:val="000000"/>
                <w:sz w:val="24"/>
                <w:szCs w:val="24"/>
              </w:rPr>
              <w:t>pptx</w:t>
            </w:r>
            <w:r>
              <w:rPr>
                <w:rFonts w:hint="eastAsia" w:ascii="宋体" w:hAnsi="宋体" w:eastAsia="宋体" w:cs="宋体"/>
                <w:color w:val="000000"/>
                <w:sz w:val="24"/>
                <w:szCs w:val="24"/>
                <w:lang w:val="zh-TW" w:eastAsia="zh-TW"/>
              </w:rPr>
              <w:t>原文件中的文字、图片、表格等对象及动画的可编辑性，并可为课件增加互动教学元素。</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eastAsia="zh-TW"/>
              </w:rPr>
              <w:t>可自由调节课件画面的显示比例，支持</w:t>
            </w:r>
            <w:r>
              <w:rPr>
                <w:rFonts w:hint="eastAsia" w:ascii="宋体" w:hAnsi="宋体" w:eastAsia="宋体" w:cs="宋体"/>
                <w:color w:val="000000"/>
                <w:sz w:val="24"/>
                <w:szCs w:val="24"/>
              </w:rPr>
              <w:t>16:9</w:t>
            </w:r>
            <w:r>
              <w:rPr>
                <w:rFonts w:hint="eastAsia" w:ascii="宋体" w:hAnsi="宋体" w:eastAsia="宋体" w:cs="宋体"/>
                <w:color w:val="000000"/>
                <w:sz w:val="24"/>
                <w:szCs w:val="24"/>
                <w:lang w:val="zh-TW" w:eastAsia="zh-TW"/>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val="zh-TW" w:eastAsia="zh-TW"/>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val="zh-TW" w:eastAsia="zh-TW"/>
              </w:rPr>
              <w:t>画面显示比，可适配各类显示设备。</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color w:val="000000"/>
                <w:sz w:val="24"/>
                <w:szCs w:val="24"/>
                <w:lang w:val="zh-TW" w:eastAsia="zh-TW"/>
              </w:rPr>
              <w:t>路径动画：支持任意对象自定义路径动画设置，可绘制任意的移动轨迹并让对象沿着轨迹路径进行移动，可单独设置该动画通过翻页或单击对象本身进行触发。</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内置微课工具，支持快速录制胶囊式微课，微课可录制保存音频和课件的互动操作。</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无课件录制：支持教师在空白页面录制胶囊式微课，支持自主添加不低于一百页电子草稿进行讲解。</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lang w:val="zh-TW" w:eastAsia="zh-TW"/>
              </w:rPr>
            </w:pPr>
            <w:r>
              <w:rPr>
                <w:rFonts w:hint="eastAsia" w:ascii="宋体" w:hAnsi="宋体" w:eastAsia="宋体" w:cs="宋体"/>
                <w:bCs/>
                <w:sz w:val="24"/>
                <w:szCs w:val="24"/>
              </w:rPr>
              <w:t>微课听课方式：微课录制结束后自动生成分享海报，学生扫码在即可在微信观看，无需下载其他app使用。</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lang w:val="zh-TW" w:eastAsia="zh-TW"/>
              </w:rPr>
            </w:pPr>
            <w:r>
              <w:rPr>
                <w:rFonts w:hint="eastAsia" w:ascii="宋体" w:hAnsi="宋体" w:eastAsia="宋体" w:cs="宋体"/>
                <w:bCs/>
                <w:sz w:val="24"/>
                <w:szCs w:val="24"/>
              </w:rPr>
              <w:t>全文快速搜索：支持在课件中通过快捷键调用搜索控件，输入文本即可查找课件内文本框、形状、表格中对应的文本匹配项。</w:t>
            </w:r>
          </w:p>
          <w:p>
            <w:pPr>
              <w:pStyle w:val="50"/>
              <w:keepNext w:val="0"/>
              <w:keepLines w:val="0"/>
              <w:pageBreakBefore w:val="0"/>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TW"/>
              </w:rPr>
              <w:t>（</w:t>
            </w:r>
            <w:r>
              <w:rPr>
                <w:rFonts w:hint="eastAsia" w:ascii="宋体" w:hAnsi="宋体" w:eastAsia="宋体" w:cs="宋体"/>
                <w:color w:val="000000"/>
                <w:sz w:val="24"/>
                <w:szCs w:val="24"/>
              </w:rPr>
              <w:t>二</w:t>
            </w:r>
            <w:r>
              <w:rPr>
                <w:rFonts w:hint="eastAsia" w:ascii="宋体" w:hAnsi="宋体" w:eastAsia="宋体" w:cs="宋体"/>
                <w:color w:val="000000"/>
                <w:sz w:val="24"/>
                <w:szCs w:val="24"/>
                <w:lang w:val="zh-TW"/>
              </w:rPr>
              <w:t>）</w:t>
            </w:r>
            <w:r>
              <w:rPr>
                <w:rFonts w:hint="eastAsia" w:ascii="宋体" w:hAnsi="宋体" w:eastAsia="宋体" w:cs="宋体"/>
                <w:color w:val="000000"/>
                <w:sz w:val="24"/>
                <w:szCs w:val="24"/>
              </w:rPr>
              <w:t>学科工具</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lang w:val="zh-TW"/>
              </w:rPr>
            </w:pPr>
            <w:r>
              <w:rPr>
                <w:rFonts w:hint="eastAsia" w:ascii="宋体" w:hAnsi="宋体" w:eastAsia="宋体" w:cs="宋体"/>
                <w:color w:val="000000"/>
                <w:sz w:val="24"/>
                <w:szCs w:val="24"/>
              </w:rPr>
              <w:t>AI智能纠错：软件内置的AI智能语义分析模块，可对输入的英文文本的拼写、句型、语法进行错误检查，并支持一键纠错。</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lang w:val="zh-TW"/>
              </w:rPr>
            </w:pPr>
            <w:r>
              <w:rPr>
                <w:rFonts w:hint="eastAsia" w:ascii="宋体" w:hAnsi="宋体" w:eastAsia="宋体" w:cs="宋体"/>
                <w:color w:val="000000"/>
                <w:sz w:val="24"/>
                <w:szCs w:val="24"/>
              </w:rPr>
              <w:t>配置英语学科听写工具，覆盖小、初、高不少于5000个英语单词，支持自定义选择单词。自定义听写频率和次数，一键生成听写卡；授课模式支持一键开启听写朗读。</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lang w:val="zh-TW"/>
              </w:rPr>
              <w:t>提供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lang w:val="zh-TW" w:eastAsia="zh-TW"/>
              </w:rPr>
              <w:t>内置专用美术画板工具，提供铅笔、毛笔、油画笔等笔触，具备符合绘画调色教学需求的模拟调色盘，可选择不同颜色混合调色，便于学生理解调色合成过程。</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bCs/>
                <w:sz w:val="24"/>
                <w:szCs w:val="24"/>
              </w:rPr>
              <w:t>内置元素周期表，并且提供多种展示样式，至少包括常规样式、原子序数、相对原子质量等。</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bCs/>
                <w:sz w:val="24"/>
                <w:szCs w:val="24"/>
              </w:rPr>
              <w:t>多学科课件库：提供涵盖高中语文、数学、英语、物理、化学、生物、政治、历史、地理等全部学科教学章节的不少于3000份的交互式课件。课件支持直接预览并下载，预览时支持拖动课堂活动、形状、几何、文本等元素；下载时课件可同步至教师个人云课件存储空间；课件支持</w:t>
            </w:r>
            <w:r>
              <w:rPr>
                <w:rFonts w:hint="eastAsia" w:ascii="宋体" w:hAnsi="宋体" w:eastAsia="宋体" w:cs="宋体"/>
                <w:color w:val="000000"/>
                <w:sz w:val="24"/>
                <w:szCs w:val="24"/>
              </w:rPr>
              <w:t>教师在线评分。</w:t>
            </w:r>
          </w:p>
          <w:p>
            <w:pPr>
              <w:pStyle w:val="50"/>
              <w:keepNext w:val="0"/>
              <w:keepLines w:val="0"/>
              <w:pageBreakBefore w:val="0"/>
              <w:numPr>
                <w:ilvl w:val="0"/>
                <w:numId w:val="5"/>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为保证软件稳定性，需与智慧黑板为同一品牌，提供证明材料，并加盖厂家公章。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移动授课系统</w:t>
            </w:r>
          </w:p>
        </w:tc>
        <w:tc>
          <w:tcPr>
            <w:tcW w:w="8047" w:type="dxa"/>
            <w:vAlign w:val="center"/>
          </w:tcPr>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支持Android 4.0及IOS 7.0以上版本系统。</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可与交互智能平板实现无线连接，可对连接的设备进行密码的权限管理。</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支持手机投屏，可通过该软件将手机屏幕画面实时投影到大屏上。</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具备客户端生成热点功能，在没有路由器的情况下，可通过客户端生成局域网热点供外部终端进行无线连接，并支持二维码扫描连接，无需手动设置。</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支持对移动终端设备进行接入锁定，防止学生随意接入影响老师使用。</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支持Office、WPS及白板软件课件远程同步，可通过移动端对智能平板上的课件实现页面预览、远程翻页、激光笔、聚光灯、放大镜等功能。</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具备移动展台功能，可对试卷、课本等实物进行拍摄并将实物照片一键上传至交互智能平板，支持一键插入授课教学工具，并可在移动端实现激光笔、聚光灯、放大镜、双向批注、撤销等操作。</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提供虚拟触摸板工具，能够对智能平板进行远程控制，支持鼠标左键/右键、双指滚轮翻页，并有常用快捷键按键集成，如一键关闭窗口、一键切换窗口、一键回到桌面、一键打开键盘等。</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具备多图对比展示功能，可将多位学生的作业、试卷或实验结果拍摄上传至交互智能平板进行对比展示，并提供点评功能，教师可对学生作品进行排名标记。</w:t>
            </w:r>
          </w:p>
          <w:p>
            <w:pPr>
              <w:pStyle w:val="50"/>
              <w:keepNext w:val="0"/>
              <w:keepLines w:val="0"/>
              <w:pageBreakBefore w:val="0"/>
              <w:numPr>
                <w:ilvl w:val="0"/>
                <w:numId w:val="6"/>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bCs/>
                <w:sz w:val="24"/>
                <w:szCs w:val="24"/>
              </w:rPr>
              <w:t>为保证软件稳定性，需与智慧黑板为同一品牌，提供证明材料，并加盖厂家公章。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6"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学生行为管理软件</w:t>
            </w:r>
          </w:p>
        </w:tc>
        <w:tc>
          <w:tcPr>
            <w:tcW w:w="8047" w:type="dxa"/>
            <w:vAlign w:val="center"/>
          </w:tcPr>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手机学生行为评价系统集成学校管理、教师管理、课堂表现评价、家校互联互通功能，所有功能同一软件平台的同一账户实现。</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支持通过数字账号、微信二维码、硬件密钥方式登录教师个人账号。</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兼容多平台系统，可在PC、Web、安卓、iOS等系统使用，且各终端数据互通，教师可多场景下对学生进行管理与评价。</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移动端支持教师/家长双重身份无缝切换，软件内可直接切换账户类型，无需安装多个APP应用或退出账号重新登录。</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支持汇总查看校内的班级评价排名，可以列表形式查看班主任、班级学生数、家长数、班级代码等信息。</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提供TBL\PBL分组教学评价功能，教师可自由创建多个学生小组，支持对单个小组成员进行换组调整。同时提供快速随机分组功能，可快速将班级学生按照教师需求的组别数量进行随机分组。</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支持考勤功能，可对学生的出勤、迟到、缺勤、请假状态进行记录，并支持查看课堂考勤统计报表，可详细查看班级考勤概览数据。</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支持网页端、PC授课端查看学生成长统计报表，按饼状图形式展现学生课堂表现情况，支持查看班级或学生个人情况，并可追溯每条评价的原因、对象、分值，便于教师进行精准评价。</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系统根据学生日常行为评价情况，通过AI学生能力模型进行智能分析，为每个学生生成定制化评语，评语可支持教师二次编辑修改并推送至家长端</w:t>
            </w:r>
            <w:r>
              <w:rPr>
                <w:rFonts w:hint="eastAsia" w:ascii="宋体" w:hAnsi="宋体" w:eastAsia="宋体" w:cs="宋体"/>
                <w:color w:val="000000"/>
                <w:sz w:val="24"/>
                <w:szCs w:val="24"/>
              </w:rPr>
              <w:t>。</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教师可通过多终端对学生、小组及班级进行行为量化评价、文字点评、图片点评。</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系统内置头像类型不少于10种，支持教师自定义设置学生头像。</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支持课堂评价分数清零重置，可选择对个别学生和全班学生进行分数重置。</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支持教师与其他教师及家长进行文字、语音、图片交流，且教师可设置免打扰时间段，非工作时间内消息不会发生提醒。</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支持教师创建打卡任务，打卡支持超过200字的文本、图片、语音、视频和外部网页链接等形式，发布后老师可以看到学生打卡情况统计表。</w:t>
            </w:r>
          </w:p>
          <w:p>
            <w:pPr>
              <w:pStyle w:val="50"/>
              <w:keepNext w:val="0"/>
              <w:keepLines w:val="0"/>
              <w:pageBreakBefore w:val="0"/>
              <w:numPr>
                <w:ilvl w:val="0"/>
                <w:numId w:val="7"/>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bCs/>
                <w:sz w:val="24"/>
                <w:szCs w:val="24"/>
              </w:rPr>
              <w:t>为保证软件稳定性，需与智慧黑板为同一品牌，提供证明材料，并加盖厂家公章。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教学数据分析管理平台</w:t>
            </w:r>
          </w:p>
        </w:tc>
        <w:tc>
          <w:tcPr>
            <w:tcW w:w="8047" w:type="dxa"/>
            <w:vAlign w:val="center"/>
          </w:tcPr>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后台采用B/S架构设计，支持学校管理者在Windows、Linux、Android、IOS等多种不同的操作系统上通过网页浏览器登陆进行操作，可统计全校教师软件活跃数据、学生点评及课件上传等数据。</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支持管理员及教师使用网页端、移动端登录，移动端支持查看网页端数据信息，教师榜单，并定期推送数据分析报表，帮助学校检验信息化教学成果。</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信息化数据雷达图：将信息化教学数据分五个维度进行评估，分别为课件制作、听课评课、师生互动、互动教学、家校沟通，并与全省均值对比，学校信息化教学情况一目了然。提供生产厂家确认的、相应的功能证明材料（包括但不限于测试报告、官网和功能截图等），加盖生产厂家公章。</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师考勤：具备教师GPS定位打卡考勤功能。学校管理员可设置考勤时间、考勤范围，还可以查看和导出考勤数据报表。教师可在移动端进行GPS考勤，到达学校范围后即激活打卡，支持入校、离校、迟到、早退等多种打卡类型。</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教研结构：支持管理者按照学段-学科-年级快速创建教师的教研组织结构，方便教师信息的分类管理。</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信息管理：支持修改管理员、教师的账户信息，支持管理员上传校徽，并对本校内管理者账户都可见。</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教案模板管理：支持管理者自定义学校的教案模板，可以设置必填项和选填项，有效规范教师教案的编写。</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班级氛围数据概况：支持查看不同时间段班级氛围数据的概况，数据包含家长入班率，教师对学生的新增点评数，教师参与度，表现突出的教师前三名。</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听评课数据统计导出：支持对不同评课维度得分进行统计，计算平均分并找出评分薄弱项，方便管理者针对性优化教学策略，同时支持查看全校的评课记录和得分详情，并可一键导出Excel表格，方便整理。</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电子教案：教师可以在个人空间直接编写教案，编写教案时可以关联课件，支持教师在个人空间、配套备授课工具查看课件以及教案，方便教师进行教学设计。</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习题使用：教师可以选择习题插入课件使用。支持在云空间中创建习题，包括选择题、填空题、解答题，支持批量导入习题，将习题分享至校本资源库。</w:t>
            </w:r>
          </w:p>
          <w:p>
            <w:pPr>
              <w:keepNext w:val="0"/>
              <w:keepLines w:val="0"/>
              <w:pageBreakBefore w:val="0"/>
              <w:numPr>
                <w:ilvl w:val="0"/>
                <w:numId w:val="8"/>
              </w:numPr>
              <w:kinsoku/>
              <w:wordWrap/>
              <w:overflowPunct/>
              <w:topLinePunct w:val="0"/>
              <w:autoSpaceDE/>
              <w:autoSpaceDN/>
              <w:bidi w:val="0"/>
              <w:adjustRightInd/>
              <w:spacing w:line="312" w:lineRule="auto"/>
              <w:textAlignment w:val="auto"/>
              <w:rPr>
                <w:rFonts w:hint="eastAsia" w:ascii="宋体" w:hAnsi="宋体" w:eastAsia="宋体" w:cs="宋体"/>
                <w:bCs/>
                <w:sz w:val="24"/>
                <w:szCs w:val="24"/>
              </w:rPr>
            </w:pPr>
            <w:r>
              <w:rPr>
                <w:rFonts w:hint="eastAsia" w:ascii="宋体" w:hAnsi="宋体" w:eastAsia="宋体" w:cs="宋体"/>
                <w:color w:val="000000"/>
                <w:sz w:val="24"/>
                <w:szCs w:val="24"/>
              </w:rPr>
              <w:t>以上所有功能操作需在同一软件平台上实现，且需保证数据分析平台与智慧黑板为同一品牌，以保证软</w:t>
            </w:r>
            <w:r>
              <w:rPr>
                <w:rFonts w:hint="eastAsia" w:ascii="宋体" w:hAnsi="宋体" w:eastAsia="宋体" w:cs="宋体"/>
                <w:sz w:val="24"/>
                <w:szCs w:val="24"/>
              </w:rPr>
              <w:t>件稳定性。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视频展台</w:t>
            </w:r>
          </w:p>
        </w:tc>
        <w:tc>
          <w:tcPr>
            <w:tcW w:w="8047" w:type="dxa"/>
            <w:vAlign w:val="center"/>
          </w:tcPr>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采用三折叠开合式托板，展开后托板尺寸≥A4面积，收起时小巧不占空间，高效利用挂墙面积。</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采用USB高速接口，单根USB线实现供电、高清数据传输需求</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采用1300W像素自动对焦摄像头，可拍摄A4画幅。</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外壳在摄像头部分带保护镜片密封，防止灰尘沾染摄像头，防护等级达到IP4X级别。提供生产厂家出具的、相应的功能证明材料（包括但不限于测试报告、官网和功能截图等）。</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支持展台画面实时批注，预设多种笔划粗细及颜色供选择，且支持对展台画面联同批注内容进行同步缩放、移动。</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支持展台画面拍照截图并进行多图预览，可对任一图片进行全屏显示。</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可选择图像、文本或动态三种情景模式，适应不同展示内容</w:t>
            </w:r>
          </w:p>
          <w:p>
            <w:pPr>
              <w:keepNext w:val="0"/>
              <w:keepLines w:val="0"/>
              <w:pageBreakBefore w:val="0"/>
              <w:numPr>
                <w:ilvl w:val="0"/>
                <w:numId w:val="9"/>
              </w:numPr>
              <w:kinsoku/>
              <w:wordWrap/>
              <w:overflowPunct/>
              <w:topLinePunct w:val="0"/>
              <w:autoSpaceDE/>
              <w:autoSpaceDN/>
              <w:bidi w:val="0"/>
              <w:adjustRightInd/>
              <w:spacing w:line="312"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为保证兼容性及稳定性，视频展台需与智慧黑板为同一品牌厂家，提 供视频展台的3C证书复印件。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智能笔</w:t>
            </w:r>
          </w:p>
        </w:tc>
        <w:tc>
          <w:tcPr>
            <w:tcW w:w="8047" w:type="dxa"/>
            <w:vAlign w:val="center"/>
          </w:tcPr>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采用笔型</w:t>
            </w:r>
            <w:r>
              <w:rPr>
                <w:rFonts w:hint="eastAsia" w:ascii="宋体" w:hAnsi="宋体" w:eastAsia="宋体" w:cs="宋体"/>
                <w:color w:val="000000"/>
                <w:sz w:val="24"/>
                <w:szCs w:val="24"/>
              </w:rPr>
              <w:t>设计，具有三个遥控按键（上下翻页和功能键），既可用于触摸书写，也可用于远程操控。</w:t>
            </w:r>
          </w:p>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采用2.4G无线连接技术，无线接收距离最大可达15米。</w:t>
            </w:r>
          </w:p>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无线接收器采用微型nano设计，并能收纳在笔上，整洁美观。</w:t>
            </w:r>
          </w:p>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使用单节7号电池驱动，并带自动休眠节电设计。</w:t>
            </w:r>
          </w:p>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单接收器设计，android、windows双系统同时响应。只需安装一个接收器，双系统都能响应智能笔的操作指令。</w:t>
            </w:r>
          </w:p>
          <w:p>
            <w:pPr>
              <w:pStyle w:val="2"/>
              <w:keepNext w:val="0"/>
              <w:keepLines w:val="0"/>
              <w:pageBreakBefore w:val="0"/>
              <w:numPr>
                <w:ilvl w:val="0"/>
                <w:numId w:val="10"/>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kern w:val="0"/>
                <w:sz w:val="24"/>
                <w:szCs w:val="24"/>
              </w:rPr>
              <w:t>支持白板课件、PPT、PDF等多种格式的课件进行远程无线翻页。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7"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扩音系统</w:t>
            </w:r>
          </w:p>
        </w:tc>
        <w:tc>
          <w:tcPr>
            <w:tcW w:w="8047" w:type="dxa"/>
            <w:vAlign w:val="center"/>
          </w:tcPr>
          <w:p>
            <w:pPr>
              <w:pStyle w:val="34"/>
              <w:keepNext w:val="0"/>
              <w:keepLines w:val="0"/>
              <w:pageBreakBefore w:val="0"/>
              <w:kinsoku/>
              <w:wordWrap/>
              <w:overflowPunct/>
              <w:topLinePunct w:val="0"/>
              <w:autoSpaceDE/>
              <w:autoSpaceDN/>
              <w:bidi w:val="0"/>
              <w:adjustRightInd/>
              <w:spacing w:line="312"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一、音箱</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采用功放及有源音箱一体化设计。</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双音箱配对，采用木质材质，保证声音还原度。</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输出额定功率: 2*20W。</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端口：电源*1、Line in*1、Line out*1、U盘接口*1。</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支持专业无线麦克风接收技术数字U段无线麦克风扩音接收，有效避开wifi干扰。需提供生产厂家确认的、相应的功能证明材料（包括但不限于测试报告、官网和功能截图）。</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配置独立音频数字信号处理芯片，支持啸叫抑制功能。</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支持蓝牙无线接收，方便老师分享移动设备上的音频。蓝牙支持密码模式，防止学生连接。</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支持扩音和输入音源叠加输出，方便与录播系统结合，或者通过串联功放支持更大环境扩音。</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为保证兼容性及稳定性，有源音箱需与智慧黑板、无线麦克风为同一品牌厂家。</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音箱具有SRRC无线电发射设备型号核准证，符合无线电管理规定和技术标准。</w:t>
            </w:r>
          </w:p>
          <w:p>
            <w:pPr>
              <w:pStyle w:val="34"/>
              <w:keepNext w:val="0"/>
              <w:keepLines w:val="0"/>
              <w:pageBreakBefore w:val="0"/>
              <w:kinsoku/>
              <w:wordWrap/>
              <w:overflowPunct/>
              <w:topLinePunct w:val="0"/>
              <w:autoSpaceDE/>
              <w:autoSpaceDN/>
              <w:bidi w:val="0"/>
              <w:adjustRightInd/>
              <w:spacing w:line="312"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二、麦克风</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无线麦克风集音频发射处理器、天线、电池、拾音麦克风于一体，配合一体化有源音箱，无需任何外接辅助设备即可实现本地扩声功能。</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麦克风和功放音箱之间采用数字U段传输技术，有效避免环境中2.4G信号干扰，例如蓝牙及WIFI设备。</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支持智能红外对码及UHF对码，可在2s内快速完成与教学扩声音箱对码，无需繁琐操作。可与移动音箱或录播主机对码连接。</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配合USB接收器连接一体机，具备翻页键功能，可远程操控一体机设备进行PPT/EN5教材翻页功能。</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配合USB接收器连接一体机，可通过一体机对老师的声音进行录制。</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采用触点磁吸式充电方式，支持快速充电与超低功耗工作模式，课间充电10分钟，实现80分钟续航。</w:t>
            </w:r>
          </w:p>
          <w:p>
            <w:pPr>
              <w:pStyle w:val="34"/>
              <w:keepNext w:val="0"/>
              <w:keepLines w:val="0"/>
              <w:pageBreakBefore w:val="0"/>
              <w:numPr>
                <w:ilvl w:val="0"/>
                <w:numId w:val="11"/>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麦克风距离音箱最大有效工作距离≥10米，保证全教室覆盖。需配合同一品牌一体化有源音箱使用。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jc w:val="center"/>
        </w:trPr>
        <w:tc>
          <w:tcPr>
            <w:tcW w:w="740"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791" w:type="dxa"/>
            <w:vAlign w:val="center"/>
          </w:tcPr>
          <w:p>
            <w:pPr>
              <w:keepNext w:val="0"/>
              <w:keepLines w:val="0"/>
              <w:pageBreakBefore w:val="0"/>
              <w:kinsoku/>
              <w:wordWrap/>
              <w:overflowPunct/>
              <w:topLinePunct w:val="0"/>
              <w:autoSpaceDE/>
              <w:autoSpaceDN/>
              <w:bidi w:val="0"/>
              <w:adjustRightInd/>
              <w:spacing w:line="312"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集控管理平台</w:t>
            </w:r>
          </w:p>
        </w:tc>
        <w:tc>
          <w:tcPr>
            <w:tcW w:w="8047" w:type="dxa"/>
            <w:vAlign w:val="center"/>
          </w:tcPr>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B/S混合云架构设计，无需本地额外部署服务器等设备即可实现对教学信息化设备运行数据的监测。</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indows、Linux、Android、IOS等多种操作系统通过网页浏览器登陆操作，具有多种智能身份识别方式：通过账号登录、手机扫码登录等方式。管理平台提供管理员移动管理平台，免安装并可在Android、IOS等多种移动操作系统。</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移动系统采用Mini Program设计，无需下载单独安装APP即可使用；兼容Android、IOS等多种移动操作系统，便于远程管理及告警信息通知。</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平台具备对全校智慧教室的教学信息化设备进行集中运维管理和策略部署。</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具备多设备接入，与交互智能教学设备、学生智能终端等教学设备的底层系统无缝对接。</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为学校提供专属识别代码，可具备交互智能设备在广域网环境下，输入专属代码接入管理平台即可在通过管理平台可开启或关闭指定交互智能设备的任意磁盘分区数据还原（冰点）保护。</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时监测已连接的交互智能设备状态，具备不少于10台设备的略缩预览以及单设备全屏查看；可远程监测交互智能设备开关机状态、CPU温度、CPU使用率、硬盘空间、硬盘使用状况、内存容量、内存使用率、受控端系统版本、设备ID等设备数据。</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可提供昨日、近7日、近30日、自定义筛选时间段内的校内所有设备的软件累计使用时长分析、软件活跃情况分析及单台设备的具体使用情况分布查询。</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支持在移动端按日\周\月周期以图表形式快速查看设备日均开机时长分布、设备活跃趋势分析、软件使用时长排行、软件使用次数排行、设备健康度排行等；并自动生成运维解析策略。</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可对局域网内的交互智能终端进行远程实时控制，能够监测设备当前运行界面，并远程对设备操作界面进行控制。</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可控制连接广域网的交互智能设备整机关机、开机和重启；可批量设定智能设备开关机的执行时间，自定义日循环执行，预约定时执行。</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可远程对选定的交互智能设备推送动态文字滚动公告，可对公告文字的颜色、粗体以及播放次数、推送时间进行设置。</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可批量对交互智能设备进行软件远程部署，配套专用教学软件批量部署可静默安装。</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具有巡课值守模式，自动轮循所有的受控设备使用界面。</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显示设备使用情况数据报表，包括实时在线设备数、今日活跃人数、使用学科数、异常条数、设备使用时段、设备使用时长分布、软件使用次数、用户活跃数、不同学科使用频次占比等。</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管理操作日志实时反馈远程控制及信息发布等指令状态。操作日志具备按照指令类型筛选查看。</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多层级权限管理，可将多类型的设备管理权限分配给多个管理员，由多个管理员共同管理；顶级管理员可添加普通管理员并修改普通管理员的权限。</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移动管理平台可查看已连接设备运行异常数据，异常类型包含温度过高、CPU占用率过高、待机时间过长等，具备按年级筛选查看设备异常数据并对异常设备进行管控。</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黑\白名单。</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交互智能设备发生异常时，移动管理平台自动发送异常信息提醒管理员，包括设备超过4小时无人使用异常、未准点关机异常。</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为学校提供专属识别代码，广域网环境下的交互智能设备输入专属代码接入管理平台即可在通过管理平台对设备进行远程管理。可按照年级、班级自定义交互智能设备名称，方便管理员对应管理。</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弹窗自动拦截功能的开启或关闭，开启后系统智能嗅探软件应用弹窗并自动屏蔽。后台实时统计弹窗拦截保护的设备数量及历史拦截弹窗总数量。自动统计设备装载的软件应用弹出弹窗的次数，并留存软件应用弹窗界面截图，便于管理者针对性设置弹窗拦截黑\白名单。</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提供教学专用广告屏蔽工具。具备高强度屏蔽拦截，对全部软件应用弹窗进行无差别拦截。</w:t>
            </w:r>
          </w:p>
          <w:p>
            <w:pPr>
              <w:pStyle w:val="34"/>
              <w:keepNext w:val="0"/>
              <w:keepLines w:val="0"/>
              <w:pageBreakBefore w:val="0"/>
              <w:numPr>
                <w:ilvl w:val="0"/>
                <w:numId w:val="12"/>
              </w:numPr>
              <w:kinsoku/>
              <w:wordWrap/>
              <w:overflowPunct/>
              <w:topLinePunct w:val="0"/>
              <w:autoSpaceDE/>
              <w:autoSpaceDN/>
              <w:bidi w:val="0"/>
              <w:adjustRightInd/>
              <w:spacing w:line="312"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以上所有功能操作需在同一软件平台上实现，确保证软件稳定性。</w:t>
            </w:r>
          </w:p>
        </w:tc>
      </w:tr>
    </w:tbl>
    <w:p>
      <w:pPr>
        <w:pStyle w:val="4"/>
        <w:ind w:left="0" w:leftChars="0" w:firstLine="0" w:firstLineChars="0"/>
        <w:jc w:val="center"/>
        <w:rPr>
          <w:rFonts w:hint="eastAsia" w:ascii="宋体" w:hAnsi="宋体" w:eastAsia="宋体" w:cs="宋体"/>
          <w:b/>
          <w:bCs/>
          <w:color w:val="000000"/>
          <w:kern w:val="2"/>
          <w:sz w:val="36"/>
          <w:szCs w:val="36"/>
          <w:lang w:val="zh-CN" w:eastAsia="zh-CN" w:bidi="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宋体"/>
        <w:u w:val="single"/>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p>
    <w:pPr>
      <w:pStyle w:val="13"/>
      <w:pBdr>
        <w:bottom w:val="none" w:color="auto" w:sz="0" w:space="1"/>
      </w:pBdr>
      <w:ind w:firstLine="9000" w:firstLineChars="5000"/>
      <w:jc w:val="cente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264B8"/>
    <w:multiLevelType w:val="singleLevel"/>
    <w:tmpl w:val="94A264B8"/>
    <w:lvl w:ilvl="0" w:tentative="0">
      <w:start w:val="1"/>
      <w:numFmt w:val="decimal"/>
      <w:lvlText w:val="%1."/>
      <w:lvlJc w:val="left"/>
      <w:pPr>
        <w:ind w:left="425" w:hanging="425"/>
      </w:pPr>
      <w:rPr>
        <w:rFonts w:hint="default"/>
      </w:rPr>
    </w:lvl>
  </w:abstractNum>
  <w:abstractNum w:abstractNumId="1">
    <w:nsid w:val="9A46D9A7"/>
    <w:multiLevelType w:val="singleLevel"/>
    <w:tmpl w:val="9A46D9A7"/>
    <w:lvl w:ilvl="0" w:tentative="0">
      <w:start w:val="1"/>
      <w:numFmt w:val="decimal"/>
      <w:lvlText w:val="%1."/>
      <w:lvlJc w:val="left"/>
      <w:pPr>
        <w:ind w:left="425" w:hanging="425"/>
      </w:pPr>
      <w:rPr>
        <w:rFonts w:hint="default"/>
      </w:rPr>
    </w:lvl>
  </w:abstractNum>
  <w:abstractNum w:abstractNumId="2">
    <w:nsid w:val="A5160726"/>
    <w:multiLevelType w:val="singleLevel"/>
    <w:tmpl w:val="A5160726"/>
    <w:lvl w:ilvl="0" w:tentative="0">
      <w:start w:val="1"/>
      <w:numFmt w:val="decimal"/>
      <w:lvlText w:val="%1."/>
      <w:lvlJc w:val="left"/>
      <w:pPr>
        <w:ind w:left="425" w:hanging="425"/>
      </w:pPr>
      <w:rPr>
        <w:rFonts w:hint="default"/>
      </w:rPr>
    </w:lvl>
  </w:abstractNum>
  <w:abstractNum w:abstractNumId="3">
    <w:nsid w:val="CCF67659"/>
    <w:multiLevelType w:val="singleLevel"/>
    <w:tmpl w:val="CCF67659"/>
    <w:lvl w:ilvl="0" w:tentative="0">
      <w:start w:val="1"/>
      <w:numFmt w:val="decimal"/>
      <w:lvlText w:val="%1."/>
      <w:lvlJc w:val="left"/>
      <w:pPr>
        <w:ind w:left="425" w:hanging="425"/>
      </w:pPr>
      <w:rPr>
        <w:rFonts w:hint="default"/>
      </w:rPr>
    </w:lvl>
  </w:abstractNum>
  <w:abstractNum w:abstractNumId="4">
    <w:nsid w:val="D966FEF8"/>
    <w:multiLevelType w:val="multilevel"/>
    <w:tmpl w:val="D966FE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E8B6E242"/>
    <w:multiLevelType w:val="singleLevel"/>
    <w:tmpl w:val="E8B6E242"/>
    <w:lvl w:ilvl="0" w:tentative="0">
      <w:start w:val="1"/>
      <w:numFmt w:val="decimal"/>
      <w:lvlText w:val="%1."/>
      <w:lvlJc w:val="left"/>
      <w:pPr>
        <w:ind w:left="425" w:hanging="425"/>
      </w:pPr>
      <w:rPr>
        <w:rFonts w:hint="default"/>
      </w:rPr>
    </w:lvl>
  </w:abstractNum>
  <w:abstractNum w:abstractNumId="6">
    <w:nsid w:val="EAE652B9"/>
    <w:multiLevelType w:val="singleLevel"/>
    <w:tmpl w:val="EAE652B9"/>
    <w:lvl w:ilvl="0" w:tentative="0">
      <w:start w:val="5"/>
      <w:numFmt w:val="chineseCounting"/>
      <w:suff w:val="nothing"/>
      <w:lvlText w:val="%1、"/>
      <w:lvlJc w:val="left"/>
      <w:rPr>
        <w:rFonts w:hint="eastAsia"/>
      </w:rPr>
    </w:lvl>
  </w:abstractNum>
  <w:abstractNum w:abstractNumId="7">
    <w:nsid w:val="F3EB6A9E"/>
    <w:multiLevelType w:val="singleLevel"/>
    <w:tmpl w:val="F3EB6A9E"/>
    <w:lvl w:ilvl="0" w:tentative="0">
      <w:start w:val="1"/>
      <w:numFmt w:val="decimal"/>
      <w:lvlText w:val="%1."/>
      <w:lvlJc w:val="left"/>
      <w:pPr>
        <w:ind w:left="425" w:hanging="425"/>
      </w:pPr>
      <w:rPr>
        <w:rFonts w:hint="default"/>
      </w:rPr>
    </w:lvl>
  </w:abstractNum>
  <w:abstractNum w:abstractNumId="8">
    <w:nsid w:val="559A231E"/>
    <w:multiLevelType w:val="multilevel"/>
    <w:tmpl w:val="559A231E"/>
    <w:lvl w:ilvl="0" w:tentative="0">
      <w:start w:val="1"/>
      <w:numFmt w:val="japaneseCounting"/>
      <w:lvlText w:val="第%1章"/>
      <w:lvlJc w:val="left"/>
      <w:pPr>
        <w:tabs>
          <w:tab w:val="left" w:pos="0"/>
        </w:tabs>
        <w:ind w:left="300" w:hanging="420"/>
      </w:pPr>
      <w:rPr>
        <w:rFonts w:hint="eastAsia" w:ascii="黑体" w:eastAsia="黑体" w:cs="黑体"/>
        <w:b w:val="0"/>
        <w:sz w:val="36"/>
        <w:lang w:val="en-US"/>
      </w:rPr>
    </w:lvl>
    <w:lvl w:ilvl="1" w:tentative="0">
      <w:start w:val="1"/>
      <w:numFmt w:val="decimal"/>
      <w:pStyle w:val="36"/>
      <w:isLgl/>
      <w:lvlText w:val="%1.%2"/>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2" w:tentative="0">
      <w:start w:val="1"/>
      <w:numFmt w:val="decimal"/>
      <w:pStyle w:val="37"/>
      <w:isLgl/>
      <w:lvlText w:val="%1.%2.%3"/>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9">
    <w:nsid w:val="607D1553"/>
    <w:multiLevelType w:val="multilevel"/>
    <w:tmpl w:val="607D15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2E1A86A"/>
    <w:multiLevelType w:val="singleLevel"/>
    <w:tmpl w:val="62E1A86A"/>
    <w:lvl w:ilvl="0" w:tentative="0">
      <w:start w:val="2"/>
      <w:numFmt w:val="chineseCounting"/>
      <w:suff w:val="nothing"/>
      <w:lvlText w:val="%1、"/>
      <w:lvlJc w:val="left"/>
      <w:rPr>
        <w:rFonts w:hint="eastAsia"/>
      </w:rPr>
    </w:lvl>
  </w:abstractNum>
  <w:abstractNum w:abstractNumId="11">
    <w:nsid w:val="6E41DC92"/>
    <w:multiLevelType w:val="singleLevel"/>
    <w:tmpl w:val="6E41DC92"/>
    <w:lvl w:ilvl="0" w:tentative="0">
      <w:start w:val="1"/>
      <w:numFmt w:val="decimal"/>
      <w:lvlText w:val="%1."/>
      <w:lvlJc w:val="left"/>
      <w:pPr>
        <w:ind w:left="425" w:hanging="425"/>
      </w:pPr>
      <w:rPr>
        <w:rFonts w:hint="default"/>
      </w:rPr>
    </w:lvl>
  </w:abstractNum>
  <w:num w:numId="1">
    <w:abstractNumId w:val="8"/>
  </w:num>
  <w:num w:numId="2">
    <w:abstractNumId w:val="11"/>
  </w:num>
  <w:num w:numId="3">
    <w:abstractNumId w:val="10"/>
  </w:num>
  <w:num w:numId="4">
    <w:abstractNumId w:val="6"/>
  </w:num>
  <w:num w:numId="5">
    <w:abstractNumId w:val="3"/>
  </w:num>
  <w:num w:numId="6">
    <w:abstractNumId w:val="7"/>
  </w:num>
  <w:num w:numId="7">
    <w:abstractNumId w:val="0"/>
  </w:num>
  <w:num w:numId="8">
    <w:abstractNumId w:val="5"/>
  </w:num>
  <w:num w:numId="9">
    <w:abstractNumId w:val="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DMwNzAxOTFiM2I0NGQ2ZTZkNTViY2UwMzE2NTIifQ=="/>
  </w:docVars>
  <w:rsids>
    <w:rsidRoot w:val="5B643E6F"/>
    <w:rsid w:val="00496DA9"/>
    <w:rsid w:val="0078143C"/>
    <w:rsid w:val="00F72CA9"/>
    <w:rsid w:val="0140018D"/>
    <w:rsid w:val="014B5A64"/>
    <w:rsid w:val="014E1AE3"/>
    <w:rsid w:val="01565C22"/>
    <w:rsid w:val="0157114B"/>
    <w:rsid w:val="019E4ED3"/>
    <w:rsid w:val="01C963F3"/>
    <w:rsid w:val="02037D7F"/>
    <w:rsid w:val="02296E92"/>
    <w:rsid w:val="023615AF"/>
    <w:rsid w:val="023C4E17"/>
    <w:rsid w:val="025D08EA"/>
    <w:rsid w:val="026779BA"/>
    <w:rsid w:val="02685C0C"/>
    <w:rsid w:val="027A5940"/>
    <w:rsid w:val="027A76EE"/>
    <w:rsid w:val="02C32E43"/>
    <w:rsid w:val="02CB619B"/>
    <w:rsid w:val="02F456F2"/>
    <w:rsid w:val="030C59C0"/>
    <w:rsid w:val="0365214C"/>
    <w:rsid w:val="0370464D"/>
    <w:rsid w:val="037F26BD"/>
    <w:rsid w:val="038500F8"/>
    <w:rsid w:val="03BB7608"/>
    <w:rsid w:val="03C03826"/>
    <w:rsid w:val="03C36E72"/>
    <w:rsid w:val="03E2379C"/>
    <w:rsid w:val="03F37758"/>
    <w:rsid w:val="04145F30"/>
    <w:rsid w:val="04247911"/>
    <w:rsid w:val="043D4E77"/>
    <w:rsid w:val="04406715"/>
    <w:rsid w:val="04C11604"/>
    <w:rsid w:val="050140F6"/>
    <w:rsid w:val="05573D16"/>
    <w:rsid w:val="05962A91"/>
    <w:rsid w:val="05B44CC5"/>
    <w:rsid w:val="05DC421B"/>
    <w:rsid w:val="05F15F19"/>
    <w:rsid w:val="061B2F96"/>
    <w:rsid w:val="065D35AE"/>
    <w:rsid w:val="066A30D1"/>
    <w:rsid w:val="06807CD9"/>
    <w:rsid w:val="068C79F0"/>
    <w:rsid w:val="069F4214"/>
    <w:rsid w:val="06B8457A"/>
    <w:rsid w:val="06FA0DFD"/>
    <w:rsid w:val="070103DE"/>
    <w:rsid w:val="075353E1"/>
    <w:rsid w:val="076B017D"/>
    <w:rsid w:val="077E37DC"/>
    <w:rsid w:val="07DE071F"/>
    <w:rsid w:val="08597DA5"/>
    <w:rsid w:val="085D7896"/>
    <w:rsid w:val="087A0447"/>
    <w:rsid w:val="088C3CD7"/>
    <w:rsid w:val="08940DDD"/>
    <w:rsid w:val="08AB68AA"/>
    <w:rsid w:val="08AD636D"/>
    <w:rsid w:val="08AE7EE7"/>
    <w:rsid w:val="08B17BE1"/>
    <w:rsid w:val="091D7025"/>
    <w:rsid w:val="0920687E"/>
    <w:rsid w:val="092308BA"/>
    <w:rsid w:val="09307E67"/>
    <w:rsid w:val="093A073B"/>
    <w:rsid w:val="09570789"/>
    <w:rsid w:val="095E38C5"/>
    <w:rsid w:val="09630EDC"/>
    <w:rsid w:val="098470A4"/>
    <w:rsid w:val="0995305F"/>
    <w:rsid w:val="099C263F"/>
    <w:rsid w:val="09DB3168"/>
    <w:rsid w:val="0A2D3298"/>
    <w:rsid w:val="0A6F1B02"/>
    <w:rsid w:val="0A7F0A7F"/>
    <w:rsid w:val="0A821835"/>
    <w:rsid w:val="0AB15C77"/>
    <w:rsid w:val="0ADB2CF4"/>
    <w:rsid w:val="0AE80971"/>
    <w:rsid w:val="0AFF4C34"/>
    <w:rsid w:val="0B022976"/>
    <w:rsid w:val="0B494101"/>
    <w:rsid w:val="0B942937"/>
    <w:rsid w:val="0BA23811"/>
    <w:rsid w:val="0BA37CB5"/>
    <w:rsid w:val="0BAF4B8D"/>
    <w:rsid w:val="0BB53545"/>
    <w:rsid w:val="0BDF05C2"/>
    <w:rsid w:val="0BE81B6C"/>
    <w:rsid w:val="0BEF4CA9"/>
    <w:rsid w:val="0C4C650C"/>
    <w:rsid w:val="0C547201"/>
    <w:rsid w:val="0C61212C"/>
    <w:rsid w:val="0C6C224C"/>
    <w:rsid w:val="0C79079B"/>
    <w:rsid w:val="0CA826C2"/>
    <w:rsid w:val="0CB97065"/>
    <w:rsid w:val="0CC8297D"/>
    <w:rsid w:val="0D186481"/>
    <w:rsid w:val="0D222E5C"/>
    <w:rsid w:val="0D34678D"/>
    <w:rsid w:val="0D3B3F1D"/>
    <w:rsid w:val="0D3E3615"/>
    <w:rsid w:val="0D417786"/>
    <w:rsid w:val="0D611BD6"/>
    <w:rsid w:val="0DB25F8E"/>
    <w:rsid w:val="0E0161BC"/>
    <w:rsid w:val="0E286250"/>
    <w:rsid w:val="0E4A08BC"/>
    <w:rsid w:val="0E6179B4"/>
    <w:rsid w:val="0E7967B6"/>
    <w:rsid w:val="0E891EC0"/>
    <w:rsid w:val="0E8C2C83"/>
    <w:rsid w:val="0EB43F87"/>
    <w:rsid w:val="0ECE5049"/>
    <w:rsid w:val="0EEB0BDC"/>
    <w:rsid w:val="0F220EF1"/>
    <w:rsid w:val="0F350973"/>
    <w:rsid w:val="0F3B1FB3"/>
    <w:rsid w:val="0F7200CA"/>
    <w:rsid w:val="0F7F482D"/>
    <w:rsid w:val="0F865924"/>
    <w:rsid w:val="0F8E08B5"/>
    <w:rsid w:val="0F901E00"/>
    <w:rsid w:val="0FA21657"/>
    <w:rsid w:val="0FA918DE"/>
    <w:rsid w:val="0FE51E89"/>
    <w:rsid w:val="10042CED"/>
    <w:rsid w:val="10920E77"/>
    <w:rsid w:val="10971C66"/>
    <w:rsid w:val="10973B61"/>
    <w:rsid w:val="10CB7366"/>
    <w:rsid w:val="112C46C0"/>
    <w:rsid w:val="115A0E16"/>
    <w:rsid w:val="118962F6"/>
    <w:rsid w:val="11AC14C7"/>
    <w:rsid w:val="1202325C"/>
    <w:rsid w:val="120E39AF"/>
    <w:rsid w:val="122B630F"/>
    <w:rsid w:val="12883903"/>
    <w:rsid w:val="128A74D9"/>
    <w:rsid w:val="12A165D1"/>
    <w:rsid w:val="12A53C28"/>
    <w:rsid w:val="12CC68D4"/>
    <w:rsid w:val="12D24337"/>
    <w:rsid w:val="12EA61CA"/>
    <w:rsid w:val="12F31522"/>
    <w:rsid w:val="1303728B"/>
    <w:rsid w:val="1335527B"/>
    <w:rsid w:val="135E2714"/>
    <w:rsid w:val="13612B4D"/>
    <w:rsid w:val="137D0DEC"/>
    <w:rsid w:val="13AC16D1"/>
    <w:rsid w:val="13B62550"/>
    <w:rsid w:val="13D529D6"/>
    <w:rsid w:val="13EC0BE1"/>
    <w:rsid w:val="13F13588"/>
    <w:rsid w:val="141334FE"/>
    <w:rsid w:val="144B02B5"/>
    <w:rsid w:val="15236327"/>
    <w:rsid w:val="15282FD9"/>
    <w:rsid w:val="153206C5"/>
    <w:rsid w:val="15383C7A"/>
    <w:rsid w:val="154047C7"/>
    <w:rsid w:val="1573694A"/>
    <w:rsid w:val="157D50D3"/>
    <w:rsid w:val="159B580D"/>
    <w:rsid w:val="15CA5E3E"/>
    <w:rsid w:val="15D867AD"/>
    <w:rsid w:val="15DA0777"/>
    <w:rsid w:val="161F262E"/>
    <w:rsid w:val="162E461F"/>
    <w:rsid w:val="168D7598"/>
    <w:rsid w:val="16D6744F"/>
    <w:rsid w:val="16D927DD"/>
    <w:rsid w:val="172337DC"/>
    <w:rsid w:val="1766749B"/>
    <w:rsid w:val="17780248"/>
    <w:rsid w:val="179E77E5"/>
    <w:rsid w:val="17BB368F"/>
    <w:rsid w:val="17D131F6"/>
    <w:rsid w:val="17F673BF"/>
    <w:rsid w:val="181B6E25"/>
    <w:rsid w:val="18730A0F"/>
    <w:rsid w:val="187C3D68"/>
    <w:rsid w:val="18910E95"/>
    <w:rsid w:val="18A92683"/>
    <w:rsid w:val="18B71691"/>
    <w:rsid w:val="18C9397E"/>
    <w:rsid w:val="19032E7A"/>
    <w:rsid w:val="193261D5"/>
    <w:rsid w:val="1941466A"/>
    <w:rsid w:val="194E4165"/>
    <w:rsid w:val="1981715C"/>
    <w:rsid w:val="19924EC5"/>
    <w:rsid w:val="19AF1F1B"/>
    <w:rsid w:val="1A0A53A3"/>
    <w:rsid w:val="1A2521DD"/>
    <w:rsid w:val="1A4C32C6"/>
    <w:rsid w:val="1A705206"/>
    <w:rsid w:val="1AC27A2C"/>
    <w:rsid w:val="1ACF639D"/>
    <w:rsid w:val="1AD5775F"/>
    <w:rsid w:val="1ADA64CA"/>
    <w:rsid w:val="1B51039B"/>
    <w:rsid w:val="1B662AAD"/>
    <w:rsid w:val="1B7E3953"/>
    <w:rsid w:val="1B8F790E"/>
    <w:rsid w:val="1BB76E65"/>
    <w:rsid w:val="1C607BEA"/>
    <w:rsid w:val="1C9B5F1A"/>
    <w:rsid w:val="1CC47A8B"/>
    <w:rsid w:val="1D385D84"/>
    <w:rsid w:val="1DBA1C24"/>
    <w:rsid w:val="1E366767"/>
    <w:rsid w:val="1EE066D3"/>
    <w:rsid w:val="1EFD54D7"/>
    <w:rsid w:val="1F446C62"/>
    <w:rsid w:val="1F5A0233"/>
    <w:rsid w:val="1F6A55AE"/>
    <w:rsid w:val="1F724F50"/>
    <w:rsid w:val="1F8F4381"/>
    <w:rsid w:val="1FA3607E"/>
    <w:rsid w:val="1FB42039"/>
    <w:rsid w:val="1FBC0EEE"/>
    <w:rsid w:val="1FC41B50"/>
    <w:rsid w:val="1FC94367"/>
    <w:rsid w:val="20244352"/>
    <w:rsid w:val="202A5E57"/>
    <w:rsid w:val="20370574"/>
    <w:rsid w:val="203A3726"/>
    <w:rsid w:val="204310A3"/>
    <w:rsid w:val="204F58BE"/>
    <w:rsid w:val="2052650D"/>
    <w:rsid w:val="205B460D"/>
    <w:rsid w:val="209F02C4"/>
    <w:rsid w:val="20AB24C5"/>
    <w:rsid w:val="20B41BC5"/>
    <w:rsid w:val="20E00C0C"/>
    <w:rsid w:val="20FD531A"/>
    <w:rsid w:val="210D363B"/>
    <w:rsid w:val="211014F1"/>
    <w:rsid w:val="21313216"/>
    <w:rsid w:val="215633AB"/>
    <w:rsid w:val="215A6C10"/>
    <w:rsid w:val="215B20D3"/>
    <w:rsid w:val="215C4736"/>
    <w:rsid w:val="220D224C"/>
    <w:rsid w:val="221C2118"/>
    <w:rsid w:val="2268710B"/>
    <w:rsid w:val="22835CF3"/>
    <w:rsid w:val="229B3AF7"/>
    <w:rsid w:val="22BF31CF"/>
    <w:rsid w:val="22FD5C44"/>
    <w:rsid w:val="23056708"/>
    <w:rsid w:val="232A3379"/>
    <w:rsid w:val="234F44FA"/>
    <w:rsid w:val="235B641F"/>
    <w:rsid w:val="236271B7"/>
    <w:rsid w:val="236478D2"/>
    <w:rsid w:val="238C6E29"/>
    <w:rsid w:val="239F4DAE"/>
    <w:rsid w:val="23E32EED"/>
    <w:rsid w:val="23FF7FE0"/>
    <w:rsid w:val="24303C58"/>
    <w:rsid w:val="24523BCF"/>
    <w:rsid w:val="24781DFC"/>
    <w:rsid w:val="249103BE"/>
    <w:rsid w:val="24A0493A"/>
    <w:rsid w:val="24A73F1B"/>
    <w:rsid w:val="24C028F2"/>
    <w:rsid w:val="24C14C42"/>
    <w:rsid w:val="24C2477E"/>
    <w:rsid w:val="24CC3981"/>
    <w:rsid w:val="24E72569"/>
    <w:rsid w:val="24EA02AB"/>
    <w:rsid w:val="24FB7DC2"/>
    <w:rsid w:val="250C1FD0"/>
    <w:rsid w:val="25113A8A"/>
    <w:rsid w:val="251315B0"/>
    <w:rsid w:val="251F7C4F"/>
    <w:rsid w:val="252C08C4"/>
    <w:rsid w:val="25317C88"/>
    <w:rsid w:val="25641E0C"/>
    <w:rsid w:val="256911D0"/>
    <w:rsid w:val="25983863"/>
    <w:rsid w:val="25A71CF8"/>
    <w:rsid w:val="25E42F4C"/>
    <w:rsid w:val="25F17F12"/>
    <w:rsid w:val="261914A1"/>
    <w:rsid w:val="263F63D5"/>
    <w:rsid w:val="26402C29"/>
    <w:rsid w:val="265956E8"/>
    <w:rsid w:val="266F6CBA"/>
    <w:rsid w:val="26887D7C"/>
    <w:rsid w:val="26AA3CB9"/>
    <w:rsid w:val="26D1527F"/>
    <w:rsid w:val="26E2748C"/>
    <w:rsid w:val="26F45411"/>
    <w:rsid w:val="270B1DEA"/>
    <w:rsid w:val="270B773B"/>
    <w:rsid w:val="271B299E"/>
    <w:rsid w:val="27335F39"/>
    <w:rsid w:val="27677991"/>
    <w:rsid w:val="27961B6F"/>
    <w:rsid w:val="27D52B4D"/>
    <w:rsid w:val="27DF1C1D"/>
    <w:rsid w:val="2810627B"/>
    <w:rsid w:val="281A0EA7"/>
    <w:rsid w:val="283A32F8"/>
    <w:rsid w:val="285F4B0C"/>
    <w:rsid w:val="29066426"/>
    <w:rsid w:val="29233D8C"/>
    <w:rsid w:val="29627E80"/>
    <w:rsid w:val="29AA1DB7"/>
    <w:rsid w:val="29BA649E"/>
    <w:rsid w:val="29E03A2B"/>
    <w:rsid w:val="2A391AB9"/>
    <w:rsid w:val="2A495A74"/>
    <w:rsid w:val="2A542713"/>
    <w:rsid w:val="2A9C3DF6"/>
    <w:rsid w:val="2A9F5D93"/>
    <w:rsid w:val="2ABA24CE"/>
    <w:rsid w:val="2ACC7FF6"/>
    <w:rsid w:val="2B004385"/>
    <w:rsid w:val="2B23676D"/>
    <w:rsid w:val="2B5D17D7"/>
    <w:rsid w:val="2B77216D"/>
    <w:rsid w:val="2BAC1E16"/>
    <w:rsid w:val="2BB92785"/>
    <w:rsid w:val="2BEC2B5B"/>
    <w:rsid w:val="2C1C0C0A"/>
    <w:rsid w:val="2C1F6A8C"/>
    <w:rsid w:val="2C467FD9"/>
    <w:rsid w:val="2C6130A1"/>
    <w:rsid w:val="2C723060"/>
    <w:rsid w:val="2C8965FC"/>
    <w:rsid w:val="2CD33FED"/>
    <w:rsid w:val="2CF47F19"/>
    <w:rsid w:val="2D0637A8"/>
    <w:rsid w:val="2D215175"/>
    <w:rsid w:val="2D2C76B3"/>
    <w:rsid w:val="2D4F33A1"/>
    <w:rsid w:val="2D574004"/>
    <w:rsid w:val="2D7D7F0E"/>
    <w:rsid w:val="2DA6648E"/>
    <w:rsid w:val="2DB15E0A"/>
    <w:rsid w:val="2DB33766"/>
    <w:rsid w:val="2DF856C7"/>
    <w:rsid w:val="2DFD4BAB"/>
    <w:rsid w:val="2E4E3659"/>
    <w:rsid w:val="2E652751"/>
    <w:rsid w:val="2E730B16"/>
    <w:rsid w:val="2E7330BF"/>
    <w:rsid w:val="2E84707B"/>
    <w:rsid w:val="2EA412A1"/>
    <w:rsid w:val="2EA718F2"/>
    <w:rsid w:val="2EEE0025"/>
    <w:rsid w:val="2F255369"/>
    <w:rsid w:val="2F332408"/>
    <w:rsid w:val="2F662C24"/>
    <w:rsid w:val="2F68074A"/>
    <w:rsid w:val="2F6C023B"/>
    <w:rsid w:val="2F866E22"/>
    <w:rsid w:val="2FBC45F2"/>
    <w:rsid w:val="2FEC4ED7"/>
    <w:rsid w:val="2FEE75C5"/>
    <w:rsid w:val="30182170"/>
    <w:rsid w:val="3038011D"/>
    <w:rsid w:val="3050190A"/>
    <w:rsid w:val="306F0B05"/>
    <w:rsid w:val="30980BBB"/>
    <w:rsid w:val="309D3EC3"/>
    <w:rsid w:val="30B31668"/>
    <w:rsid w:val="30BA4FD6"/>
    <w:rsid w:val="30BC0D4E"/>
    <w:rsid w:val="30E37236"/>
    <w:rsid w:val="31552F50"/>
    <w:rsid w:val="315C7E3B"/>
    <w:rsid w:val="31665B02"/>
    <w:rsid w:val="316B62D0"/>
    <w:rsid w:val="318555E4"/>
    <w:rsid w:val="31AF5CDB"/>
    <w:rsid w:val="31F44517"/>
    <w:rsid w:val="32075FF9"/>
    <w:rsid w:val="32584AA6"/>
    <w:rsid w:val="325D38B5"/>
    <w:rsid w:val="32C97752"/>
    <w:rsid w:val="32E620B2"/>
    <w:rsid w:val="33BE6B8B"/>
    <w:rsid w:val="33C1620A"/>
    <w:rsid w:val="33D53ED4"/>
    <w:rsid w:val="33F500D5"/>
    <w:rsid w:val="34027B85"/>
    <w:rsid w:val="341E587B"/>
    <w:rsid w:val="3428494C"/>
    <w:rsid w:val="3445105A"/>
    <w:rsid w:val="345B262C"/>
    <w:rsid w:val="34621C0C"/>
    <w:rsid w:val="346F4329"/>
    <w:rsid w:val="34B8182C"/>
    <w:rsid w:val="34D67F04"/>
    <w:rsid w:val="34DB376C"/>
    <w:rsid w:val="34DD36E9"/>
    <w:rsid w:val="34F14D3E"/>
    <w:rsid w:val="35127042"/>
    <w:rsid w:val="351849C1"/>
    <w:rsid w:val="352944D8"/>
    <w:rsid w:val="353E4427"/>
    <w:rsid w:val="356E45E1"/>
    <w:rsid w:val="358856A2"/>
    <w:rsid w:val="35C3492C"/>
    <w:rsid w:val="35CE4AB5"/>
    <w:rsid w:val="35F5085E"/>
    <w:rsid w:val="36301896"/>
    <w:rsid w:val="363777B3"/>
    <w:rsid w:val="36853990"/>
    <w:rsid w:val="369E27EE"/>
    <w:rsid w:val="36AF5B9B"/>
    <w:rsid w:val="36DE12F2"/>
    <w:rsid w:val="36EC1C61"/>
    <w:rsid w:val="36F72CA9"/>
    <w:rsid w:val="3700570C"/>
    <w:rsid w:val="371A057C"/>
    <w:rsid w:val="37321D6A"/>
    <w:rsid w:val="3790083E"/>
    <w:rsid w:val="37BE7FFF"/>
    <w:rsid w:val="37F222F4"/>
    <w:rsid w:val="38694B08"/>
    <w:rsid w:val="3885411B"/>
    <w:rsid w:val="38AA5930"/>
    <w:rsid w:val="38D155B2"/>
    <w:rsid w:val="3902576C"/>
    <w:rsid w:val="394B7113"/>
    <w:rsid w:val="39C9511C"/>
    <w:rsid w:val="3A053765"/>
    <w:rsid w:val="3A06128C"/>
    <w:rsid w:val="3A1C285D"/>
    <w:rsid w:val="3A345934"/>
    <w:rsid w:val="3A361B71"/>
    <w:rsid w:val="3A4A1178"/>
    <w:rsid w:val="3A4A73CA"/>
    <w:rsid w:val="3A6D130B"/>
    <w:rsid w:val="3A7C32FC"/>
    <w:rsid w:val="3A7E309F"/>
    <w:rsid w:val="3AB46F3A"/>
    <w:rsid w:val="3AC0768C"/>
    <w:rsid w:val="3ACA050B"/>
    <w:rsid w:val="3ACC30F3"/>
    <w:rsid w:val="3ADE3FB6"/>
    <w:rsid w:val="3AFA500B"/>
    <w:rsid w:val="3B117EE8"/>
    <w:rsid w:val="3B343BD6"/>
    <w:rsid w:val="3B382C53"/>
    <w:rsid w:val="3B750477"/>
    <w:rsid w:val="3B9529F1"/>
    <w:rsid w:val="3BBA232E"/>
    <w:rsid w:val="3BD333EF"/>
    <w:rsid w:val="3C0D3C8B"/>
    <w:rsid w:val="3C163F85"/>
    <w:rsid w:val="3C1F6AD5"/>
    <w:rsid w:val="3C4D4F50"/>
    <w:rsid w:val="3C722C08"/>
    <w:rsid w:val="3CAD59EE"/>
    <w:rsid w:val="3CE82ECA"/>
    <w:rsid w:val="3CE91146"/>
    <w:rsid w:val="3CF4010A"/>
    <w:rsid w:val="3D406D77"/>
    <w:rsid w:val="3D74475E"/>
    <w:rsid w:val="3D913562"/>
    <w:rsid w:val="3D9D5A63"/>
    <w:rsid w:val="3DA43295"/>
    <w:rsid w:val="3DB039E8"/>
    <w:rsid w:val="3DBF59D9"/>
    <w:rsid w:val="3DC75FD7"/>
    <w:rsid w:val="3DC92774"/>
    <w:rsid w:val="3DCE3E6E"/>
    <w:rsid w:val="3E09134A"/>
    <w:rsid w:val="3E87766B"/>
    <w:rsid w:val="3E8D1F7B"/>
    <w:rsid w:val="3E9E7CE5"/>
    <w:rsid w:val="3EAD7F28"/>
    <w:rsid w:val="3EC949F5"/>
    <w:rsid w:val="3EE00336"/>
    <w:rsid w:val="3EE31B9B"/>
    <w:rsid w:val="3F672E55"/>
    <w:rsid w:val="3F9966FE"/>
    <w:rsid w:val="3FCA68B7"/>
    <w:rsid w:val="3FD15E98"/>
    <w:rsid w:val="4033445D"/>
    <w:rsid w:val="40827192"/>
    <w:rsid w:val="4093139F"/>
    <w:rsid w:val="40E87071"/>
    <w:rsid w:val="40EF2A79"/>
    <w:rsid w:val="41263FC1"/>
    <w:rsid w:val="41962EF5"/>
    <w:rsid w:val="419929E5"/>
    <w:rsid w:val="41B23D7C"/>
    <w:rsid w:val="41BD1EFE"/>
    <w:rsid w:val="41CC6917"/>
    <w:rsid w:val="41D57EC1"/>
    <w:rsid w:val="423B54C2"/>
    <w:rsid w:val="42442951"/>
    <w:rsid w:val="424B1F31"/>
    <w:rsid w:val="424E1DE0"/>
    <w:rsid w:val="424E54F3"/>
    <w:rsid w:val="425828A0"/>
    <w:rsid w:val="42786A9F"/>
    <w:rsid w:val="42845443"/>
    <w:rsid w:val="42C01BE6"/>
    <w:rsid w:val="42C92432"/>
    <w:rsid w:val="42D23440"/>
    <w:rsid w:val="43672D9B"/>
    <w:rsid w:val="438112AC"/>
    <w:rsid w:val="43A825EF"/>
    <w:rsid w:val="43CC52F4"/>
    <w:rsid w:val="43DF5027"/>
    <w:rsid w:val="44357ADA"/>
    <w:rsid w:val="44562E10"/>
    <w:rsid w:val="44623562"/>
    <w:rsid w:val="447119F7"/>
    <w:rsid w:val="447A7A9C"/>
    <w:rsid w:val="44BC1E9B"/>
    <w:rsid w:val="44F05012"/>
    <w:rsid w:val="44FE3AFE"/>
    <w:rsid w:val="457A48DC"/>
    <w:rsid w:val="457F1EF2"/>
    <w:rsid w:val="45C5024D"/>
    <w:rsid w:val="45D24718"/>
    <w:rsid w:val="45D466E2"/>
    <w:rsid w:val="461865CE"/>
    <w:rsid w:val="462A6302"/>
    <w:rsid w:val="465810C1"/>
    <w:rsid w:val="4682613E"/>
    <w:rsid w:val="46B53706"/>
    <w:rsid w:val="46C422B2"/>
    <w:rsid w:val="46F633DC"/>
    <w:rsid w:val="47044DA5"/>
    <w:rsid w:val="472769B0"/>
    <w:rsid w:val="473D1A57"/>
    <w:rsid w:val="473E02B7"/>
    <w:rsid w:val="473E7B16"/>
    <w:rsid w:val="47797541"/>
    <w:rsid w:val="478D08F6"/>
    <w:rsid w:val="47A10846"/>
    <w:rsid w:val="47A5154E"/>
    <w:rsid w:val="47B730AB"/>
    <w:rsid w:val="47B73BC5"/>
    <w:rsid w:val="47EB1C09"/>
    <w:rsid w:val="481E59F2"/>
    <w:rsid w:val="48370F93"/>
    <w:rsid w:val="48741AB6"/>
    <w:rsid w:val="48870396"/>
    <w:rsid w:val="48FD385A"/>
    <w:rsid w:val="490177EE"/>
    <w:rsid w:val="491713A0"/>
    <w:rsid w:val="49CB1BAA"/>
    <w:rsid w:val="49CF51F6"/>
    <w:rsid w:val="4A062019"/>
    <w:rsid w:val="4A083CF1"/>
    <w:rsid w:val="4A1967D4"/>
    <w:rsid w:val="4A1D0657"/>
    <w:rsid w:val="4A421E6C"/>
    <w:rsid w:val="4A49144C"/>
    <w:rsid w:val="4A730277"/>
    <w:rsid w:val="4AC5484B"/>
    <w:rsid w:val="4ACF1226"/>
    <w:rsid w:val="4AE42222"/>
    <w:rsid w:val="4AE64EED"/>
    <w:rsid w:val="4B3519D1"/>
    <w:rsid w:val="4B421C44"/>
    <w:rsid w:val="4B5945FD"/>
    <w:rsid w:val="4B5C51AF"/>
    <w:rsid w:val="4B647BC0"/>
    <w:rsid w:val="4B8D68B3"/>
    <w:rsid w:val="4BA83F51"/>
    <w:rsid w:val="4BB943B0"/>
    <w:rsid w:val="4C12586E"/>
    <w:rsid w:val="4C3D6D8F"/>
    <w:rsid w:val="4C6562E6"/>
    <w:rsid w:val="4C7C15E3"/>
    <w:rsid w:val="4C8507C5"/>
    <w:rsid w:val="4CFF2296"/>
    <w:rsid w:val="4D3857A8"/>
    <w:rsid w:val="4D587BF8"/>
    <w:rsid w:val="4D77007F"/>
    <w:rsid w:val="4D904369"/>
    <w:rsid w:val="4DD23507"/>
    <w:rsid w:val="4DD51151"/>
    <w:rsid w:val="4DE17BEE"/>
    <w:rsid w:val="4DEF40B9"/>
    <w:rsid w:val="4E1F4272"/>
    <w:rsid w:val="4E3C4E24"/>
    <w:rsid w:val="4E4C150B"/>
    <w:rsid w:val="4EC45545"/>
    <w:rsid w:val="4ED60DD5"/>
    <w:rsid w:val="4EF179BD"/>
    <w:rsid w:val="4EFD7FDC"/>
    <w:rsid w:val="4F0F2539"/>
    <w:rsid w:val="4F27315A"/>
    <w:rsid w:val="4F4977F9"/>
    <w:rsid w:val="4F4E3061"/>
    <w:rsid w:val="4F530677"/>
    <w:rsid w:val="4F770498"/>
    <w:rsid w:val="4FB8497E"/>
    <w:rsid w:val="4FCC5F23"/>
    <w:rsid w:val="50025CAC"/>
    <w:rsid w:val="50131BB5"/>
    <w:rsid w:val="504D50C7"/>
    <w:rsid w:val="50741242"/>
    <w:rsid w:val="50961190"/>
    <w:rsid w:val="50B607DF"/>
    <w:rsid w:val="51112598"/>
    <w:rsid w:val="51177A75"/>
    <w:rsid w:val="511D0F3D"/>
    <w:rsid w:val="511F2F07"/>
    <w:rsid w:val="51360251"/>
    <w:rsid w:val="51646B6C"/>
    <w:rsid w:val="518E5F2A"/>
    <w:rsid w:val="51AA563F"/>
    <w:rsid w:val="51AE6039"/>
    <w:rsid w:val="520B348B"/>
    <w:rsid w:val="521A36CE"/>
    <w:rsid w:val="522B768A"/>
    <w:rsid w:val="52592449"/>
    <w:rsid w:val="5285323E"/>
    <w:rsid w:val="528F4686"/>
    <w:rsid w:val="52903990"/>
    <w:rsid w:val="52977F3F"/>
    <w:rsid w:val="52D93456"/>
    <w:rsid w:val="52DB0D5A"/>
    <w:rsid w:val="52EC506B"/>
    <w:rsid w:val="52F14025"/>
    <w:rsid w:val="532F77F0"/>
    <w:rsid w:val="533F163E"/>
    <w:rsid w:val="53637209"/>
    <w:rsid w:val="536F17F8"/>
    <w:rsid w:val="538C23AA"/>
    <w:rsid w:val="538E5CFF"/>
    <w:rsid w:val="539179C0"/>
    <w:rsid w:val="53A96AB8"/>
    <w:rsid w:val="53D578AD"/>
    <w:rsid w:val="53E07B74"/>
    <w:rsid w:val="54221BB4"/>
    <w:rsid w:val="542C1497"/>
    <w:rsid w:val="547F5A6B"/>
    <w:rsid w:val="54837309"/>
    <w:rsid w:val="54971006"/>
    <w:rsid w:val="549F610D"/>
    <w:rsid w:val="54A92AE8"/>
    <w:rsid w:val="54AF6350"/>
    <w:rsid w:val="54B41BB8"/>
    <w:rsid w:val="54B971CF"/>
    <w:rsid w:val="54EF2BF0"/>
    <w:rsid w:val="554967A4"/>
    <w:rsid w:val="554B776A"/>
    <w:rsid w:val="55A8589B"/>
    <w:rsid w:val="55AD03B6"/>
    <w:rsid w:val="55BA31FE"/>
    <w:rsid w:val="55CC1183"/>
    <w:rsid w:val="55F04E72"/>
    <w:rsid w:val="55FD758F"/>
    <w:rsid w:val="56095F34"/>
    <w:rsid w:val="562B5EAA"/>
    <w:rsid w:val="565A053D"/>
    <w:rsid w:val="566B5CFC"/>
    <w:rsid w:val="566E5D97"/>
    <w:rsid w:val="567F7FA4"/>
    <w:rsid w:val="568065D5"/>
    <w:rsid w:val="568D446F"/>
    <w:rsid w:val="56941CA1"/>
    <w:rsid w:val="56A874FB"/>
    <w:rsid w:val="56AD2D63"/>
    <w:rsid w:val="56D54068"/>
    <w:rsid w:val="56E10C5F"/>
    <w:rsid w:val="57106E4E"/>
    <w:rsid w:val="57517B92"/>
    <w:rsid w:val="57831D16"/>
    <w:rsid w:val="578E07C7"/>
    <w:rsid w:val="57945CD1"/>
    <w:rsid w:val="57AA2DFF"/>
    <w:rsid w:val="57B01EEF"/>
    <w:rsid w:val="580764A3"/>
    <w:rsid w:val="58320D7F"/>
    <w:rsid w:val="58A261CC"/>
    <w:rsid w:val="58A61818"/>
    <w:rsid w:val="58D72319"/>
    <w:rsid w:val="58F211A4"/>
    <w:rsid w:val="59262959"/>
    <w:rsid w:val="594B2D59"/>
    <w:rsid w:val="597419A6"/>
    <w:rsid w:val="597B0AD7"/>
    <w:rsid w:val="598A113A"/>
    <w:rsid w:val="59981AA8"/>
    <w:rsid w:val="59992343"/>
    <w:rsid w:val="59A85A64"/>
    <w:rsid w:val="59B91A1F"/>
    <w:rsid w:val="59E7033A"/>
    <w:rsid w:val="59E85E60"/>
    <w:rsid w:val="5A04713E"/>
    <w:rsid w:val="5A315A59"/>
    <w:rsid w:val="5A3F2EE7"/>
    <w:rsid w:val="5A6C6A91"/>
    <w:rsid w:val="5A7E22BE"/>
    <w:rsid w:val="5AAB75B9"/>
    <w:rsid w:val="5AB67D0C"/>
    <w:rsid w:val="5AB81CD6"/>
    <w:rsid w:val="5ABD553F"/>
    <w:rsid w:val="5ADE798F"/>
    <w:rsid w:val="5B2335F4"/>
    <w:rsid w:val="5B286E5C"/>
    <w:rsid w:val="5B3C46B5"/>
    <w:rsid w:val="5B461090"/>
    <w:rsid w:val="5B631C42"/>
    <w:rsid w:val="5B643E6F"/>
    <w:rsid w:val="5B667984"/>
    <w:rsid w:val="5B6A7475"/>
    <w:rsid w:val="5B885B4D"/>
    <w:rsid w:val="5BB406F0"/>
    <w:rsid w:val="5BEA2363"/>
    <w:rsid w:val="5BF84A80"/>
    <w:rsid w:val="5C14118E"/>
    <w:rsid w:val="5C2C0286"/>
    <w:rsid w:val="5C4C3C1B"/>
    <w:rsid w:val="5CA22C3E"/>
    <w:rsid w:val="5CDA167E"/>
    <w:rsid w:val="5D2B1B3B"/>
    <w:rsid w:val="5D373386"/>
    <w:rsid w:val="5D7761CC"/>
    <w:rsid w:val="5D900CE9"/>
    <w:rsid w:val="5E0C65C1"/>
    <w:rsid w:val="5E167440"/>
    <w:rsid w:val="5E1B2CA8"/>
    <w:rsid w:val="5E3653EC"/>
    <w:rsid w:val="5E3C677A"/>
    <w:rsid w:val="5E5835B4"/>
    <w:rsid w:val="5E68756F"/>
    <w:rsid w:val="5EDB41E5"/>
    <w:rsid w:val="5EF04029"/>
    <w:rsid w:val="5F0B0627"/>
    <w:rsid w:val="5F1A2271"/>
    <w:rsid w:val="5F2D4A41"/>
    <w:rsid w:val="5F345177"/>
    <w:rsid w:val="5F434264"/>
    <w:rsid w:val="5F49114F"/>
    <w:rsid w:val="5F5B5430"/>
    <w:rsid w:val="5F9920D6"/>
    <w:rsid w:val="5FC55CDC"/>
    <w:rsid w:val="5FDC6467"/>
    <w:rsid w:val="5FE80968"/>
    <w:rsid w:val="60070583"/>
    <w:rsid w:val="600F2399"/>
    <w:rsid w:val="60116111"/>
    <w:rsid w:val="601C4AB5"/>
    <w:rsid w:val="6023307F"/>
    <w:rsid w:val="60355290"/>
    <w:rsid w:val="60420000"/>
    <w:rsid w:val="605764F3"/>
    <w:rsid w:val="60B82A30"/>
    <w:rsid w:val="60EA6049"/>
    <w:rsid w:val="60F375C4"/>
    <w:rsid w:val="60FD6695"/>
    <w:rsid w:val="611F67AD"/>
    <w:rsid w:val="61204131"/>
    <w:rsid w:val="613D2F35"/>
    <w:rsid w:val="615026B0"/>
    <w:rsid w:val="615838CB"/>
    <w:rsid w:val="61665FE8"/>
    <w:rsid w:val="617215D0"/>
    <w:rsid w:val="61834DEC"/>
    <w:rsid w:val="61AD00BB"/>
    <w:rsid w:val="61CF0031"/>
    <w:rsid w:val="61D56B81"/>
    <w:rsid w:val="61E67129"/>
    <w:rsid w:val="623C143F"/>
    <w:rsid w:val="623F53D0"/>
    <w:rsid w:val="62402CDD"/>
    <w:rsid w:val="629B7F14"/>
    <w:rsid w:val="633F2F95"/>
    <w:rsid w:val="634D6BC8"/>
    <w:rsid w:val="635150EC"/>
    <w:rsid w:val="63BA78F7"/>
    <w:rsid w:val="63DD630A"/>
    <w:rsid w:val="64030466"/>
    <w:rsid w:val="64216B3E"/>
    <w:rsid w:val="64584678"/>
    <w:rsid w:val="649E1F3D"/>
    <w:rsid w:val="64AA08E2"/>
    <w:rsid w:val="64DD2A65"/>
    <w:rsid w:val="64DE2339"/>
    <w:rsid w:val="652E1513"/>
    <w:rsid w:val="652E506F"/>
    <w:rsid w:val="65491EA9"/>
    <w:rsid w:val="65501489"/>
    <w:rsid w:val="655645C6"/>
    <w:rsid w:val="656B62C3"/>
    <w:rsid w:val="657A4758"/>
    <w:rsid w:val="65847385"/>
    <w:rsid w:val="6585464F"/>
    <w:rsid w:val="65913850"/>
    <w:rsid w:val="659550EE"/>
    <w:rsid w:val="65A13A93"/>
    <w:rsid w:val="65B25CA0"/>
    <w:rsid w:val="65D04378"/>
    <w:rsid w:val="65ED42EC"/>
    <w:rsid w:val="65F465DE"/>
    <w:rsid w:val="65F71905"/>
    <w:rsid w:val="66092F5C"/>
    <w:rsid w:val="6613165C"/>
    <w:rsid w:val="66342B59"/>
    <w:rsid w:val="67254250"/>
    <w:rsid w:val="6764121C"/>
    <w:rsid w:val="676A0290"/>
    <w:rsid w:val="67843A9D"/>
    <w:rsid w:val="67876CB8"/>
    <w:rsid w:val="678836FA"/>
    <w:rsid w:val="67CB129B"/>
    <w:rsid w:val="67E67F6D"/>
    <w:rsid w:val="67F815CE"/>
    <w:rsid w:val="68120C78"/>
    <w:rsid w:val="6837248C"/>
    <w:rsid w:val="68442DFB"/>
    <w:rsid w:val="686314D3"/>
    <w:rsid w:val="688844CE"/>
    <w:rsid w:val="688A4CB2"/>
    <w:rsid w:val="68AE2E79"/>
    <w:rsid w:val="68B47F81"/>
    <w:rsid w:val="68E1689C"/>
    <w:rsid w:val="68E32614"/>
    <w:rsid w:val="69360996"/>
    <w:rsid w:val="694C4902"/>
    <w:rsid w:val="697274F4"/>
    <w:rsid w:val="69731BEA"/>
    <w:rsid w:val="69BF6BDD"/>
    <w:rsid w:val="69D00DEB"/>
    <w:rsid w:val="69DA57C5"/>
    <w:rsid w:val="69E02F65"/>
    <w:rsid w:val="69E77EE2"/>
    <w:rsid w:val="69F34AD9"/>
    <w:rsid w:val="6A1742A9"/>
    <w:rsid w:val="6A2E45F9"/>
    <w:rsid w:val="6A6A444F"/>
    <w:rsid w:val="6A7F636D"/>
    <w:rsid w:val="6A8A4B63"/>
    <w:rsid w:val="6A97058C"/>
    <w:rsid w:val="6AAE27AE"/>
    <w:rsid w:val="6ADF750B"/>
    <w:rsid w:val="6AFB6C6A"/>
    <w:rsid w:val="6B361121"/>
    <w:rsid w:val="6B661FA9"/>
    <w:rsid w:val="6B6D2669"/>
    <w:rsid w:val="6B812E5D"/>
    <w:rsid w:val="6B952B97"/>
    <w:rsid w:val="6BEA000E"/>
    <w:rsid w:val="6BEE7306"/>
    <w:rsid w:val="6C1D7BEB"/>
    <w:rsid w:val="6CBC5656"/>
    <w:rsid w:val="6CC462B9"/>
    <w:rsid w:val="6CD67079"/>
    <w:rsid w:val="6CE049A3"/>
    <w:rsid w:val="6CE91505"/>
    <w:rsid w:val="6D394EF9"/>
    <w:rsid w:val="6D3C0545"/>
    <w:rsid w:val="6D3E250F"/>
    <w:rsid w:val="6D930374"/>
    <w:rsid w:val="6DAA4D48"/>
    <w:rsid w:val="6DAD5FAA"/>
    <w:rsid w:val="6DB535BB"/>
    <w:rsid w:val="6DE44E65"/>
    <w:rsid w:val="6E150444"/>
    <w:rsid w:val="6E184B0E"/>
    <w:rsid w:val="6E39335B"/>
    <w:rsid w:val="6E3F209B"/>
    <w:rsid w:val="6E4E098E"/>
    <w:rsid w:val="6E751F61"/>
    <w:rsid w:val="6E7D0E15"/>
    <w:rsid w:val="6E855A9D"/>
    <w:rsid w:val="6EA039EE"/>
    <w:rsid w:val="6ED44ED9"/>
    <w:rsid w:val="6F0D03EB"/>
    <w:rsid w:val="6F573414"/>
    <w:rsid w:val="6FA32AFD"/>
    <w:rsid w:val="6FE959FB"/>
    <w:rsid w:val="6FEA24DA"/>
    <w:rsid w:val="6FF45107"/>
    <w:rsid w:val="6FFB3121"/>
    <w:rsid w:val="70090BB2"/>
    <w:rsid w:val="70310109"/>
    <w:rsid w:val="70453BB5"/>
    <w:rsid w:val="706B361B"/>
    <w:rsid w:val="708C3591"/>
    <w:rsid w:val="70EB650A"/>
    <w:rsid w:val="70F3021D"/>
    <w:rsid w:val="71072C18"/>
    <w:rsid w:val="71257C6E"/>
    <w:rsid w:val="7126685B"/>
    <w:rsid w:val="71593474"/>
    <w:rsid w:val="71975D0C"/>
    <w:rsid w:val="71A32941"/>
    <w:rsid w:val="71A359B2"/>
    <w:rsid w:val="721675B7"/>
    <w:rsid w:val="721D26F3"/>
    <w:rsid w:val="7273634E"/>
    <w:rsid w:val="72872262"/>
    <w:rsid w:val="72883D56"/>
    <w:rsid w:val="72AE5A41"/>
    <w:rsid w:val="72C76B03"/>
    <w:rsid w:val="731A61AB"/>
    <w:rsid w:val="73306456"/>
    <w:rsid w:val="7346211D"/>
    <w:rsid w:val="73661E78"/>
    <w:rsid w:val="7393109B"/>
    <w:rsid w:val="739509AF"/>
    <w:rsid w:val="73EF00BF"/>
    <w:rsid w:val="741A5C8E"/>
    <w:rsid w:val="741E2752"/>
    <w:rsid w:val="744E4560"/>
    <w:rsid w:val="745B0AB0"/>
    <w:rsid w:val="749869A9"/>
    <w:rsid w:val="749D5D6D"/>
    <w:rsid w:val="74A569D0"/>
    <w:rsid w:val="74CB0B2C"/>
    <w:rsid w:val="75720FA8"/>
    <w:rsid w:val="75EA4FE2"/>
    <w:rsid w:val="76197675"/>
    <w:rsid w:val="7621014D"/>
    <w:rsid w:val="76B37ACA"/>
    <w:rsid w:val="76CF5F86"/>
    <w:rsid w:val="77057BFA"/>
    <w:rsid w:val="77100A78"/>
    <w:rsid w:val="77444BC6"/>
    <w:rsid w:val="774E77F3"/>
    <w:rsid w:val="775D6955"/>
    <w:rsid w:val="77617526"/>
    <w:rsid w:val="77A15B74"/>
    <w:rsid w:val="77A6318B"/>
    <w:rsid w:val="77AA4C42"/>
    <w:rsid w:val="77CD6969"/>
    <w:rsid w:val="77E93077"/>
    <w:rsid w:val="780F0D30"/>
    <w:rsid w:val="782567A5"/>
    <w:rsid w:val="782D70C9"/>
    <w:rsid w:val="78947487"/>
    <w:rsid w:val="78983D2D"/>
    <w:rsid w:val="789B0816"/>
    <w:rsid w:val="78F337C9"/>
    <w:rsid w:val="78FB3062"/>
    <w:rsid w:val="79021D70"/>
    <w:rsid w:val="792425B9"/>
    <w:rsid w:val="79295E21"/>
    <w:rsid w:val="796926C2"/>
    <w:rsid w:val="796C5D0E"/>
    <w:rsid w:val="79762DCB"/>
    <w:rsid w:val="797846B3"/>
    <w:rsid w:val="79B002F1"/>
    <w:rsid w:val="79F82EA9"/>
    <w:rsid w:val="7A1C2622"/>
    <w:rsid w:val="7A326F58"/>
    <w:rsid w:val="7A542148"/>
    <w:rsid w:val="7A884DCA"/>
    <w:rsid w:val="7AB928BA"/>
    <w:rsid w:val="7ACA350C"/>
    <w:rsid w:val="7B543659"/>
    <w:rsid w:val="7BA21EBB"/>
    <w:rsid w:val="7BC83BB7"/>
    <w:rsid w:val="7BF5023D"/>
    <w:rsid w:val="7C1C3975"/>
    <w:rsid w:val="7C330D65"/>
    <w:rsid w:val="7C6B04FF"/>
    <w:rsid w:val="7CA37C99"/>
    <w:rsid w:val="7CAF5523"/>
    <w:rsid w:val="7CBC6FAC"/>
    <w:rsid w:val="7CC00BFF"/>
    <w:rsid w:val="7CCF6CE0"/>
    <w:rsid w:val="7CE34539"/>
    <w:rsid w:val="7CE54755"/>
    <w:rsid w:val="7D056BA5"/>
    <w:rsid w:val="7D0C1CE2"/>
    <w:rsid w:val="7D1E58D9"/>
    <w:rsid w:val="7D380F5D"/>
    <w:rsid w:val="7D425704"/>
    <w:rsid w:val="7D553689"/>
    <w:rsid w:val="7DBB7264"/>
    <w:rsid w:val="7DC10D1E"/>
    <w:rsid w:val="7DD52E9F"/>
    <w:rsid w:val="7DED1B13"/>
    <w:rsid w:val="7DF84014"/>
    <w:rsid w:val="7E0E3838"/>
    <w:rsid w:val="7E41734E"/>
    <w:rsid w:val="7E470AF8"/>
    <w:rsid w:val="7E507FA2"/>
    <w:rsid w:val="7E5971A9"/>
    <w:rsid w:val="7E6478FC"/>
    <w:rsid w:val="7EB10D93"/>
    <w:rsid w:val="7EBA0A35"/>
    <w:rsid w:val="7EC87E8B"/>
    <w:rsid w:val="7EEA2EE0"/>
    <w:rsid w:val="7EED78F1"/>
    <w:rsid w:val="7F044867"/>
    <w:rsid w:val="7F0709B3"/>
    <w:rsid w:val="7F250E39"/>
    <w:rsid w:val="7F4339B5"/>
    <w:rsid w:val="7F802513"/>
    <w:rsid w:val="7F8C56AF"/>
    <w:rsid w:val="7FBF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1"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spacing w:before="38"/>
      <w:ind w:left="1844"/>
      <w:outlineLvl w:val="1"/>
    </w:pPr>
    <w:rPr>
      <w:rFonts w:ascii="宋体" w:hAnsi="宋体" w:eastAsia="宋体" w:cs="宋体"/>
      <w:b/>
      <w:bCs/>
      <w:sz w:val="36"/>
      <w:szCs w:val="36"/>
      <w:lang w:val="zh-CN" w:eastAsia="zh-CN" w:bidi="zh-CN"/>
    </w:rPr>
  </w:style>
  <w:style w:type="paragraph" w:styleId="5">
    <w:name w:val="heading 2"/>
    <w:basedOn w:val="1"/>
    <w:next w:val="6"/>
    <w:qFormat/>
    <w:uiPriority w:val="9"/>
    <w:pPr>
      <w:keepNext/>
      <w:keepLines/>
      <w:spacing w:before="260" w:after="260" w:line="416" w:lineRule="auto"/>
      <w:outlineLvl w:val="1"/>
    </w:pPr>
    <w:rPr>
      <w:rFonts w:ascii="Cambria" w:hAnsi="Cambria"/>
      <w:b/>
      <w:bCs/>
      <w:sz w:val="32"/>
      <w:szCs w:val="32"/>
    </w:rPr>
  </w:style>
  <w:style w:type="paragraph" w:styleId="7">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6">
    <w:name w:val="Body Text"/>
    <w:basedOn w:val="1"/>
    <w:next w:val="1"/>
    <w:qFormat/>
    <w:uiPriority w:val="0"/>
    <w:pPr>
      <w:spacing w:after="120"/>
    </w:pPr>
  </w:style>
  <w:style w:type="paragraph" w:styleId="9">
    <w:name w:val="Normal Indent"/>
    <w:basedOn w:val="1"/>
    <w:unhideWhenUsed/>
    <w:qFormat/>
    <w:uiPriority w:val="1"/>
    <w:pPr>
      <w:spacing w:line="300" w:lineRule="auto"/>
      <w:ind w:firstLine="420" w:firstLineChars="200"/>
    </w:pPr>
  </w:style>
  <w:style w:type="paragraph" w:styleId="10">
    <w:name w:val="Date"/>
    <w:basedOn w:val="1"/>
    <w:next w:val="1"/>
    <w:qFormat/>
    <w:uiPriority w:val="0"/>
    <w:pPr>
      <w:jc w:val="both"/>
    </w:pPr>
    <w:rPr>
      <w:sz w:val="32"/>
      <w:szCs w:val="32"/>
    </w:rPr>
  </w:style>
  <w:style w:type="paragraph" w:styleId="11">
    <w:name w:val="Body Text Indent 2"/>
    <w:basedOn w:val="1"/>
    <w:qFormat/>
    <w:uiPriority w:val="0"/>
    <w:pPr>
      <w:spacing w:line="420" w:lineRule="auto"/>
      <w:ind w:left="630" w:hanging="630" w:hangingChars="300"/>
    </w:pPr>
    <w:rPr>
      <w:rFonts w:ascii="宋体"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2"/>
    <w:basedOn w:val="1"/>
    <w:qFormat/>
    <w:uiPriority w:val="0"/>
    <w:pPr>
      <w:spacing w:after="120" w:line="480" w:lineRule="auto"/>
    </w:pPr>
  </w:style>
  <w:style w:type="paragraph" w:styleId="15">
    <w:name w:val="Normal (Web)"/>
    <w:basedOn w:val="1"/>
    <w:semiHidden/>
    <w:qFormat/>
    <w:uiPriority w:val="99"/>
    <w:pPr>
      <w:spacing w:beforeAutospacing="1" w:afterAutospacing="1"/>
      <w:jc w:val="left"/>
    </w:pPr>
    <w:rPr>
      <w:rFonts w:ascii="宋体" w:hAnsi="宋体"/>
      <w:color w:val="000000"/>
      <w:kern w:val="0"/>
      <w:sz w:val="18"/>
      <w:szCs w:val="18"/>
    </w:rPr>
  </w:style>
  <w:style w:type="paragraph" w:styleId="16">
    <w:name w:val="Body Text First Indent"/>
    <w:basedOn w:val="6"/>
    <w:next w:val="2"/>
    <w:unhideWhenUsed/>
    <w:qFormat/>
    <w:uiPriority w:val="99"/>
    <w:pPr>
      <w:spacing w:beforeLines="50" w:afterLines="50" w:line="360" w:lineRule="auto"/>
      <w:ind w:firstLine="200" w:firstLineChars="200"/>
    </w:pPr>
    <w:rPr>
      <w:kern w:val="0"/>
      <w:sz w:val="30"/>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Cs/>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ascii="monospace" w:hAnsi="monospace" w:eastAsia="monospace" w:cs="monospace"/>
      <w:sz w:val="20"/>
      <w:vertAlign w:val="baseline"/>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styleId="34">
    <w:name w:val="List Paragraph"/>
    <w:basedOn w:val="1"/>
    <w:qFormat/>
    <w:uiPriority w:val="99"/>
    <w:pPr>
      <w:ind w:firstLine="420" w:firstLineChars="200"/>
    </w:pPr>
  </w:style>
  <w:style w:type="paragraph" w:customStyle="1" w:styleId="35">
    <w:name w:val="正文 第一章"/>
    <w:basedOn w:val="1"/>
    <w:next w:val="36"/>
    <w:qFormat/>
    <w:uiPriority w:val="0"/>
    <w:pPr>
      <w:pageBreakBefore/>
      <w:adjustRightInd w:val="0"/>
      <w:spacing w:before="240" w:after="240" w:line="480" w:lineRule="auto"/>
      <w:ind w:firstLine="361" w:firstLineChars="100"/>
      <w:jc w:val="center"/>
      <w:outlineLvl w:val="0"/>
    </w:pPr>
    <w:rPr>
      <w:rFonts w:hint="eastAsia" w:ascii="宋体" w:hAnsi="宋体"/>
      <w:b/>
      <w:kern w:val="0"/>
      <w:sz w:val="36"/>
      <w:szCs w:val="21"/>
    </w:rPr>
  </w:style>
  <w:style w:type="paragraph" w:customStyle="1" w:styleId="36">
    <w:name w:val="正文 1.1"/>
    <w:basedOn w:val="1"/>
    <w:next w:val="37"/>
    <w:qFormat/>
    <w:uiPriority w:val="0"/>
    <w:pPr>
      <w:numPr>
        <w:ilvl w:val="1"/>
        <w:numId w:val="1"/>
      </w:numPr>
      <w:adjustRightInd w:val="0"/>
      <w:spacing w:line="360" w:lineRule="auto"/>
      <w:ind w:left="980" w:hanging="980" w:hangingChars="350"/>
      <w:outlineLvl w:val="1"/>
    </w:pPr>
    <w:rPr>
      <w:rFonts w:hint="eastAsia" w:ascii="仿宋" w:hAnsi="仿宋" w:eastAsia="仿宋"/>
      <w:b/>
      <w:kern w:val="0"/>
      <w:sz w:val="28"/>
      <w:szCs w:val="21"/>
    </w:rPr>
  </w:style>
  <w:style w:type="paragraph" w:customStyle="1" w:styleId="37">
    <w:name w:val="正文 1.1.1"/>
    <w:basedOn w:val="1"/>
    <w:next w:val="1"/>
    <w:qFormat/>
    <w:uiPriority w:val="0"/>
    <w:pPr>
      <w:numPr>
        <w:ilvl w:val="2"/>
        <w:numId w:val="1"/>
      </w:numPr>
      <w:adjustRightInd w:val="0"/>
      <w:spacing w:line="360" w:lineRule="auto"/>
      <w:outlineLvl w:val="2"/>
    </w:pPr>
    <w:rPr>
      <w:rFonts w:hint="eastAsia" w:ascii="宋体" w:hAnsi="宋体"/>
      <w:color w:val="FF0000"/>
      <w:kern w:val="0"/>
      <w:sz w:val="28"/>
      <w:szCs w:val="21"/>
    </w:rPr>
  </w:style>
  <w:style w:type="character" w:customStyle="1" w:styleId="38">
    <w:name w:val="page number"/>
    <w:basedOn w:val="19"/>
    <w:qFormat/>
    <w:uiPriority w:val="0"/>
  </w:style>
  <w:style w:type="character" w:customStyle="1" w:styleId="39">
    <w:name w:val="mini-tree-nodetext3"/>
    <w:basedOn w:val="19"/>
    <w:qFormat/>
    <w:uiPriority w:val="0"/>
  </w:style>
  <w:style w:type="character" w:customStyle="1" w:styleId="40">
    <w:name w:val="font21"/>
    <w:basedOn w:val="19"/>
    <w:qFormat/>
    <w:uiPriority w:val="0"/>
    <w:rPr>
      <w:rFonts w:hint="eastAsia" w:ascii="宋体" w:hAnsi="宋体" w:eastAsia="宋体" w:cs="宋体"/>
      <w:color w:val="000000"/>
      <w:sz w:val="11"/>
      <w:szCs w:val="11"/>
      <w:u w:val="none"/>
    </w:rPr>
  </w:style>
  <w:style w:type="character" w:customStyle="1" w:styleId="41">
    <w:name w:val="font41"/>
    <w:basedOn w:val="19"/>
    <w:qFormat/>
    <w:uiPriority w:val="0"/>
    <w:rPr>
      <w:rFonts w:hint="eastAsia" w:ascii="宋体" w:hAnsi="宋体" w:eastAsia="宋体" w:cs="宋体"/>
      <w:color w:val="000000"/>
      <w:sz w:val="12"/>
      <w:szCs w:val="12"/>
      <w:u w:val="none"/>
    </w:rPr>
  </w:style>
  <w:style w:type="character" w:customStyle="1" w:styleId="42">
    <w:name w:val="font11"/>
    <w:basedOn w:val="19"/>
    <w:qFormat/>
    <w:uiPriority w:val="0"/>
    <w:rPr>
      <w:rFonts w:hint="default" w:ascii="仿宋_GB2312" w:eastAsia="仿宋_GB2312" w:cs="仿宋_GB2312"/>
      <w:color w:val="000000"/>
      <w:sz w:val="21"/>
      <w:szCs w:val="21"/>
      <w:u w:val="none"/>
    </w:rPr>
  </w:style>
  <w:style w:type="character" w:customStyle="1" w:styleId="43">
    <w:name w:val="font61"/>
    <w:basedOn w:val="19"/>
    <w:qFormat/>
    <w:uiPriority w:val="0"/>
    <w:rPr>
      <w:rFonts w:hint="eastAsia" w:ascii="宋体" w:hAnsi="宋体" w:eastAsia="宋体" w:cs="宋体"/>
      <w:color w:val="000000"/>
      <w:sz w:val="21"/>
      <w:szCs w:val="21"/>
      <w:u w:val="none"/>
    </w:rPr>
  </w:style>
  <w:style w:type="character" w:customStyle="1" w:styleId="44">
    <w:name w:val="font81"/>
    <w:basedOn w:val="19"/>
    <w:qFormat/>
    <w:uiPriority w:val="0"/>
    <w:rPr>
      <w:rFonts w:hint="default" w:ascii="仿宋_GB2312" w:eastAsia="仿宋_GB2312" w:cs="仿宋_GB2312"/>
      <w:color w:val="000000"/>
      <w:sz w:val="21"/>
      <w:szCs w:val="21"/>
      <w:u w:val="none"/>
      <w:vertAlign w:val="superscript"/>
    </w:rPr>
  </w:style>
  <w:style w:type="character" w:customStyle="1" w:styleId="45">
    <w:name w:val="input1"/>
    <w:basedOn w:val="19"/>
    <w:qFormat/>
    <w:uiPriority w:val="0"/>
    <w:rPr>
      <w:color w:val="000000"/>
      <w:sz w:val="21"/>
      <w:szCs w:val="21"/>
      <w:bdr w:val="single" w:color="000000" w:sz="2" w:space="0"/>
      <w:shd w:val="clear" w:fill="F7F2B0"/>
    </w:rPr>
  </w:style>
  <w:style w:type="character" w:customStyle="1" w:styleId="46">
    <w:name w:val="wdate1"/>
    <w:basedOn w:val="19"/>
    <w:qFormat/>
    <w:uiPriority w:val="0"/>
    <w:rPr>
      <w:shd w:val="clear" w:fill="F7F2B0"/>
    </w:rPr>
  </w:style>
  <w:style w:type="table" w:customStyle="1" w:styleId="47">
    <w:name w:val="Table Normal"/>
    <w:semiHidden/>
    <w:unhideWhenUsed/>
    <w:qFormat/>
    <w:uiPriority w:val="0"/>
    <w:tblPr>
      <w:tblCellMar>
        <w:top w:w="0" w:type="dxa"/>
        <w:left w:w="0" w:type="dxa"/>
        <w:bottom w:w="0" w:type="dxa"/>
        <w:right w:w="0" w:type="dxa"/>
      </w:tblCellMar>
    </w:tblPr>
  </w:style>
  <w:style w:type="paragraph" w:customStyle="1" w:styleId="48">
    <w:name w:val="_Style 47"/>
    <w:basedOn w:val="1"/>
    <w:next w:val="1"/>
    <w:qFormat/>
    <w:uiPriority w:val="0"/>
    <w:pPr>
      <w:pBdr>
        <w:bottom w:val="single" w:color="auto" w:sz="6" w:space="1"/>
      </w:pBdr>
      <w:jc w:val="center"/>
    </w:pPr>
    <w:rPr>
      <w:rFonts w:ascii="Arial" w:eastAsia="宋体"/>
      <w:vanish/>
      <w:sz w:val="16"/>
    </w:rPr>
  </w:style>
  <w:style w:type="paragraph" w:customStyle="1" w:styleId="49">
    <w:name w:val="_Style 48"/>
    <w:basedOn w:val="1"/>
    <w:next w:val="1"/>
    <w:qFormat/>
    <w:uiPriority w:val="0"/>
    <w:pPr>
      <w:pBdr>
        <w:top w:val="single" w:color="auto" w:sz="6" w:space="1"/>
      </w:pBdr>
      <w:jc w:val="center"/>
    </w:pPr>
    <w:rPr>
      <w:rFonts w:ascii="Arial" w:eastAsia="宋体"/>
      <w:vanish/>
      <w:sz w:val="16"/>
    </w:rPr>
  </w:style>
  <w:style w:type="paragraph" w:customStyle="1" w:styleId="50">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31971</Words>
  <Characters>33669</Characters>
  <Lines>0</Lines>
  <Paragraphs>0</Paragraphs>
  <TotalTime>20</TotalTime>
  <ScaleCrop>false</ScaleCrop>
  <LinksUpToDate>false</LinksUpToDate>
  <CharactersWithSpaces>35410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2021-07-29T09:33:00Z</dcterms:created>
  <dc:creator>Administrator</dc:creator>
  <cp:lastModifiedBy>Administrator</cp:lastModifiedBy>
  <cp:lastPrinted>2022-11-15T01:13:00Z</cp:lastPrinted>
  <dcterms:modified xsi:type="dcterms:W3CDTF">2023-05-07T04:59:06Z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D0C2DED1F19A4677B0173D628A9CFF72</vt:lpwstr>
  </property>
</Properties>
</file>