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  <w:rPr>
          <w:rFonts w:hint="eastAsia" w:ascii="仿宋" w:hAnsi="仿宋" w:eastAsia="仿宋" w:cs="仿宋"/>
          <w:bCs/>
          <w:sz w:val="36"/>
          <w:szCs w:val="36"/>
        </w:rPr>
      </w:pPr>
      <w:bookmarkStart w:id="0" w:name="_Toc12205"/>
      <w:r>
        <w:rPr>
          <w:rFonts w:hint="eastAsia" w:ascii="仿宋" w:hAnsi="仿宋" w:eastAsia="仿宋" w:cs="仿宋"/>
          <w:bCs/>
          <w:sz w:val="36"/>
          <w:szCs w:val="36"/>
        </w:rPr>
        <w:t>竞争性磋商内容及服务要求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一、项目概况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#综合楼采用框架结构，地下1层、地上4层，建筑高度16.05米，地上建筑面积2302.84㎡，地下建筑面积2172.82㎡，地下停车位41个。2#综合楼采用框架结构，地上4层，建筑高度16.2米，建筑面积2228.88㎡。消控室采用框架结构，1层，建筑高度3.15米，建筑面积29.6㎡。总建筑面积6734.14㎡，其中地下2172.82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二、采购内容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铜川市新区文家明德小学改扩建项目的监理服务。本项目监理服务从施工准备阶段、施工阶段、缺陷责任期阶段的全部监理工作及相关服务。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三、监理服务周期及质量目标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 w:bidi="ar-SA"/>
        </w:rPr>
        <w:t>1.监理服务期：510日历天（监理服务周期与施工工期同步，具体开、竣工日期以签订合同为准）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仿宋" w:hAnsi="仿宋" w:eastAsia="仿宋" w:cs="仿宋"/>
          <w:sz w:val="24"/>
          <w:szCs w:val="24"/>
          <w:lang w:val="en-US" w:eastAsia="zh-CN" w:bidi="ar-SA"/>
        </w:rPr>
        <w:t>2.2质量要求：达到国家现行施工监理验收规范“合格”标准，达到国家环保要求标准。</w:t>
      </w:r>
      <w:bookmarkStart w:id="1" w:name="_GoBack"/>
      <w:bookmarkEnd w:id="1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NjA3YjNkZTkyNDk4OTI5YWU2YmU2MzVkMmI4MTAifQ=="/>
  </w:docVars>
  <w:rsids>
    <w:rsidRoot w:val="1D185258"/>
    <w:rsid w:val="1D185258"/>
    <w:rsid w:val="48A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  <w:style w:type="paragraph" w:styleId="4">
    <w:name w:val="Body Text First Indent"/>
    <w:basedOn w:val="2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2023-06-05T08:11:00Z</dcterms:created>
  <dc:creator>文科</dc:creator>
  <cp:lastModifiedBy>文科</cp:lastModifiedBy>
  <dcterms:modified xsi:type="dcterms:W3CDTF">2023-06-05T08:12:50Z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C8F996E34AB24C6E9CEADDD793AB29CF_11</vt:lpwstr>
  </property>
</Properties>
</file>