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color w:val="auto"/>
          <w:sz w:val="28"/>
          <w:szCs w:val="28"/>
          <w:lang w:val="en-US" w:eastAsia="zh-CN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宋体" w:hAnsi="宋体" w:eastAsia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  <w:t>（一）采购内容：采购一台全自动蛋白印迹仪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技术参数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用于HIV、HCV免疫印迹实验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试验条容量：可同时处理1-48试剂膜条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编程容量：可贮存≥12个测试程序 ，每个测试程序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至少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包含12个独立的动作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多程序运行：可同时处理≥3个测序程序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需提供相应的功能证明材料（包括但不限于测试报告、官网和功能截图等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配送板槽要求：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需提供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长期免费供应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的承诺书。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加样通道：≥8通道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需提供相应的功能证明材料（包括但不限于测试报告、官网和功能截图等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配液泵分配量范围：100ul-3000ul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配液泵试剂分配量的精密度：≤5%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试剂种类：可分配多达8种试剂液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加样、清洗方式：试剂加注由专业的蠕动泵完成，废液吸取由真空泵完成。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摇床速度：可设置快、中、慢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等至少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三种摇床速度。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吸液残留量：≤100uL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试剂瓶：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具备至少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3种试剂瓶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试剂回流：试剂加注完成后，可实现试剂回流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需提供相应的功能证明材料（包括但不限于测试报告、官网和功能截图等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报警功能：运行时无需看守，检测完成后将自动报警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界面显示：分辨率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不低于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240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*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128（单色）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控制键盘：2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*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3行列式键盘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项目要求：可以同时做HIV、HCV确认。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提供可以匹配仪器的试剂注册证、及试剂说明书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可以升级配套HIV、HCV确认判读系统，判读系统需单独通过注册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需提供相应的功能证明材料（包括但不限于测试报告、官网和功能截图等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VhNjZlNGMxNDdmMzUwYTk4ZTU2MjJjNTA2OTI2ZWEifQ=="/>
  </w:docVars>
  <w:rsids>
    <w:rsidRoot w:val="002009BD"/>
    <w:rsid w:val="002009BD"/>
    <w:rsid w:val="003B4AAB"/>
    <w:rsid w:val="00D45437"/>
    <w:rsid w:val="10062C8F"/>
    <w:rsid w:val="198C3CC0"/>
    <w:rsid w:val="1B7A3B47"/>
    <w:rsid w:val="1B7E1BA5"/>
    <w:rsid w:val="2672392D"/>
    <w:rsid w:val="3F995F93"/>
    <w:rsid w:val="46B32BA6"/>
    <w:rsid w:val="46F05435"/>
    <w:rsid w:val="49626F21"/>
    <w:rsid w:val="4A502CFA"/>
    <w:rsid w:val="5F4F3594"/>
    <w:rsid w:val="68C82636"/>
    <w:rsid w:val="69976F6E"/>
    <w:rsid w:val="6A395322"/>
    <w:rsid w:val="6FC44138"/>
    <w:rsid w:val="719A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1</TotalTime>
  <ScaleCrop>false</ScaleCrop>
  <LinksUpToDate>false</LinksUpToDate>
  <CharactersWithSpaces>527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2022-03-11T04:00:00Z</dcterms:created>
  <dc:creator>Administrator</dc:creator>
  <cp:lastModifiedBy>Administrator</cp:lastModifiedBy>
  <dcterms:modified xsi:type="dcterms:W3CDTF">2023-12-13T08:47:25Z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8A7C707ACBF24AA18805007DB1EE87AC_12</vt:lpwstr>
  </property>
</Properties>
</file>