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150" w:afterAutospacing="0" w:line="360" w:lineRule="auto"/>
        <w:ind w:left="0" w:right="0"/>
        <w:jc w:val="left"/>
        <w:textAlignment w:val="baseline"/>
        <w:rPr>
          <w:rFonts w:hint="eastAsia" w:ascii="宋体" w:hAnsi="宋体" w:eastAsia="宋体" w:cs="宋体"/>
          <w:b w:val="0"/>
          <w:bCs w:val="0"/>
          <w:sz w:val="24"/>
          <w:szCs w:val="24"/>
        </w:rPr>
      </w:pPr>
      <w:r>
        <w:rPr>
          <w:rStyle w:val="11"/>
          <w:rFonts w:hint="eastAsia" w:ascii="宋体" w:hAnsi="宋体" w:eastAsia="宋体" w:cs="宋体"/>
          <w:b/>
          <w:bCs/>
          <w:i w:val="0"/>
          <w:iCs w:val="0"/>
          <w:caps w:val="0"/>
          <w:color w:val="333333"/>
          <w:spacing w:val="0"/>
          <w:sz w:val="24"/>
          <w:szCs w:val="24"/>
          <w:shd w:val="clear" w:fill="FFFFFF"/>
          <w:vertAlign w:val="baseline"/>
        </w:rPr>
        <w:t>项目概况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150" w:afterAutospacing="0" w:line="360" w:lineRule="auto"/>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shd w:val="clear" w:fill="FFFFFF"/>
          <w:vertAlign w:val="baseline"/>
          <w:lang w:eastAsia="zh-CN"/>
        </w:rPr>
        <w:t>周至县新区中学校园绿化工程</w:t>
      </w:r>
      <w:r>
        <w:rPr>
          <w:rFonts w:hint="eastAsia" w:ascii="宋体" w:hAnsi="宋体" w:eastAsia="宋体" w:cs="宋体"/>
          <w:i w:val="0"/>
          <w:iCs w:val="0"/>
          <w:caps w:val="0"/>
          <w:color w:val="333333"/>
          <w:spacing w:val="0"/>
          <w:sz w:val="24"/>
          <w:szCs w:val="24"/>
          <w:shd w:val="clear" w:fill="FFFFFF"/>
          <w:vertAlign w:val="baseline"/>
        </w:rPr>
        <w:t>采购项目的潜在供应商应在</w:t>
      </w:r>
      <w:r>
        <w:rPr>
          <w:rFonts w:hint="eastAsia" w:ascii="宋体" w:hAnsi="宋体" w:eastAsia="宋体" w:cs="宋体"/>
          <w:i w:val="0"/>
          <w:iCs w:val="0"/>
          <w:caps w:val="0"/>
          <w:color w:val="333333"/>
          <w:spacing w:val="0"/>
          <w:sz w:val="24"/>
          <w:szCs w:val="24"/>
          <w:shd w:val="clear" w:fill="FFFFFF"/>
          <w:vertAlign w:val="baseline"/>
          <w:lang w:eastAsia="zh-CN"/>
        </w:rPr>
        <w:t>陕西省西安市曲江新区金辉环球中心B座2106室</w:t>
      </w:r>
      <w:r>
        <w:rPr>
          <w:rFonts w:hint="eastAsia" w:ascii="宋体" w:hAnsi="宋体" w:eastAsia="宋体" w:cs="宋体"/>
          <w:i w:val="0"/>
          <w:iCs w:val="0"/>
          <w:caps w:val="0"/>
          <w:color w:val="333333"/>
          <w:spacing w:val="0"/>
          <w:sz w:val="24"/>
          <w:szCs w:val="24"/>
          <w:shd w:val="clear" w:fill="FFFFFF"/>
          <w:vertAlign w:val="baseline"/>
        </w:rPr>
        <w:t>获取采</w:t>
      </w:r>
      <w:r>
        <w:rPr>
          <w:rFonts w:hint="eastAsia" w:ascii="宋体" w:hAnsi="宋体" w:eastAsia="宋体" w:cs="宋体"/>
          <w:i w:val="0"/>
          <w:iCs w:val="0"/>
          <w:caps w:val="0"/>
          <w:color w:val="333333"/>
          <w:spacing w:val="0"/>
          <w:sz w:val="24"/>
          <w:szCs w:val="24"/>
          <w:highlight w:val="none"/>
          <w:shd w:val="clear" w:fill="FFFFFF"/>
          <w:vertAlign w:val="baseline"/>
        </w:rPr>
        <w:t>购文件，并于2023年</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04</w:t>
      </w:r>
      <w:r>
        <w:rPr>
          <w:rFonts w:hint="eastAsia" w:ascii="宋体" w:hAnsi="宋体" w:eastAsia="宋体" w:cs="宋体"/>
          <w:i w:val="0"/>
          <w:iCs w:val="0"/>
          <w:caps w:val="0"/>
          <w:color w:val="333333"/>
          <w:spacing w:val="0"/>
          <w:sz w:val="24"/>
          <w:szCs w:val="24"/>
          <w:highlight w:val="none"/>
          <w:shd w:val="clear" w:fill="FFFFFF"/>
          <w:vertAlign w:val="baseline"/>
        </w:rPr>
        <w:t>月2</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5</w:t>
      </w:r>
      <w:r>
        <w:rPr>
          <w:rFonts w:hint="eastAsia" w:ascii="宋体" w:hAnsi="宋体" w:eastAsia="宋体" w:cs="宋体"/>
          <w:i w:val="0"/>
          <w:iCs w:val="0"/>
          <w:caps w:val="0"/>
          <w:color w:val="333333"/>
          <w:spacing w:val="0"/>
          <w:sz w:val="24"/>
          <w:szCs w:val="24"/>
          <w:highlight w:val="none"/>
          <w:shd w:val="clear" w:fill="FFFFFF"/>
          <w:vertAlign w:val="baseline"/>
        </w:rPr>
        <w:t>日14时30分 （北京时</w:t>
      </w:r>
      <w:r>
        <w:rPr>
          <w:rFonts w:hint="eastAsia" w:ascii="宋体" w:hAnsi="宋体" w:eastAsia="宋体" w:cs="宋体"/>
          <w:i w:val="0"/>
          <w:iCs w:val="0"/>
          <w:caps w:val="0"/>
          <w:color w:val="333333"/>
          <w:spacing w:val="0"/>
          <w:sz w:val="24"/>
          <w:szCs w:val="24"/>
          <w:shd w:val="clear" w:fill="FFFFFF"/>
          <w:vertAlign w:val="baseline"/>
        </w:rPr>
        <w:t>间）前提交响应文件。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highlight w:val="none"/>
        </w:rPr>
      </w:pPr>
      <w:r>
        <w:rPr>
          <w:rStyle w:val="11"/>
          <w:rFonts w:hint="eastAsia" w:ascii="宋体" w:hAnsi="宋体" w:eastAsia="宋体" w:cs="宋体"/>
          <w:b/>
          <w:bCs/>
          <w:i w:val="0"/>
          <w:iCs w:val="0"/>
          <w:caps w:val="0"/>
          <w:color w:val="333333"/>
          <w:spacing w:val="0"/>
          <w:sz w:val="24"/>
          <w:szCs w:val="24"/>
          <w:highlight w:val="none"/>
          <w:shd w:val="clear" w:fill="FFFFFF"/>
          <w:vertAlign w:val="baseline"/>
        </w:rPr>
        <w:t>一、项目基本情况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项目编号：</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ZZGJ-ZFCG2023XA001</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项目名称：</w:t>
      </w:r>
      <w:r>
        <w:rPr>
          <w:rFonts w:hint="eastAsia" w:ascii="宋体" w:hAnsi="宋体" w:eastAsia="宋体" w:cs="宋体"/>
          <w:i w:val="0"/>
          <w:iCs w:val="0"/>
          <w:caps w:val="0"/>
          <w:color w:val="333333"/>
          <w:spacing w:val="0"/>
          <w:sz w:val="24"/>
          <w:szCs w:val="24"/>
          <w:highlight w:val="none"/>
          <w:shd w:val="clear" w:fill="FFFFFF"/>
          <w:vertAlign w:val="baseline"/>
          <w:lang w:eastAsia="zh-CN"/>
        </w:rPr>
        <w:t>周至县新区中学校园绿化工程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采购方式：竞争性谈判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预算金额：1458320.90元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采购需求：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合同包1(</w:t>
      </w:r>
      <w:r>
        <w:rPr>
          <w:rFonts w:hint="eastAsia" w:ascii="宋体" w:hAnsi="宋体" w:eastAsia="宋体" w:cs="宋体"/>
          <w:i w:val="0"/>
          <w:iCs w:val="0"/>
          <w:caps w:val="0"/>
          <w:color w:val="333333"/>
          <w:spacing w:val="0"/>
          <w:sz w:val="24"/>
          <w:szCs w:val="24"/>
          <w:highlight w:val="none"/>
          <w:shd w:val="clear" w:fill="FFFFFF"/>
          <w:vertAlign w:val="baseline"/>
          <w:lang w:eastAsia="zh-CN"/>
        </w:rPr>
        <w:t>周至县新区中学校园绿化工程</w:t>
      </w:r>
      <w:r>
        <w:rPr>
          <w:rFonts w:hint="eastAsia" w:ascii="宋体" w:hAnsi="宋体" w:eastAsia="宋体" w:cs="宋体"/>
          <w:i w:val="0"/>
          <w:iCs w:val="0"/>
          <w:caps w:val="0"/>
          <w:color w:val="333333"/>
          <w:spacing w:val="0"/>
          <w:sz w:val="24"/>
          <w:szCs w:val="24"/>
          <w:highlight w:val="none"/>
          <w:shd w:val="clear" w:fill="FFFFFF"/>
          <w:vertAlign w:val="baseline"/>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63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合同包预算金额：1458320.90元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63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合同包最高限价：1458320.90元</w:t>
      </w:r>
    </w:p>
    <w:tbl>
      <w:tblPr>
        <w:tblStyle w:val="9"/>
        <w:tblW w:w="96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69"/>
        <w:gridCol w:w="1178"/>
        <w:gridCol w:w="2174"/>
        <w:gridCol w:w="953"/>
        <w:gridCol w:w="1522"/>
        <w:gridCol w:w="144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65" w:hRule="atLeast"/>
          <w:tblHeader/>
        </w:trPr>
        <w:tc>
          <w:tcPr>
            <w:tcW w:w="10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lang w:val="en-US" w:eastAsia="zh-CN" w:bidi="ar"/>
              </w:rPr>
              <w:t>品目号</w:t>
            </w:r>
          </w:p>
        </w:tc>
        <w:tc>
          <w:tcPr>
            <w:tcW w:w="13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lang w:val="en-US" w:eastAsia="zh-CN" w:bidi="ar"/>
              </w:rPr>
              <w:t>品目名称</w:t>
            </w:r>
          </w:p>
        </w:tc>
        <w:tc>
          <w:tcPr>
            <w:tcW w:w="25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lang w:val="en-US" w:eastAsia="zh-CN" w:bidi="ar"/>
              </w:rPr>
              <w:t>采购标的</w:t>
            </w:r>
          </w:p>
        </w:tc>
        <w:tc>
          <w:tcPr>
            <w:tcW w:w="99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lang w:val="en-US" w:eastAsia="zh-CN" w:bidi="ar"/>
              </w:rPr>
              <w:t>数量（单位）</w:t>
            </w:r>
          </w:p>
        </w:tc>
        <w:tc>
          <w:tcPr>
            <w:tcW w:w="16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lang w:val="en-US" w:eastAsia="zh-CN" w:bidi="ar"/>
              </w:rPr>
              <w:t>技术规格、参数及要求</w:t>
            </w:r>
          </w:p>
        </w:tc>
        <w:tc>
          <w:tcPr>
            <w:tcW w:w="10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lang w:val="en-US" w:eastAsia="zh-CN" w:bidi="ar"/>
              </w:rPr>
              <w:t>品目预算(元)</w:t>
            </w:r>
          </w:p>
        </w:tc>
        <w:tc>
          <w:tcPr>
            <w:tcW w:w="10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3" w:hRule="atLeast"/>
        </w:trPr>
        <w:tc>
          <w:tcPr>
            <w:tcW w:w="10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snapToGrid w:val="0"/>
                <w:color w:val="000000"/>
                <w:kern w:val="0"/>
                <w:sz w:val="24"/>
                <w:szCs w:val="24"/>
                <w:lang w:val="en-US" w:eastAsia="zh-CN" w:bidi="ar"/>
              </w:rPr>
              <w:t>1-1</w:t>
            </w:r>
          </w:p>
        </w:tc>
        <w:tc>
          <w:tcPr>
            <w:tcW w:w="13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p>
        </w:tc>
        <w:tc>
          <w:tcPr>
            <w:tcW w:w="25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snapToGrid w:val="0"/>
                <w:color w:val="000000"/>
                <w:kern w:val="0"/>
                <w:sz w:val="24"/>
                <w:szCs w:val="24"/>
                <w:lang w:val="en-US" w:eastAsia="zh-CN" w:bidi="ar"/>
              </w:rPr>
              <w:t>周至县新区中学校园绿化工程</w:t>
            </w:r>
          </w:p>
        </w:tc>
        <w:tc>
          <w:tcPr>
            <w:tcW w:w="99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snapToGrid w:val="0"/>
                <w:color w:val="000000"/>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snapToGrid w:val="0"/>
                <w:color w:val="000000"/>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uto"/>
              <w:ind w:left="0" w:right="0"/>
              <w:jc w:val="right"/>
              <w:textAlignment w:val="center"/>
              <w:rPr>
                <w:rFonts w:hint="eastAsia" w:ascii="宋体" w:hAnsi="宋体" w:eastAsia="宋体" w:cs="宋体"/>
                <w:sz w:val="24"/>
                <w:szCs w:val="24"/>
              </w:rPr>
            </w:pPr>
            <w:r>
              <w:rPr>
                <w:rFonts w:hint="eastAsia" w:ascii="宋体" w:hAnsi="宋体" w:eastAsia="宋体" w:cs="宋体"/>
                <w:sz w:val="24"/>
                <w:szCs w:val="24"/>
              </w:rPr>
              <w:t>1458320.90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uto"/>
              <w:ind w:left="0" w:right="0"/>
              <w:jc w:val="right"/>
              <w:textAlignment w:val="center"/>
              <w:rPr>
                <w:rFonts w:hint="eastAsia" w:ascii="宋体" w:hAnsi="宋体" w:eastAsia="宋体" w:cs="宋体"/>
                <w:sz w:val="24"/>
                <w:szCs w:val="24"/>
              </w:rPr>
            </w:pPr>
            <w:r>
              <w:rPr>
                <w:rFonts w:hint="eastAsia" w:ascii="宋体" w:hAnsi="宋体" w:eastAsia="宋体" w:cs="宋体"/>
                <w:sz w:val="24"/>
                <w:szCs w:val="24"/>
              </w:rPr>
              <w:t>1458320.90</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63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shd w:val="clear" w:fill="FFFFFF"/>
          <w:vertAlign w:val="baseline"/>
        </w:rPr>
        <w:t>本合</w:t>
      </w:r>
      <w:r>
        <w:rPr>
          <w:rFonts w:hint="eastAsia" w:ascii="宋体" w:hAnsi="宋体" w:eastAsia="宋体" w:cs="宋体"/>
          <w:i w:val="0"/>
          <w:iCs w:val="0"/>
          <w:caps w:val="0"/>
          <w:color w:val="333333"/>
          <w:spacing w:val="0"/>
          <w:sz w:val="24"/>
          <w:szCs w:val="24"/>
          <w:highlight w:val="none"/>
          <w:shd w:val="clear" w:fill="FFFFFF"/>
          <w:vertAlign w:val="baseline"/>
        </w:rPr>
        <w:t>同包不接受联合体投标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630"/>
        <w:jc w:val="both"/>
        <w:textAlignment w:val="baseline"/>
        <w:rPr>
          <w:rFonts w:hint="default" w:ascii="宋体" w:hAnsi="宋体" w:eastAsia="宋体" w:cs="宋体"/>
          <w:sz w:val="24"/>
          <w:szCs w:val="24"/>
          <w:highlight w:val="none"/>
          <w:lang w:val="en-US" w:eastAsia="zh-CN"/>
        </w:rPr>
      </w:pPr>
      <w:r>
        <w:rPr>
          <w:rFonts w:hint="eastAsia" w:ascii="宋体" w:hAnsi="宋体" w:eastAsia="宋体" w:cs="宋体"/>
          <w:i w:val="0"/>
          <w:iCs w:val="0"/>
          <w:caps w:val="0"/>
          <w:color w:val="333333"/>
          <w:spacing w:val="0"/>
          <w:sz w:val="24"/>
          <w:szCs w:val="24"/>
          <w:highlight w:val="none"/>
          <w:shd w:val="clear" w:fill="FFFFFF"/>
          <w:vertAlign w:val="baseline"/>
        </w:rPr>
        <w:t>合同履行期限：</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 xml:space="preserve">工期 30 </w:t>
      </w:r>
      <w:r>
        <w:rPr>
          <w:rFonts w:hint="eastAsia" w:ascii="宋体" w:hAnsi="宋体" w:eastAsia="宋体" w:cs="宋体"/>
          <w:i w:val="0"/>
          <w:iCs w:val="0"/>
          <w:caps w:val="0"/>
          <w:color w:val="333333"/>
          <w:spacing w:val="0"/>
          <w:sz w:val="24"/>
          <w:szCs w:val="24"/>
          <w:highlight w:val="none"/>
          <w:shd w:val="clear" w:fill="FFFFFF"/>
          <w:vertAlign w:val="baseline"/>
        </w:rPr>
        <w:t>日历天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1"/>
          <w:rFonts w:hint="eastAsia" w:ascii="宋体" w:hAnsi="宋体" w:eastAsia="宋体" w:cs="宋体"/>
          <w:b/>
          <w:bCs/>
          <w:i w:val="0"/>
          <w:iCs w:val="0"/>
          <w:caps w:val="0"/>
          <w:color w:val="333333"/>
          <w:spacing w:val="0"/>
          <w:sz w:val="24"/>
          <w:szCs w:val="24"/>
          <w:shd w:val="clear" w:fill="FFFFFF"/>
          <w:vertAlign w:val="baseline"/>
        </w:rPr>
        <w:t>二、申请人的资格要求：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1.满足《中华人民共和国政府采购法》第二十二条规定;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shd w:val="clear" w:fill="FFFFFF"/>
          <w:vertAlign w:val="baseline"/>
        </w:rPr>
        <w:t>2.</w:t>
      </w:r>
      <w:r>
        <w:rPr>
          <w:rFonts w:hint="eastAsia" w:ascii="宋体" w:hAnsi="宋体" w:eastAsia="宋体" w:cs="宋体"/>
          <w:i w:val="0"/>
          <w:iCs w:val="0"/>
          <w:caps w:val="0"/>
          <w:color w:val="333333"/>
          <w:spacing w:val="0"/>
          <w:sz w:val="24"/>
          <w:szCs w:val="24"/>
          <w:highlight w:val="none"/>
          <w:shd w:val="clear" w:fill="FFFFFF"/>
          <w:vertAlign w:val="baseline"/>
        </w:rPr>
        <w:t>落实政府采购政策需满足的资格要求：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合同包1(</w:t>
      </w:r>
      <w:r>
        <w:rPr>
          <w:rFonts w:hint="eastAsia" w:ascii="宋体" w:hAnsi="宋体" w:eastAsia="宋体" w:cs="宋体"/>
          <w:i w:val="0"/>
          <w:iCs w:val="0"/>
          <w:caps w:val="0"/>
          <w:color w:val="333333"/>
          <w:spacing w:val="0"/>
          <w:sz w:val="24"/>
          <w:szCs w:val="24"/>
          <w:highlight w:val="none"/>
          <w:shd w:val="clear" w:fill="FFFFFF"/>
          <w:vertAlign w:val="baseline"/>
          <w:lang w:eastAsia="zh-CN"/>
        </w:rPr>
        <w:t>周至县新区中学校园绿化工程</w:t>
      </w:r>
      <w:r>
        <w:rPr>
          <w:rFonts w:hint="eastAsia" w:ascii="宋体" w:hAnsi="宋体" w:eastAsia="宋体" w:cs="宋体"/>
          <w:i w:val="0"/>
          <w:iCs w:val="0"/>
          <w:caps w:val="0"/>
          <w:color w:val="333333"/>
          <w:spacing w:val="0"/>
          <w:sz w:val="24"/>
          <w:szCs w:val="24"/>
          <w:highlight w:val="none"/>
          <w:shd w:val="clear" w:fill="FFFFFF"/>
          <w:vertAlign w:val="baseline"/>
        </w:rPr>
        <w:t>)落实政府采购政策需满足的资格要求如下: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480" w:right="0" w:firstLine="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专门面向中小企业采购（残疾人福利性单位、监狱企业视同小型、微型企业）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shd w:val="clear" w:fill="FFFFFF"/>
          <w:vertAlign w:val="baseline"/>
        </w:rPr>
        <w:t>3</w:t>
      </w:r>
      <w:r>
        <w:rPr>
          <w:rFonts w:hint="eastAsia" w:ascii="宋体" w:hAnsi="宋体" w:eastAsia="宋体" w:cs="宋体"/>
          <w:i w:val="0"/>
          <w:iCs w:val="0"/>
          <w:caps w:val="0"/>
          <w:color w:val="333333"/>
          <w:spacing w:val="0"/>
          <w:sz w:val="24"/>
          <w:szCs w:val="24"/>
          <w:highlight w:val="none"/>
          <w:shd w:val="clear" w:fill="FFFFFF"/>
          <w:vertAlign w:val="baseline"/>
        </w:rPr>
        <w:t>.本项目的特定资格要求：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合同包1(</w:t>
      </w:r>
      <w:r>
        <w:rPr>
          <w:rFonts w:hint="eastAsia" w:ascii="宋体" w:hAnsi="宋体" w:eastAsia="宋体" w:cs="宋体"/>
          <w:i w:val="0"/>
          <w:iCs w:val="0"/>
          <w:caps w:val="0"/>
          <w:color w:val="333333"/>
          <w:spacing w:val="0"/>
          <w:sz w:val="24"/>
          <w:szCs w:val="24"/>
          <w:highlight w:val="none"/>
          <w:shd w:val="clear" w:fill="FFFFFF"/>
          <w:vertAlign w:val="baseline"/>
          <w:lang w:eastAsia="zh-CN"/>
        </w:rPr>
        <w:t>周至县新区中学校园绿化工程</w:t>
      </w:r>
      <w:r>
        <w:rPr>
          <w:rFonts w:hint="eastAsia" w:ascii="宋体" w:hAnsi="宋体" w:eastAsia="宋体" w:cs="宋体"/>
          <w:i w:val="0"/>
          <w:iCs w:val="0"/>
          <w:caps w:val="0"/>
          <w:color w:val="333333"/>
          <w:spacing w:val="0"/>
          <w:sz w:val="24"/>
          <w:szCs w:val="24"/>
          <w:highlight w:val="none"/>
          <w:shd w:val="clear" w:fill="FFFFFF"/>
          <w:vertAlign w:val="baseline"/>
        </w:rPr>
        <w:t>)特定资格要求如下: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（1）提供有效的营业执照/事业单位法人证书/非企业专业服务机构执业许可证/民办非企业单位登记证书复印件加盖公章/自然人身份证；</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（2）财务状况报告：供应商须提供</w:t>
      </w:r>
      <w:r>
        <w:rPr>
          <w:rFonts w:hint="eastAsia" w:ascii="宋体" w:hAnsi="宋体" w:cs="宋体"/>
          <w:color w:val="auto"/>
          <w:sz w:val="24"/>
          <w:highlight w:val="none"/>
          <w:lang w:eastAsia="zh-CN"/>
        </w:rPr>
        <w:t>202</w:t>
      </w:r>
      <w:r>
        <w:rPr>
          <w:rFonts w:hint="eastAsia" w:ascii="宋体" w:hAnsi="宋体" w:cs="宋体"/>
          <w:color w:val="auto"/>
          <w:sz w:val="24"/>
          <w:highlight w:val="none"/>
          <w:lang w:val="en-US" w:eastAsia="zh-CN"/>
        </w:rPr>
        <w:t>2/2021</w:t>
      </w:r>
      <w:r>
        <w:rPr>
          <w:rFonts w:hint="eastAsia" w:ascii="宋体" w:hAnsi="宋体" w:eastAsia="宋体" w:cs="宋体"/>
          <w:color w:val="auto"/>
          <w:sz w:val="24"/>
          <w:highlight w:val="none"/>
        </w:rPr>
        <w:t>年财务审计报告（成立时间至提交</w:t>
      </w:r>
      <w:r>
        <w:rPr>
          <w:rFonts w:hint="eastAsia" w:ascii="宋体" w:hAnsi="宋体" w:eastAsia="宋体" w:cs="宋体"/>
          <w:color w:val="auto"/>
          <w:sz w:val="24"/>
          <w:highlight w:val="none"/>
          <w:lang w:eastAsia="zh-CN"/>
        </w:rPr>
        <w:t>投标文件</w:t>
      </w:r>
      <w:r>
        <w:rPr>
          <w:rFonts w:hint="eastAsia" w:ascii="宋体" w:hAnsi="宋体" w:eastAsia="宋体" w:cs="宋体"/>
          <w:color w:val="auto"/>
          <w:sz w:val="24"/>
          <w:highlight w:val="none"/>
        </w:rPr>
        <w:t>截止时间不足一年的可提供成立后任意时段的资产负债表），或其基本存款账户开户银行出具的资信证明及基本存款账户开户许可证（或基本账户备案证明）；</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（3）具有依法缴纳税收和社保的良好记录（提供截止至开标时间前6个月任一月份的缴费凭据）；</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（4）提供具有履行本合同所必需的设备和专业技术能力的说明及承诺;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（5）提供参加政府采购活动前三年内在经营活动中没有重大违法记录的书面声明;</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kern w:val="0"/>
          <w:sz w:val="24"/>
          <w:szCs w:val="24"/>
          <w:highlight w:val="none"/>
          <w:lang w:val="en-US" w:eastAsia="zh-CN" w:bidi="ar-SA"/>
        </w:rPr>
        <w:t>（6）法定代表人授权书（附法定代表人、被授权人身份证复印件）及被授权人身份证（法定代表人参加只需提供本人身份证）；</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w:t>
      </w:r>
      <w:r>
        <w:rPr>
          <w:rFonts w:hint="eastAsia" w:ascii="宋体" w:hAnsi="宋体" w:eastAsia="宋体" w:cs="宋体"/>
          <w:i w:val="0"/>
          <w:iCs w:val="0"/>
          <w:caps w:val="0"/>
          <w:color w:val="333333"/>
          <w:spacing w:val="0"/>
          <w:sz w:val="24"/>
          <w:szCs w:val="24"/>
          <w:highlight w:val="none"/>
          <w:shd w:val="clear" w:fill="FFFFFF"/>
          <w:vertAlign w:val="baseline"/>
        </w:rPr>
        <w:t>供应商须具备国家建设行政主管部门颁发的</w:t>
      </w:r>
      <w:r>
        <w:rPr>
          <w:rFonts w:hint="eastAsia" w:ascii="宋体" w:hAnsi="宋体" w:eastAsia="宋体" w:cs="宋体"/>
          <w:i w:val="0"/>
          <w:iCs w:val="0"/>
          <w:caps w:val="0"/>
          <w:color w:val="333333"/>
          <w:spacing w:val="0"/>
          <w:sz w:val="24"/>
          <w:szCs w:val="24"/>
          <w:highlight w:val="none"/>
          <w:shd w:val="clear" w:fill="FFFFFF"/>
          <w:vertAlign w:val="baseline"/>
          <w:lang w:eastAsia="zh-CN"/>
        </w:rPr>
        <w:t>市政工程施工总承包三级</w:t>
      </w:r>
      <w:r>
        <w:rPr>
          <w:rFonts w:hint="eastAsia" w:ascii="宋体" w:hAnsi="宋体" w:eastAsia="宋体" w:cs="宋体"/>
          <w:i w:val="0"/>
          <w:iCs w:val="0"/>
          <w:caps w:val="0"/>
          <w:color w:val="333333"/>
          <w:spacing w:val="0"/>
          <w:sz w:val="24"/>
          <w:szCs w:val="24"/>
          <w:highlight w:val="none"/>
          <w:shd w:val="clear" w:fill="FFFFFF"/>
          <w:vertAlign w:val="baseline"/>
        </w:rPr>
        <w:t>以上（含三级）资质，且具备有效的安全生产许可证；</w:t>
      </w:r>
    </w:p>
    <w:p>
      <w:pPr>
        <w:spacing w:line="360" w:lineRule="auto"/>
        <w:ind w:firstLine="480" w:firstLineChars="200"/>
        <w:rPr>
          <w:rFonts w:hint="eastAsia"/>
          <w:highlight w:val="none"/>
          <w:lang w:val="en-US" w:eastAsia="zh-CN"/>
        </w:rPr>
      </w:pP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lang w:val="en-US" w:eastAsia="zh-CN"/>
        </w:rPr>
        <w:t>）</w:t>
      </w:r>
      <w:r>
        <w:rPr>
          <w:rFonts w:hint="eastAsia" w:ascii="宋体" w:hAnsi="宋体" w:eastAsia="宋体" w:cs="宋体"/>
          <w:i w:val="0"/>
          <w:iCs w:val="0"/>
          <w:caps w:val="0"/>
          <w:color w:val="333333"/>
          <w:spacing w:val="0"/>
          <w:sz w:val="24"/>
          <w:szCs w:val="24"/>
          <w:highlight w:val="none"/>
          <w:shd w:val="clear" w:fill="FFFFFF"/>
          <w:vertAlign w:val="baseline"/>
        </w:rPr>
        <w:t>供应商拟派项目经理具备</w:t>
      </w:r>
      <w:r>
        <w:rPr>
          <w:rFonts w:hint="eastAsia" w:ascii="宋体" w:hAnsi="宋体" w:eastAsia="宋体" w:cs="宋体"/>
          <w:i w:val="0"/>
          <w:iCs w:val="0"/>
          <w:caps w:val="0"/>
          <w:color w:val="333333"/>
          <w:spacing w:val="0"/>
          <w:sz w:val="24"/>
          <w:szCs w:val="24"/>
          <w:highlight w:val="none"/>
          <w:shd w:val="clear" w:fill="FFFFFF"/>
          <w:vertAlign w:val="baseline"/>
          <w:lang w:eastAsia="zh-CN"/>
        </w:rPr>
        <w:t>市政工程专业二级</w:t>
      </w:r>
      <w:r>
        <w:rPr>
          <w:rFonts w:hint="eastAsia" w:ascii="宋体" w:hAnsi="宋体" w:eastAsia="宋体" w:cs="宋体"/>
          <w:i w:val="0"/>
          <w:iCs w:val="0"/>
          <w:caps w:val="0"/>
          <w:color w:val="333333"/>
          <w:spacing w:val="0"/>
          <w:sz w:val="24"/>
          <w:szCs w:val="24"/>
          <w:highlight w:val="none"/>
          <w:shd w:val="clear" w:fill="FFFFFF"/>
          <w:vertAlign w:val="baseline"/>
        </w:rPr>
        <w:t>（含二级）以上注册建造师证书及其有效的安全生产考核合格证，且无在建工程，有在本单位缴纳社保的良好记录；</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lang w:val="en-US" w:eastAsia="zh-CN"/>
        </w:rPr>
        <w:t>）</w:t>
      </w:r>
      <w:r>
        <w:rPr>
          <w:rFonts w:hint="eastAsia" w:ascii="宋体" w:hAnsi="宋体" w:eastAsia="宋体" w:cs="宋体"/>
          <w:i w:val="0"/>
          <w:iCs w:val="0"/>
          <w:caps w:val="0"/>
          <w:color w:val="333333"/>
          <w:spacing w:val="0"/>
          <w:sz w:val="24"/>
          <w:szCs w:val="24"/>
          <w:highlight w:val="none"/>
          <w:shd w:val="clear" w:fill="FFFFFF"/>
          <w:vertAlign w:val="baseline"/>
        </w:rPr>
        <w:t>供应商</w:t>
      </w:r>
      <w:r>
        <w:rPr>
          <w:rFonts w:hint="eastAsia" w:ascii="宋体" w:hAnsi="宋体" w:eastAsia="宋体" w:cs="宋体"/>
          <w:color w:val="auto"/>
          <w:sz w:val="24"/>
          <w:highlight w:val="none"/>
          <w:lang w:val="en-US" w:eastAsia="zh-CN"/>
        </w:rPr>
        <w:t>为陕西省“建筑市场监管与诚信信息一体化平台”登记备案企业；</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（10）单位负责人为同一人或者存在直接控股、管理关系的不同投标人，不得参加同一合同项下的政府采购活动。（提供书面声明，加盖公章。）</w:t>
      </w:r>
    </w:p>
    <w:p>
      <w:pPr>
        <w:pStyle w:val="2"/>
        <w:spacing w:line="360" w:lineRule="auto"/>
        <w:ind w:firstLine="480" w:firstLineChars="200"/>
        <w:rPr>
          <w:rFonts w:hint="eastAsia"/>
          <w:highlight w:val="none"/>
          <w:lang w:val="en-US" w:eastAsia="zh-CN"/>
        </w:rPr>
      </w:pPr>
      <w:r>
        <w:rPr>
          <w:rFonts w:hint="eastAsia" w:ascii="宋体" w:hAnsi="宋体" w:eastAsia="宋体" w:cs="宋体"/>
          <w:color w:val="auto"/>
          <w:sz w:val="24"/>
          <w:highlight w:val="none"/>
          <w:lang w:val="en-US" w:eastAsia="zh-CN"/>
        </w:rPr>
        <w:t>（11）</w:t>
      </w:r>
      <w:r>
        <w:rPr>
          <w:rFonts w:hint="eastAsia" w:ascii="宋体" w:hAnsi="宋体" w:eastAsia="宋体" w:cs="宋体"/>
          <w:i w:val="0"/>
          <w:iCs w:val="0"/>
          <w:caps w:val="0"/>
          <w:color w:val="333333"/>
          <w:spacing w:val="0"/>
          <w:sz w:val="24"/>
          <w:szCs w:val="24"/>
          <w:highlight w:val="none"/>
          <w:shd w:val="clear" w:fill="FFFFFF"/>
          <w:vertAlign w:val="baseline"/>
        </w:rPr>
        <w:t>供应商</w:t>
      </w:r>
      <w:r>
        <w:rPr>
          <w:rFonts w:hint="eastAsia" w:ascii="宋体" w:hAnsi="宋体" w:eastAsia="宋体" w:cs="宋体"/>
          <w:snapToGrid w:val="0"/>
          <w:color w:val="auto"/>
          <w:kern w:val="0"/>
          <w:sz w:val="24"/>
          <w:szCs w:val="21"/>
          <w:highlight w:val="none"/>
          <w:lang w:val="en-US" w:eastAsia="zh-CN"/>
        </w:rPr>
        <w:t>不得为“信用中国”网站(www.creditchina.gov.cn)中列入失信被执行人和重大税收违法案件当事人名单的供应商，不得为中国政府采购网(www.ccgp.gov.cn) 政府采购严重违法失信行为记录名单中被财政部门禁止参加政府采购活动的供应商。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highlight w:val="none"/>
        </w:rPr>
      </w:pPr>
      <w:r>
        <w:rPr>
          <w:rStyle w:val="11"/>
          <w:rFonts w:hint="eastAsia" w:ascii="宋体" w:hAnsi="宋体" w:eastAsia="宋体" w:cs="宋体"/>
          <w:b/>
          <w:bCs/>
          <w:i w:val="0"/>
          <w:iCs w:val="0"/>
          <w:caps w:val="0"/>
          <w:color w:val="333333"/>
          <w:spacing w:val="0"/>
          <w:sz w:val="24"/>
          <w:szCs w:val="24"/>
          <w:highlight w:val="none"/>
          <w:shd w:val="clear" w:fill="FFFFFF"/>
          <w:vertAlign w:val="baseline"/>
        </w:rPr>
        <w:t>三、获取采购文件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时间：2023年</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04</w:t>
      </w:r>
      <w:r>
        <w:rPr>
          <w:rFonts w:hint="eastAsia" w:ascii="宋体" w:hAnsi="宋体" w:eastAsia="宋体" w:cs="宋体"/>
          <w:i w:val="0"/>
          <w:iCs w:val="0"/>
          <w:caps w:val="0"/>
          <w:color w:val="333333"/>
          <w:spacing w:val="0"/>
          <w:sz w:val="24"/>
          <w:szCs w:val="24"/>
          <w:highlight w:val="none"/>
          <w:shd w:val="clear" w:fill="FFFFFF"/>
          <w:vertAlign w:val="baseline"/>
        </w:rPr>
        <w:t>月</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18</w:t>
      </w:r>
      <w:r>
        <w:rPr>
          <w:rFonts w:hint="eastAsia" w:ascii="宋体" w:hAnsi="宋体" w:eastAsia="宋体" w:cs="宋体"/>
          <w:i w:val="0"/>
          <w:iCs w:val="0"/>
          <w:caps w:val="0"/>
          <w:color w:val="333333"/>
          <w:spacing w:val="0"/>
          <w:sz w:val="24"/>
          <w:szCs w:val="24"/>
          <w:highlight w:val="none"/>
          <w:shd w:val="clear" w:fill="FFFFFF"/>
          <w:vertAlign w:val="baseline"/>
        </w:rPr>
        <w:t>日至2023年</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04</w:t>
      </w:r>
      <w:r>
        <w:rPr>
          <w:rFonts w:hint="eastAsia" w:ascii="宋体" w:hAnsi="宋体" w:eastAsia="宋体" w:cs="宋体"/>
          <w:i w:val="0"/>
          <w:iCs w:val="0"/>
          <w:caps w:val="0"/>
          <w:color w:val="333333"/>
          <w:spacing w:val="0"/>
          <w:sz w:val="24"/>
          <w:szCs w:val="24"/>
          <w:highlight w:val="none"/>
          <w:shd w:val="clear" w:fill="FFFFFF"/>
          <w:vertAlign w:val="baseline"/>
        </w:rPr>
        <w:t>月</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21</w:t>
      </w:r>
      <w:r>
        <w:rPr>
          <w:rFonts w:hint="eastAsia" w:ascii="宋体" w:hAnsi="宋体" w:eastAsia="宋体" w:cs="宋体"/>
          <w:i w:val="0"/>
          <w:iCs w:val="0"/>
          <w:caps w:val="0"/>
          <w:color w:val="333333"/>
          <w:spacing w:val="0"/>
          <w:sz w:val="24"/>
          <w:szCs w:val="24"/>
          <w:highlight w:val="none"/>
          <w:shd w:val="clear" w:fill="FFFFFF"/>
          <w:vertAlign w:val="baseline"/>
        </w:rPr>
        <w:t>日，每天上午09:00:00至12:00:0，下午14:00:00至17:00:00（北京时间）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途径：</w:t>
      </w:r>
      <w:r>
        <w:rPr>
          <w:rFonts w:hint="eastAsia" w:ascii="宋体" w:hAnsi="宋体" w:eastAsia="宋体" w:cs="宋体"/>
          <w:i w:val="0"/>
          <w:iCs w:val="0"/>
          <w:caps w:val="0"/>
          <w:color w:val="333333"/>
          <w:spacing w:val="0"/>
          <w:sz w:val="24"/>
          <w:szCs w:val="24"/>
          <w:highlight w:val="none"/>
          <w:shd w:val="clear" w:fill="FFFFFF"/>
          <w:vertAlign w:val="baseline"/>
          <w:lang w:eastAsia="zh-CN"/>
        </w:rPr>
        <w:t>陕西省西安市曲江新区金辉环球中心B座2106室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方式：现场获取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售价：0元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highlight w:val="none"/>
        </w:rPr>
      </w:pPr>
      <w:r>
        <w:rPr>
          <w:rStyle w:val="11"/>
          <w:rFonts w:hint="eastAsia" w:ascii="宋体" w:hAnsi="宋体" w:eastAsia="宋体" w:cs="宋体"/>
          <w:b/>
          <w:bCs/>
          <w:i w:val="0"/>
          <w:iCs w:val="0"/>
          <w:caps w:val="0"/>
          <w:color w:val="333333"/>
          <w:spacing w:val="0"/>
          <w:sz w:val="24"/>
          <w:szCs w:val="24"/>
          <w:highlight w:val="none"/>
          <w:shd w:val="clear" w:fill="FFFFFF"/>
          <w:vertAlign w:val="baseline"/>
        </w:rPr>
        <w:t>四、响应文件提交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截止时间：2023年</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04</w:t>
      </w:r>
      <w:r>
        <w:rPr>
          <w:rFonts w:hint="eastAsia" w:ascii="宋体" w:hAnsi="宋体" w:eastAsia="宋体" w:cs="宋体"/>
          <w:i w:val="0"/>
          <w:iCs w:val="0"/>
          <w:caps w:val="0"/>
          <w:color w:val="333333"/>
          <w:spacing w:val="0"/>
          <w:sz w:val="24"/>
          <w:szCs w:val="24"/>
          <w:highlight w:val="none"/>
          <w:shd w:val="clear" w:fill="FFFFFF"/>
          <w:vertAlign w:val="baseline"/>
        </w:rPr>
        <w:t>月</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25</w:t>
      </w:r>
      <w:r>
        <w:rPr>
          <w:rFonts w:hint="eastAsia" w:ascii="宋体" w:hAnsi="宋体" w:eastAsia="宋体" w:cs="宋体"/>
          <w:i w:val="0"/>
          <w:iCs w:val="0"/>
          <w:caps w:val="0"/>
          <w:color w:val="333333"/>
          <w:spacing w:val="0"/>
          <w:sz w:val="24"/>
          <w:szCs w:val="24"/>
          <w:highlight w:val="none"/>
          <w:shd w:val="clear" w:fill="FFFFFF"/>
          <w:vertAlign w:val="baseline"/>
        </w:rPr>
        <w:t>日 14时30分00秒（北京时间）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地点：</w:t>
      </w:r>
      <w:r>
        <w:rPr>
          <w:rFonts w:hint="eastAsia" w:ascii="宋体" w:hAnsi="宋体" w:eastAsia="宋体" w:cs="宋体"/>
          <w:i w:val="0"/>
          <w:iCs w:val="0"/>
          <w:caps w:val="0"/>
          <w:color w:val="333333"/>
          <w:spacing w:val="0"/>
          <w:sz w:val="24"/>
          <w:szCs w:val="24"/>
          <w:highlight w:val="none"/>
          <w:shd w:val="clear" w:fill="FFFFFF"/>
          <w:vertAlign w:val="baseline"/>
          <w:lang w:eastAsia="zh-CN"/>
        </w:rPr>
        <w:t>陕西省西安市曲江新区金辉环球中心B座2106室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highlight w:val="none"/>
        </w:rPr>
      </w:pPr>
      <w:r>
        <w:rPr>
          <w:rStyle w:val="11"/>
          <w:rFonts w:hint="eastAsia" w:ascii="宋体" w:hAnsi="宋体" w:eastAsia="宋体" w:cs="宋体"/>
          <w:b/>
          <w:bCs/>
          <w:i w:val="0"/>
          <w:iCs w:val="0"/>
          <w:caps w:val="0"/>
          <w:color w:val="333333"/>
          <w:spacing w:val="0"/>
          <w:sz w:val="24"/>
          <w:szCs w:val="24"/>
          <w:highlight w:val="none"/>
          <w:shd w:val="clear" w:fill="FFFFFF"/>
          <w:vertAlign w:val="baseline"/>
        </w:rPr>
        <w:t>五、开启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时间：2023年</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04</w:t>
      </w:r>
      <w:r>
        <w:rPr>
          <w:rFonts w:hint="eastAsia" w:ascii="宋体" w:hAnsi="宋体" w:eastAsia="宋体" w:cs="宋体"/>
          <w:i w:val="0"/>
          <w:iCs w:val="0"/>
          <w:caps w:val="0"/>
          <w:color w:val="333333"/>
          <w:spacing w:val="0"/>
          <w:sz w:val="24"/>
          <w:szCs w:val="24"/>
          <w:highlight w:val="none"/>
          <w:shd w:val="clear" w:fill="FFFFFF"/>
          <w:vertAlign w:val="baseline"/>
        </w:rPr>
        <w:t>月</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25</w:t>
      </w:r>
      <w:r>
        <w:rPr>
          <w:rFonts w:hint="eastAsia" w:ascii="宋体" w:hAnsi="宋体" w:eastAsia="宋体" w:cs="宋体"/>
          <w:i w:val="0"/>
          <w:iCs w:val="0"/>
          <w:caps w:val="0"/>
          <w:color w:val="333333"/>
          <w:spacing w:val="0"/>
          <w:sz w:val="24"/>
          <w:szCs w:val="24"/>
          <w:highlight w:val="none"/>
          <w:shd w:val="clear" w:fill="FFFFFF"/>
          <w:vertAlign w:val="baseline"/>
        </w:rPr>
        <w:t>日14时30分00秒（北京时间）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地点：</w:t>
      </w:r>
      <w:r>
        <w:rPr>
          <w:rFonts w:hint="eastAsia" w:ascii="宋体" w:hAnsi="宋体" w:eastAsia="宋体" w:cs="宋体"/>
          <w:i w:val="0"/>
          <w:iCs w:val="0"/>
          <w:caps w:val="0"/>
          <w:color w:val="333333"/>
          <w:spacing w:val="0"/>
          <w:sz w:val="24"/>
          <w:szCs w:val="24"/>
          <w:highlight w:val="none"/>
          <w:shd w:val="clear" w:fill="FFFFFF"/>
          <w:vertAlign w:val="baseline"/>
          <w:lang w:eastAsia="zh-CN"/>
        </w:rPr>
        <w:t>陕西省西安市曲江新区金辉环球中心B座2106室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highlight w:val="none"/>
        </w:rPr>
      </w:pPr>
      <w:r>
        <w:rPr>
          <w:rStyle w:val="11"/>
          <w:rFonts w:hint="eastAsia" w:ascii="宋体" w:hAnsi="宋体" w:eastAsia="宋体" w:cs="宋体"/>
          <w:b/>
          <w:bCs/>
          <w:i w:val="0"/>
          <w:iCs w:val="0"/>
          <w:caps w:val="0"/>
          <w:color w:val="333333"/>
          <w:spacing w:val="0"/>
          <w:sz w:val="24"/>
          <w:szCs w:val="24"/>
          <w:highlight w:val="none"/>
          <w:shd w:val="clear" w:fill="FFFFFF"/>
          <w:vertAlign w:val="baseline"/>
        </w:rPr>
        <w:t>六、公告期限</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自本公告发布之日起3个工作日。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1"/>
          <w:rFonts w:hint="eastAsia" w:ascii="宋体" w:hAnsi="宋体" w:eastAsia="宋体" w:cs="宋体"/>
          <w:b/>
          <w:bCs/>
          <w:i w:val="0"/>
          <w:iCs w:val="0"/>
          <w:caps w:val="0"/>
          <w:color w:val="333333"/>
          <w:spacing w:val="0"/>
          <w:sz w:val="24"/>
          <w:szCs w:val="24"/>
          <w:shd w:val="clear" w:fill="FFFFFF"/>
          <w:vertAlign w:val="baseline"/>
        </w:rPr>
        <w:t>七、其他补充事宜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24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1、购买竞争性谈判文件需携带有效时间内的单位介绍信及加盖公章的报名人身份证复印件及原件。不支持邮寄。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24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2、各供应商须在开标时间前完成陕西省政府采购网入库，具体详见陕西省政府采购网《陕西省财政厅关于政府采购供应商注册登记有关事项的通知》。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24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3、采购项目需要落实的政府采购政策：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24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（1）《节能产品政府采购实施意见》--（财库[2004]185号）；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24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（2）《环境标志产品政府采购实施的意见》--（财库[2006]90号）；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24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（3）《国务院办公厅关于建立政府强制采购节能产品制度的通知》--（国办[2007]51号）；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24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（4）《财政部司法部关于政府采购支持监狱企业发展有关问题的通知》--（财库[2014]68号）；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24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（5）《三部门联合发布关于促进残疾人就业政府采购政策的通知》--（财库[2017]141号）；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24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（6）《陕西省中小企业政府采购信用融资办法》--（陕财办采[2018]23号）；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24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（7）《财政部发展改革委生态环境部市场监管总局关于调整优化节能产品、环境标志产品政府采购执行机制的通知》--（财库[2019]9号）；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24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（8）《财政部国务院扶贫办关于运用政府采购政策支持脱贫攻坚的通知》--（财库[2019]27号）；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24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（9）《政府采购促进中小企业发展管理办法》的通知--（财库[2020]46号）；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24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（10）《财政部 农业农村部 国家乡村振兴局关于运用政府采购政策支持乡村产业振兴的通知》--（财库〔2021〕19号）；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24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（11）《财政部关于进一步加大政府采购支持中小企业力度的通知》--（财库[2022]19号）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24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（12）其他需要落实的政府采购政策。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24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若享受以上政策优惠的企业，提供相应声明函或品目清单范围内产品的有效认证证书。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1"/>
          <w:rFonts w:hint="eastAsia" w:ascii="宋体" w:hAnsi="宋体" w:eastAsia="宋体" w:cs="宋体"/>
          <w:b/>
          <w:bCs/>
          <w:i w:val="0"/>
          <w:iCs w:val="0"/>
          <w:caps w:val="0"/>
          <w:color w:val="333333"/>
          <w:spacing w:val="0"/>
          <w:sz w:val="24"/>
          <w:szCs w:val="24"/>
          <w:shd w:val="clear" w:fill="FFFFFF"/>
          <w:vertAlign w:val="baseline"/>
        </w:rPr>
        <w:t>八、对本次招标提出询问，请按以下方式联系。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1.采购人信息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名称：周至县教育和科学技术局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地址：周至县工业路西段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2.采购代理机构信息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fill="FFFFFF"/>
          <w:vertAlign w:val="baseline"/>
        </w:rPr>
        <w:t>名称：</w:t>
      </w:r>
      <w:r>
        <w:rPr>
          <w:rFonts w:hint="eastAsia" w:ascii="宋体" w:hAnsi="宋体" w:eastAsia="宋体" w:cs="宋体"/>
          <w:i w:val="0"/>
          <w:iCs w:val="0"/>
          <w:caps w:val="0"/>
          <w:color w:val="333333"/>
          <w:spacing w:val="0"/>
          <w:sz w:val="24"/>
          <w:szCs w:val="24"/>
          <w:shd w:val="clear" w:fill="FFFFFF"/>
          <w:vertAlign w:val="baseline"/>
          <w:lang w:eastAsia="zh-CN"/>
        </w:rPr>
        <w:t>中洲国际项目管理（西安）集团有限公司</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fill="FFFFFF"/>
          <w:vertAlign w:val="baseline"/>
        </w:rPr>
        <w:t>地址：</w:t>
      </w:r>
      <w:r>
        <w:rPr>
          <w:rFonts w:hint="eastAsia" w:ascii="宋体" w:hAnsi="宋体" w:eastAsia="宋体" w:cs="宋体"/>
          <w:i w:val="0"/>
          <w:iCs w:val="0"/>
          <w:caps w:val="0"/>
          <w:color w:val="333333"/>
          <w:spacing w:val="0"/>
          <w:sz w:val="24"/>
          <w:szCs w:val="24"/>
          <w:shd w:val="clear" w:fill="FFFFFF"/>
          <w:vertAlign w:val="baseline"/>
          <w:lang w:eastAsia="zh-CN"/>
        </w:rPr>
        <w:t>陕西省西安市曲江新区金辉环球中心B座2106室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fill="FFFFFF"/>
          <w:vertAlign w:val="baseline"/>
        </w:rPr>
        <w:t>联系方式：</w:t>
      </w:r>
      <w:r>
        <w:rPr>
          <w:rFonts w:hint="eastAsia" w:ascii="宋体" w:hAnsi="宋体" w:eastAsia="宋体" w:cs="宋体"/>
          <w:i w:val="0"/>
          <w:iCs w:val="0"/>
          <w:caps w:val="0"/>
          <w:color w:val="333333"/>
          <w:spacing w:val="0"/>
          <w:sz w:val="24"/>
          <w:szCs w:val="24"/>
          <w:shd w:val="clear" w:fill="FFFFFF"/>
          <w:vertAlign w:val="baseline"/>
          <w:lang w:eastAsia="zh-CN"/>
        </w:rPr>
        <w:t>029-89667151</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3.项目联系方式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default"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fill="FFFFFF"/>
          <w:vertAlign w:val="baseline"/>
        </w:rPr>
        <w:t>项目联系人：</w:t>
      </w:r>
      <w:r>
        <w:rPr>
          <w:rFonts w:hint="eastAsia" w:ascii="宋体" w:hAnsi="宋体" w:eastAsia="宋体" w:cs="宋体"/>
          <w:i w:val="0"/>
          <w:iCs w:val="0"/>
          <w:caps w:val="0"/>
          <w:color w:val="333333"/>
          <w:spacing w:val="0"/>
          <w:sz w:val="24"/>
          <w:szCs w:val="24"/>
          <w:shd w:val="clear" w:fill="FFFFFF"/>
          <w:vertAlign w:val="baseline"/>
          <w:lang w:val="en-US" w:eastAsia="zh-CN"/>
        </w:rPr>
        <w:t>张欢、魏沙沙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fill="FFFFFF"/>
          <w:vertAlign w:val="baseline"/>
        </w:rPr>
        <w:t>电话：</w:t>
      </w:r>
      <w:r>
        <w:rPr>
          <w:rFonts w:hint="eastAsia" w:ascii="宋体" w:hAnsi="宋体" w:eastAsia="宋体" w:cs="宋体"/>
          <w:i w:val="0"/>
          <w:iCs w:val="0"/>
          <w:caps w:val="0"/>
          <w:color w:val="333333"/>
          <w:spacing w:val="0"/>
          <w:sz w:val="24"/>
          <w:szCs w:val="24"/>
          <w:shd w:val="clear" w:fill="FFFFFF"/>
          <w:vertAlign w:val="baseline"/>
          <w:lang w:eastAsia="zh-CN"/>
        </w:rPr>
        <w:t>029-89667151</w:t>
      </w:r>
    </w:p>
    <w:p>
      <w:pPr>
        <w:rPr>
          <w:rFonts w:hint="eastAsia" w:ascii="宋体" w:hAnsi="宋体" w:eastAsia="宋体" w:cs="宋体"/>
          <w:spacing w:val="15"/>
          <w:sz w:val="28"/>
          <w:szCs w:val="28"/>
          <w14:textOutline w14:w="4064" w14:cap="flat" w14:cmpd="sng">
            <w14:solidFill>
              <w14:srgbClr w14:val="000000"/>
            </w14:solidFill>
            <w14:prstDash w14:val="solid"/>
            <w14:miter w14:val="0"/>
          </w14:textOutline>
        </w:rPr>
      </w:pPr>
      <w:r>
        <w:rPr>
          <w:rFonts w:hint="eastAsia" w:ascii="宋体" w:hAnsi="宋体" w:eastAsia="宋体" w:cs="宋体"/>
          <w:spacing w:val="15"/>
          <w:sz w:val="28"/>
          <w:szCs w:val="28"/>
          <w14:textOutline w14:w="4064" w14:cap="flat" w14:cmpd="sng">
            <w14:solidFill>
              <w14:srgbClr w14:val="000000"/>
            </w14:solidFill>
            <w14:prstDash w14:val="solid"/>
            <w14:miter w14:val="0"/>
          </w14:textOutline>
        </w:rPr>
        <w:br w:type="page"/>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NjU0NDAwMGNhOWMzNmQyN2I3OGMzMWFlYzQ5ODgifQ=="/>
  </w:docVars>
  <w:rsids>
    <w:rsidRoot w:val="6F36167D"/>
    <w:rsid w:val="4EB90155"/>
    <w:rsid w:val="6F36167D"/>
    <w:rsid w:val="7A7F0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qFormat/>
    <w:uiPriority w:val="0"/>
    <w:pPr>
      <w:keepNext/>
      <w:keepLines/>
      <w:spacing w:before="340" w:beforeLines="0" w:beforeAutospacing="0" w:after="330" w:afterLines="0" w:afterAutospacing="0" w:line="576" w:lineRule="auto"/>
      <w:jc w:val="center"/>
      <w:outlineLvl w:val="0"/>
    </w:pPr>
    <w:rPr>
      <w:rFonts w:ascii="宋体" w:hAnsi="宋体" w:eastAsia="宋体"/>
      <w:b/>
      <w:kern w:val="44"/>
      <w:sz w:val="44"/>
    </w:rPr>
  </w:style>
  <w:style w:type="paragraph" w:styleId="4">
    <w:name w:val="heading 2"/>
    <w:basedOn w:val="1"/>
    <w:next w:val="5"/>
    <w:semiHidden/>
    <w:unhideWhenUsed/>
    <w:qFormat/>
    <w:uiPriority w:val="0"/>
    <w:pPr>
      <w:keepNext/>
      <w:keepLines/>
      <w:spacing w:before="260" w:beforeLines="0" w:beforeAutospacing="0" w:after="260" w:afterLines="0" w:afterAutospacing="0" w:line="413" w:lineRule="auto"/>
      <w:jc w:val="left"/>
      <w:outlineLvl w:val="1"/>
    </w:pPr>
    <w:rPr>
      <w:rFonts w:ascii="Arial" w:hAnsi="Arial" w:eastAsia="宋体" w:cs="Times New Roman"/>
      <w:b/>
      <w:sz w:val="28"/>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kern w:val="2"/>
      <w:sz w:val="21"/>
    </w:rPr>
  </w:style>
  <w:style w:type="paragraph" w:styleId="5">
    <w:name w:val="Normal Indent"/>
    <w:basedOn w:val="1"/>
    <w:uiPriority w:val="0"/>
    <w:pPr>
      <w:ind w:firstLine="420" w:firstLine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2023-04-18T08:18:00Z</dcterms:created>
  <dc:creator>三言两语</dc:creator>
  <cp:lastModifiedBy>三言两语</cp:lastModifiedBy>
  <dcterms:modified xsi:type="dcterms:W3CDTF">2023-04-18T08:18:37Z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983250E9CA6B4C7DB3D82DFD3401ED4A_11</vt:lpwstr>
  </property>
</Properties>
</file>