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拟采购病床（双摇床）、病床（VIP）、床头柜、床垫、急救车、病历车、ABS治疗车、抢救车、护理车、治疗台、器械柜、污物柜（3位）、拖把池（3位）、CR洗手池（感应）、病房柜、陪护椅、陪护方凳、病员椅、治疗台、CR开放药柜、双向药盘、斜药台、垛架、CR货架、阴凉柜、毒麻柜、高中药柜、低中药柜、接种台(1)、接种台（2）、三位候诊椅、输液椅、雾化台、CR药品柜、诊断床、开水柜、医生办公桌、医生椅、更衣柜、资料柜、办公椅、会议室礼堂椅、导医台（U形）、L型导医台、密集档案柜等医用设备及办公用品；主要功能或目标:实施医院基础医疗设备及办公用品的添置与更新，提升医院诊疗水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需满足的要求:满足医院临床日常诊疗及办公需求。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具体参数详见谈判文件。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DYyM2UyNThiY2QyMmRhNzQ3M2ZlNWNiOWQ4NTgifQ=="/>
  </w:docVars>
  <w:rsids>
    <w:rsidRoot w:val="62196AFF"/>
    <w:rsid w:val="22584E94"/>
    <w:rsid w:val="29385A89"/>
    <w:rsid w:val="41563EED"/>
    <w:rsid w:val="5F677827"/>
    <w:rsid w:val="62196AFF"/>
    <w:rsid w:val="678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324</Characters>
  <Lines>0</Lines>
  <Paragraphs>0</Paragraphs>
  <TotalTime>3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2023-04-13T04:49:00Z</dcterms:created>
  <dc:creator>刘晶</dc:creator>
  <cp:lastModifiedBy>刘晶</cp:lastModifiedBy>
  <dcterms:modified xsi:type="dcterms:W3CDTF">2023-04-13T06:19:40Z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1948535F83D141F69E7A5291769DBE6B</vt:lpwstr>
  </property>
</Properties>
</file>