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cs="宋体"/>
        </w:rPr>
      </w:pPr>
      <w:bookmarkStart w:id="0" w:name="_Toc26575"/>
      <w:bookmarkStart w:id="1" w:name="_Toc30311"/>
      <w:r>
        <w:rPr>
          <w:rFonts w:hint="eastAsia" w:ascii="宋体" w:hAnsi="宋体" w:cs="宋体"/>
        </w:rPr>
        <w:t>第一部分 竞争性谈判公告</w:t>
      </w:r>
      <w:bookmarkEnd w:id="0"/>
      <w:bookmarkEnd w:id="1"/>
    </w:p>
    <w:p>
      <w:pPr>
        <w:widowControl/>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陕西万泽招标有限公司受</w:t>
      </w:r>
      <w:r>
        <w:rPr>
          <w:rFonts w:hint="eastAsia" w:ascii="宋体" w:hAnsi="宋体" w:eastAsia="宋体" w:cs="宋体"/>
          <w:kern w:val="0"/>
          <w:sz w:val="24"/>
          <w:szCs w:val="24"/>
          <w:lang w:eastAsia="zh-CN"/>
        </w:rPr>
        <w:t>西安市长安区医院</w:t>
      </w:r>
      <w:r>
        <w:rPr>
          <w:rFonts w:hint="eastAsia" w:ascii="宋体" w:hAnsi="宋体" w:eastAsia="宋体" w:cs="宋体"/>
          <w:kern w:val="0"/>
          <w:sz w:val="24"/>
          <w:szCs w:val="24"/>
        </w:rPr>
        <w:t>的委托，根据政府采购流程，按照政府采购程序，就</w:t>
      </w:r>
      <w:r>
        <w:rPr>
          <w:rFonts w:hint="eastAsia" w:ascii="宋体" w:hAnsi="宋体" w:eastAsia="宋体" w:cs="宋体"/>
          <w:kern w:val="0"/>
          <w:sz w:val="24"/>
          <w:szCs w:val="24"/>
          <w:lang w:eastAsia="zh-CN"/>
        </w:rPr>
        <w:t>西安市长安区医院部分临床设备采购项目</w:t>
      </w:r>
      <w:r>
        <w:rPr>
          <w:rFonts w:hint="eastAsia" w:ascii="宋体" w:hAnsi="宋体" w:eastAsia="宋体" w:cs="宋体"/>
          <w:kern w:val="0"/>
          <w:sz w:val="24"/>
          <w:szCs w:val="24"/>
        </w:rPr>
        <w:t>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西安市长安区医院部分临床设备采购项目</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bookmarkStart w:id="2" w:name="OLE_LINK2"/>
      <w:r>
        <w:rPr>
          <w:rFonts w:hint="eastAsia" w:ascii="宋体" w:hAnsi="宋体" w:eastAsia="宋体" w:cs="宋体"/>
          <w:kern w:val="0"/>
          <w:sz w:val="24"/>
          <w:szCs w:val="24"/>
          <w:lang w:eastAsia="zh-CN"/>
        </w:rPr>
        <w:t>SXWZ2023ZB-CAYY-008</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采购人名称：</w:t>
      </w:r>
      <w:r>
        <w:rPr>
          <w:rFonts w:hint="eastAsia" w:ascii="宋体" w:hAnsi="宋体" w:eastAsia="宋体" w:cs="宋体"/>
          <w:kern w:val="0"/>
          <w:sz w:val="24"/>
          <w:szCs w:val="24"/>
          <w:lang w:eastAsia="zh-CN"/>
        </w:rPr>
        <w:t>西安市长安区医院</w:t>
      </w:r>
    </w:p>
    <w:p>
      <w:pPr>
        <w:widowControl/>
        <w:tabs>
          <w:tab w:val="left" w:pos="0"/>
        </w:tabs>
        <w:wordWrap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lang w:eastAsia="zh-CN"/>
        </w:rPr>
        <w:t>西安市长安区郭杜街道文苑中路120号</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highlight w:val="none"/>
          <w:lang w:val="en-US" w:eastAsia="zh-CN"/>
        </w:rPr>
        <w:t>029-85910601</w:t>
      </w:r>
    </w:p>
    <w:bookmarkEnd w:id="2"/>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6"/>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868"/>
        <w:gridCol w:w="1320"/>
        <w:gridCol w:w="1515"/>
        <w:gridCol w:w="1170"/>
        <w:gridCol w:w="150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31"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val="en-US" w:eastAsia="zh-CN"/>
              </w:rPr>
              <w:t>包号</w:t>
            </w:r>
          </w:p>
        </w:tc>
        <w:tc>
          <w:tcPr>
            <w:tcW w:w="1868"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320"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515"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rPr>
              <w:t>采购预金额</w:t>
            </w:r>
            <w:r>
              <w:rPr>
                <w:rFonts w:hint="eastAsia" w:ascii="宋体" w:hAnsi="宋体" w:cs="宋体"/>
                <w:kern w:val="0"/>
                <w:sz w:val="21"/>
                <w:szCs w:val="21"/>
                <w:highlight w:val="none"/>
                <w:lang w:val="en-US" w:eastAsia="zh-CN"/>
              </w:rPr>
              <w:t>/最高限价</w:t>
            </w:r>
          </w:p>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（元）</w:t>
            </w:r>
          </w:p>
        </w:tc>
        <w:tc>
          <w:tcPr>
            <w:tcW w:w="117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50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70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31"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868"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eastAsiaTheme="minorEastAsia"/>
                <w:kern w:val="0"/>
                <w:sz w:val="21"/>
                <w:szCs w:val="21"/>
                <w:highlight w:val="none"/>
                <w:lang w:val="en-US" w:eastAsia="zh-CN"/>
              </w:rPr>
              <w:t>心肺复苏机</w:t>
            </w:r>
          </w:p>
        </w:tc>
        <w:tc>
          <w:tcPr>
            <w:tcW w:w="1320"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1台</w:t>
            </w:r>
          </w:p>
        </w:tc>
        <w:tc>
          <w:tcPr>
            <w:tcW w:w="1515" w:type="dxa"/>
            <w:vAlign w:val="center"/>
          </w:tcPr>
          <w:p>
            <w:pPr>
              <w:widowControl/>
              <w:tabs>
                <w:tab w:val="left" w:pos="1620"/>
              </w:tabs>
              <w:wordWrap w:val="0"/>
              <w:snapToGrid w:val="0"/>
              <w:spacing w:line="360" w:lineRule="auto"/>
              <w:jc w:val="center"/>
              <w:rPr>
                <w:rFonts w:hint="default" w:ascii="宋体" w:hAnsi="宋体" w:cs="宋体"/>
                <w:sz w:val="21"/>
                <w:szCs w:val="21"/>
                <w:highlight w:val="yellow"/>
                <w:lang w:val="en-US" w:eastAsia="zh-CN"/>
              </w:rPr>
            </w:pPr>
            <w:r>
              <w:rPr>
                <w:rFonts w:hint="eastAsia" w:ascii="宋体" w:hAnsi="宋体" w:cs="宋体"/>
                <w:sz w:val="21"/>
                <w:szCs w:val="21"/>
                <w:highlight w:val="none"/>
                <w:lang w:val="en-US" w:eastAsia="zh-CN"/>
              </w:rPr>
              <w:t>130000.00元</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具体要求详见第五部分采购要求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531" w:type="dxa"/>
            <w:vMerge w:val="restart"/>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w:t>
            </w:r>
          </w:p>
        </w:tc>
        <w:tc>
          <w:tcPr>
            <w:tcW w:w="1868" w:type="dxa"/>
            <w:vMerge w:val="restart"/>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eastAsiaTheme="minorEastAsia"/>
                <w:kern w:val="0"/>
                <w:sz w:val="21"/>
                <w:szCs w:val="21"/>
                <w:highlight w:val="none"/>
                <w:lang w:val="en-US" w:eastAsia="zh-CN"/>
              </w:rPr>
              <w:t>宫腔镜（含一体镜、检查镜）</w:t>
            </w:r>
          </w:p>
        </w:tc>
        <w:tc>
          <w:tcPr>
            <w:tcW w:w="1320" w:type="dxa"/>
            <w:vAlign w:val="center"/>
          </w:tcPr>
          <w:p>
            <w:pPr>
              <w:widowControl/>
              <w:tabs>
                <w:tab w:val="left" w:pos="1620"/>
              </w:tabs>
              <w:wordWrap w:val="0"/>
              <w:snapToGrid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宫腔一体镜2台</w:t>
            </w:r>
          </w:p>
          <w:p>
            <w:pPr>
              <w:pStyle w:val="2"/>
              <w:jc w:val="center"/>
              <w:rPr>
                <w:rFonts w:hint="eastAsia"/>
                <w:lang w:val="en-US" w:eastAsia="zh-CN"/>
              </w:rPr>
            </w:pPr>
          </w:p>
        </w:tc>
        <w:tc>
          <w:tcPr>
            <w:tcW w:w="1515" w:type="dxa"/>
            <w:vAlign w:val="center"/>
          </w:tcPr>
          <w:p>
            <w:pPr>
              <w:widowControl/>
              <w:tabs>
                <w:tab w:val="left" w:pos="1620"/>
              </w:tabs>
              <w:wordWrap w:val="0"/>
              <w:snapToGrid w:val="0"/>
              <w:spacing w:line="360" w:lineRule="auto"/>
              <w:jc w:val="center"/>
              <w:rPr>
                <w:rFonts w:hint="eastAsia" w:ascii="宋体" w:hAnsi="宋体" w:cs="宋体"/>
                <w:sz w:val="21"/>
                <w:szCs w:val="21"/>
                <w:highlight w:val="yellow"/>
                <w:lang w:val="en-US" w:eastAsia="zh-CN"/>
              </w:rPr>
            </w:pPr>
            <w:r>
              <w:rPr>
                <w:rFonts w:hint="eastAsia" w:ascii="宋体" w:hAnsi="宋体" w:cs="宋体"/>
                <w:sz w:val="21"/>
                <w:szCs w:val="21"/>
                <w:highlight w:val="none"/>
                <w:lang w:val="en-US" w:eastAsia="zh-CN"/>
              </w:rPr>
              <w:t>130000.00元</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具体要求详见第五部分采购要求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31" w:type="dxa"/>
            <w:vMerge w:val="continue"/>
            <w:vAlign w:val="center"/>
          </w:tcPr>
          <w:p>
            <w:pPr>
              <w:widowControl/>
              <w:tabs>
                <w:tab w:val="left" w:pos="1620"/>
              </w:tabs>
              <w:wordWrap w:val="0"/>
              <w:snapToGrid w:val="0"/>
              <w:spacing w:line="360" w:lineRule="auto"/>
              <w:jc w:val="center"/>
              <w:rPr>
                <w:rFonts w:hint="eastAsia" w:ascii="宋体" w:hAnsi="宋体" w:eastAsia="宋体" w:cs="宋体"/>
                <w:kern w:val="0"/>
                <w:sz w:val="21"/>
                <w:szCs w:val="21"/>
                <w:highlight w:val="none"/>
                <w:lang w:val="en-US" w:eastAsia="zh-CN"/>
              </w:rPr>
            </w:pPr>
          </w:p>
        </w:tc>
        <w:tc>
          <w:tcPr>
            <w:tcW w:w="1868" w:type="dxa"/>
            <w:vMerge w:val="continue"/>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p>
        </w:tc>
        <w:tc>
          <w:tcPr>
            <w:tcW w:w="1320" w:type="dxa"/>
            <w:vAlign w:val="center"/>
          </w:tcPr>
          <w:p>
            <w:pPr>
              <w:pStyle w:val="2"/>
              <w:jc w:val="center"/>
              <w:rPr>
                <w:rFonts w:hint="eastAsia"/>
                <w:lang w:val="en-US" w:eastAsia="zh-CN"/>
              </w:rPr>
            </w:pPr>
            <w:r>
              <w:rPr>
                <w:rFonts w:hint="eastAsia"/>
                <w:lang w:val="en-US" w:eastAsia="zh-CN"/>
              </w:rPr>
              <w:t>宫腔检查镜  2台</w:t>
            </w:r>
          </w:p>
        </w:tc>
        <w:tc>
          <w:tcPr>
            <w:tcW w:w="1515" w:type="dxa"/>
            <w:vAlign w:val="center"/>
          </w:tcPr>
          <w:p>
            <w:pPr>
              <w:widowControl/>
              <w:tabs>
                <w:tab w:val="left" w:pos="1620"/>
              </w:tabs>
              <w:wordWrap w:val="0"/>
              <w:snapToGrid w:val="0"/>
              <w:spacing w:line="360" w:lineRule="auto"/>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140000.00元</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具体要求详见第五部分采购要求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31"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w:t>
            </w:r>
          </w:p>
        </w:tc>
        <w:tc>
          <w:tcPr>
            <w:tcW w:w="1868"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eastAsiaTheme="minorEastAsia"/>
                <w:kern w:val="0"/>
                <w:sz w:val="21"/>
                <w:szCs w:val="21"/>
                <w:highlight w:val="none"/>
                <w:lang w:val="en-US" w:eastAsia="zh-CN"/>
              </w:rPr>
              <w:t>超声雾化熏洗机</w:t>
            </w:r>
          </w:p>
        </w:tc>
        <w:tc>
          <w:tcPr>
            <w:tcW w:w="1320" w:type="dxa"/>
            <w:vAlign w:val="center"/>
          </w:tcPr>
          <w:p>
            <w:pPr>
              <w:widowControl/>
              <w:tabs>
                <w:tab w:val="left" w:pos="1620"/>
              </w:tabs>
              <w:wordWrap w:val="0"/>
              <w:snapToGrid w:val="0"/>
              <w:spacing w:line="360" w:lineRule="auto"/>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2台</w:t>
            </w:r>
          </w:p>
        </w:tc>
        <w:tc>
          <w:tcPr>
            <w:tcW w:w="1515" w:type="dxa"/>
            <w:vAlign w:val="center"/>
          </w:tcPr>
          <w:p>
            <w:pPr>
              <w:widowControl/>
              <w:tabs>
                <w:tab w:val="left" w:pos="1620"/>
              </w:tabs>
              <w:wordWrap w:val="0"/>
              <w:snapToGrid w:val="0"/>
              <w:spacing w:line="360" w:lineRule="auto"/>
              <w:jc w:val="center"/>
              <w:rPr>
                <w:rFonts w:hint="eastAsia" w:ascii="宋体" w:hAnsi="宋体" w:cs="宋体"/>
                <w:sz w:val="21"/>
                <w:szCs w:val="21"/>
                <w:highlight w:val="yellow"/>
                <w:lang w:val="en-US" w:eastAsia="zh-CN"/>
              </w:rPr>
            </w:pPr>
            <w:r>
              <w:rPr>
                <w:rFonts w:hint="eastAsia" w:ascii="宋体" w:hAnsi="宋体" w:cs="宋体"/>
                <w:sz w:val="21"/>
                <w:szCs w:val="21"/>
                <w:highlight w:val="none"/>
                <w:lang w:val="en-US" w:eastAsia="zh-CN"/>
              </w:rPr>
              <w:t>140000.00元</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具体要求详见第五部分采购要求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611" w:type="dxa"/>
            <w:gridSpan w:val="7"/>
            <w:vAlign w:val="center"/>
          </w:tcPr>
          <w:p>
            <w:pPr>
              <w:widowControl/>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eastAsia="宋体" w:cs="宋体"/>
                <w:b/>
                <w:bCs/>
                <w:kern w:val="0"/>
                <w:sz w:val="21"/>
                <w:szCs w:val="21"/>
                <w:highlight w:val="none"/>
                <w:lang w:val="en-US" w:eastAsia="zh-CN"/>
              </w:rPr>
              <w:t>最高限价：</w:t>
            </w:r>
            <w:r>
              <w:rPr>
                <w:rFonts w:hint="eastAsia" w:ascii="宋体" w:hAnsi="宋体" w:eastAsia="宋体" w:cs="宋体"/>
                <w:kern w:val="0"/>
                <w:sz w:val="21"/>
                <w:szCs w:val="21"/>
                <w:highlight w:val="none"/>
                <w:lang w:val="en-US" w:eastAsia="zh-CN"/>
              </w:rPr>
              <w:t>540000.00</w:t>
            </w:r>
            <w:r>
              <w:rPr>
                <w:rFonts w:hint="eastAsia" w:ascii="宋体" w:hAnsi="宋体" w:eastAsia="宋体" w:cs="宋体"/>
                <w:b/>
                <w:bCs/>
                <w:kern w:val="0"/>
                <w:sz w:val="21"/>
                <w:szCs w:val="21"/>
                <w:highlight w:val="none"/>
                <w:lang w:val="en-US" w:eastAsia="zh-CN"/>
              </w:rPr>
              <w:t>元</w:t>
            </w:r>
          </w:p>
        </w:tc>
      </w:tr>
    </w:tbl>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供应商资质要求</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第一包-第三包</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p>
    <w:p>
      <w:pPr>
        <w:snapToGrid w:val="0"/>
        <w:spacing w:line="300" w:lineRule="auto"/>
        <w:ind w:left="567"/>
        <w:jc w:val="left"/>
        <w:rPr>
          <w:rFonts w:hint="eastAsia"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年1月至今已缴纳的至少一个月的纳税证明或完税证明；依法免税的单位应提供相关证明材料；</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21</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kern w:val="0"/>
          <w:sz w:val="24"/>
          <w:szCs w:val="24"/>
          <w:lang w:val="en-US" w:eastAsia="zh-CN"/>
        </w:rPr>
      </w:pPr>
      <w:r>
        <w:rPr>
          <w:rFonts w:hint="eastAsia" w:ascii="宋体" w:hAnsi="宋体" w:eastAsia="宋体" w:cs="宋体"/>
          <w:sz w:val="24"/>
          <w:szCs w:val="24"/>
          <w:highlight w:val="none"/>
          <w:lang w:val="en-US" w:eastAsia="zh-CN" w:bidi="ar-SA"/>
        </w:rPr>
        <w:t>7、</w:t>
      </w:r>
      <w:r>
        <w:rPr>
          <w:rFonts w:hint="eastAsia" w:ascii="宋体" w:hAnsi="宋体" w:cs="宋体"/>
          <w:sz w:val="24"/>
          <w:szCs w:val="24"/>
          <w:highlight w:val="none"/>
          <w:lang w:val="en-US" w:eastAsia="zh-CN" w:bidi="ar-SA"/>
        </w:rPr>
        <w:t>供应商</w:t>
      </w:r>
      <w:r>
        <w:rPr>
          <w:rFonts w:hint="eastAsia" w:ascii="宋体" w:hAnsi="宋体" w:eastAsia="宋体" w:cs="宋体"/>
          <w:sz w:val="24"/>
          <w:szCs w:val="24"/>
          <w:highlight w:val="none"/>
          <w:lang w:val="en-US" w:eastAsia="zh-CN" w:bidi="ar-SA"/>
        </w:rPr>
        <w:t>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ascii="宋体" w:hAnsi="宋体" w:cs="宋体"/>
          <w:bCs/>
          <w:kern w:val="0"/>
          <w:sz w:val="24"/>
          <w:szCs w:val="24"/>
          <w:lang w:val="en-US" w:eastAsia="zh-CN"/>
        </w:rPr>
        <w:t>；</w:t>
      </w:r>
    </w:p>
    <w:p>
      <w:pPr>
        <w:widowControl/>
        <w:tabs>
          <w:tab w:val="left" w:pos="1620"/>
        </w:tabs>
        <w:wordWrap w:val="0"/>
        <w:snapToGrid w:val="0"/>
        <w:spacing w:line="360" w:lineRule="auto"/>
        <w:ind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kern w:val="0"/>
          <w:sz w:val="24"/>
          <w:szCs w:val="24"/>
          <w:lang w:val="en-US" w:eastAsia="zh-CN"/>
        </w:rPr>
        <w:t>8、</w:t>
      </w:r>
      <w:r>
        <w:rPr>
          <w:rFonts w:hint="eastAsia" w:ascii="宋体" w:hAnsi="宋体" w:eastAsia="宋体" w:cs="宋体"/>
          <w:bCs/>
          <w:kern w:val="0"/>
          <w:sz w:val="24"/>
          <w:szCs w:val="24"/>
        </w:rPr>
        <w:t>本项目不接受联合体</w:t>
      </w:r>
      <w:r>
        <w:rPr>
          <w:rFonts w:hint="eastAsia" w:ascii="宋体" w:hAnsi="宋体" w:eastAsia="宋体" w:cs="宋体"/>
          <w:bCs/>
          <w:kern w:val="0"/>
          <w:sz w:val="24"/>
          <w:szCs w:val="24"/>
          <w:lang w:val="en-US" w:eastAsia="zh-CN"/>
        </w:rPr>
        <w:t>谈判</w:t>
      </w:r>
      <w:r>
        <w:rPr>
          <w:rFonts w:hint="eastAsia" w:ascii="宋体" w:hAnsi="宋体" w:eastAsia="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竞争性谈判文件</w:t>
      </w:r>
      <w:r>
        <w:rPr>
          <w:rFonts w:hint="eastAsia" w:ascii="宋体" w:hAnsi="宋体" w:eastAsia="宋体" w:cs="宋体"/>
          <w:kern w:val="0"/>
          <w:sz w:val="24"/>
          <w:szCs w:val="24"/>
          <w:highlight w:val="none"/>
          <w:lang w:val="en-US" w:eastAsia="zh-CN"/>
        </w:rPr>
        <w:t>售卖</w:t>
      </w:r>
      <w:r>
        <w:rPr>
          <w:rFonts w:hint="eastAsia" w:ascii="宋体" w:hAnsi="宋体" w:eastAsia="宋体" w:cs="宋体"/>
          <w:kern w:val="0"/>
          <w:sz w:val="24"/>
          <w:szCs w:val="24"/>
          <w:highlight w:val="none"/>
        </w:rPr>
        <w:t>：</w:t>
      </w:r>
    </w:p>
    <w:p>
      <w:pPr>
        <w:widowControl/>
        <w:wordWrap w:val="0"/>
        <w:snapToGrid w:val="0"/>
        <w:spacing w:line="300"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售卖</w:t>
      </w:r>
      <w:r>
        <w:rPr>
          <w:rFonts w:hint="eastAsia" w:ascii="宋体" w:hAnsi="宋体" w:eastAsia="宋体" w:cs="宋体"/>
          <w:sz w:val="24"/>
          <w:szCs w:val="24"/>
          <w:highlight w:val="none"/>
        </w:rPr>
        <w:t>时间：</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02日</w:t>
      </w:r>
      <w:r>
        <w:rPr>
          <w:rFonts w:hint="eastAsia" w:ascii="宋体" w:hAnsi="宋体" w:eastAsia="宋体" w:cs="宋体"/>
          <w:b/>
          <w:bCs/>
          <w:color w:val="auto"/>
          <w:sz w:val="24"/>
          <w:szCs w:val="24"/>
          <w:highlight w:val="none"/>
        </w:rPr>
        <w:t>至20</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07</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止。</w:t>
      </w:r>
    </w:p>
    <w:p>
      <w:pPr>
        <w:widowControl/>
        <w:wordWrap w:val="0"/>
        <w:snapToGrid w:val="0"/>
        <w:spacing w:line="300" w:lineRule="auto"/>
        <w:ind w:firstLine="480" w:firstLineChars="200"/>
        <w:jc w:val="left"/>
        <w:rPr>
          <w:rFonts w:asciiTheme="minorEastAsia" w:hAnsiTheme="minorEastAsia" w:cstheme="minorEastAsia"/>
          <w:color w:val="000000"/>
          <w:sz w:val="24"/>
          <w:szCs w:val="24"/>
          <w:highlight w:val="none"/>
        </w:rPr>
      </w:pPr>
      <w:r>
        <w:rPr>
          <w:rFonts w:hint="eastAsia" w:ascii="宋体" w:hAnsi="宋体" w:eastAsia="宋体" w:cs="宋体"/>
          <w:kern w:val="0"/>
          <w:sz w:val="24"/>
          <w:szCs w:val="24"/>
          <w:highlight w:val="none"/>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w:t>
      </w:r>
      <w:r>
        <w:rPr>
          <w:rFonts w:hint="eastAsia" w:asciiTheme="minorEastAsia" w:hAnsiTheme="minorEastAsia" w:cstheme="minorEastAsia"/>
          <w:kern w:val="0"/>
          <w:sz w:val="24"/>
          <w:szCs w:val="24"/>
          <w:highlight w:val="none"/>
          <w:lang w:eastAsia="zh-CN"/>
        </w:rPr>
        <w:t>领取</w:t>
      </w:r>
      <w:r>
        <w:rPr>
          <w:rFonts w:hint="eastAsia" w:asciiTheme="minorEastAsia" w:hAnsiTheme="minorEastAsia" w:cstheme="minorEastAsia"/>
          <w:kern w:val="0"/>
          <w:sz w:val="24"/>
          <w:szCs w:val="24"/>
          <w:highlight w:val="none"/>
        </w:rPr>
        <w:t>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3、文件售价：¥0元/套。谢绝邮寄。</w:t>
      </w:r>
    </w:p>
    <w:p>
      <w:pPr>
        <w:widowControl/>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rPr>
        <w:t>注：（1）</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领取标书时，请携带单位介绍信及经办人身份证原件及复印件加盖公章；（2）请</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投标文件递交截止时间及开标时间和地点：</w:t>
      </w:r>
    </w:p>
    <w:p>
      <w:pPr>
        <w:widowControl/>
        <w:tabs>
          <w:tab w:val="left" w:pos="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1、谈判响应文件递交截止时间：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23</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2、谈判时间：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23</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3、谈判地点：西安市莲湖区西关正街英达大厦1503会议室。</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其它应说明的事项：</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1、采购项目联系人：</w:t>
      </w:r>
      <w:r>
        <w:rPr>
          <w:rFonts w:hint="eastAsia" w:ascii="宋体" w:hAnsi="宋体" w:eastAsia="宋体" w:cs="宋体"/>
          <w:kern w:val="0"/>
          <w:sz w:val="24"/>
          <w:szCs w:val="24"/>
          <w:highlight w:val="none"/>
          <w:lang w:val="en-US" w:eastAsia="zh-CN"/>
        </w:rPr>
        <w:t>崔方明</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刘嘉辉 赵志文 许芳芳</w:t>
      </w:r>
    </w:p>
    <w:p>
      <w:pPr>
        <w:widowControl/>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联系方式（电话/传真）：029-88319689-804/811</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2、采购代理机构开户名称：陕西万泽招标有限公司</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3、开户行名称：西安银行朝阳门支行</w:t>
      </w:r>
    </w:p>
    <w:p>
      <w:pPr>
        <w:widowControl/>
        <w:tabs>
          <w:tab w:val="left" w:pos="0"/>
        </w:tabs>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      号：211011580000015489</w:t>
      </w:r>
    </w:p>
    <w:p>
      <w:pPr>
        <w:widowControl/>
        <w:tabs>
          <w:tab w:val="left" w:pos="1620"/>
        </w:tabs>
        <w:snapToGrid w:val="0"/>
        <w:spacing w:line="312" w:lineRule="auto"/>
        <w:ind w:firstLine="420" w:firstLineChars="175"/>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陕西万泽招标有限公司</w:t>
      </w:r>
    </w:p>
    <w:p>
      <w:pPr>
        <w:widowControl/>
        <w:tabs>
          <w:tab w:val="left" w:pos="1620"/>
        </w:tabs>
        <w:snapToGrid w:val="0"/>
        <w:spacing w:line="312" w:lineRule="auto"/>
        <w:ind w:firstLine="420" w:firstLineChars="175"/>
        <w:jc w:val="right"/>
        <w:rPr>
          <w:rFonts w:ascii="宋体" w:hAnsi="宋体" w:cs="宋体"/>
          <w:highlight w:val="none"/>
        </w:rPr>
        <w:sectPr>
          <w:footerReference r:id="rId3" w:type="default"/>
          <w:pgSz w:w="11906" w:h="16838"/>
          <w:pgMar w:top="1440" w:right="1803" w:bottom="1440" w:left="1803" w:header="851" w:footer="992" w:gutter="0"/>
          <w:cols w:space="0" w:num="1"/>
          <w:docGrid w:type="lines" w:linePitch="317" w:charSpace="0"/>
        </w:sectPr>
      </w:pPr>
      <w:r>
        <w:rPr>
          <w:rFonts w:hint="eastAsia" w:ascii="宋体" w:hAnsi="宋体" w:eastAsia="宋体" w:cs="宋体"/>
          <w:kern w:val="0"/>
          <w:sz w:val="24"/>
          <w:szCs w:val="24"/>
          <w:highlight w:val="none"/>
        </w:rPr>
        <w:t xml:space="preserve"> 20</w:t>
      </w:r>
      <w:r>
        <w:rPr>
          <w:rFonts w:hint="eastAsia" w:ascii="宋体" w:hAnsi="宋体" w:eastAsia="宋体" w:cs="宋体"/>
          <w:kern w:val="0"/>
          <w:sz w:val="24"/>
          <w:szCs w:val="24"/>
          <w:highlight w:val="none"/>
          <w:lang w:val="en-US" w:eastAsia="zh-CN"/>
        </w:rPr>
        <w:t>23</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03</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02</w:t>
      </w:r>
      <w:r>
        <w:rPr>
          <w:rFonts w:hint="eastAsia" w:ascii="宋体" w:hAnsi="宋体" w:eastAsia="宋体" w:cs="宋体"/>
          <w:kern w:val="0"/>
          <w:sz w:val="24"/>
          <w:szCs w:val="24"/>
          <w:highlight w:val="none"/>
        </w:rPr>
        <w:t>日</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zY4ZjZhNzg5NDZlYmI1OTQ5MDViZDVhNzg1ODAifQ=="/>
  </w:docVars>
  <w:rsids>
    <w:rsidRoot w:val="28E0779F"/>
    <w:rsid w:val="28E0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2023-03-02T07:46:00Z</dcterms:created>
  <dc:creator>许芳芳</dc:creator>
  <cp:lastModifiedBy>许芳芳</cp:lastModifiedBy>
  <dcterms:modified xsi:type="dcterms:W3CDTF">2023-03-02T07:47:03Z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6C92DB93985C423FACD5F77E4510C378</vt:lpwstr>
  </property>
</Properties>
</file>