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分校教学楼室外机移机</w:t>
      </w:r>
    </w:p>
    <w:tbl>
      <w:tblPr>
        <w:tblStyle w:val="2"/>
        <w:tblW w:w="525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45"/>
        <w:gridCol w:w="3190"/>
        <w:gridCol w:w="1109"/>
        <w:gridCol w:w="77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选型参数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移机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室外机移位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移机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接水盘移位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移机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制作钢架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移机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吊车费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角钢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二层深坑防水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材料费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二层深坑处理、防水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人工费材料费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二层深坑防水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脚手架租赁费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室外机百叶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高宽深：2400*1640*400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不含安装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室外机百叶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高宽深：3300*1640*400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不含安装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百叶安装费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人工费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百叶安装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吊车费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辅材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运费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税金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分校教学楼钢板网纱窗加工安装</w:t>
      </w:r>
    </w:p>
    <w:tbl>
      <w:tblPr>
        <w:tblStyle w:val="2"/>
        <w:tblW w:w="517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76"/>
        <w:gridCol w:w="3197"/>
        <w:gridCol w:w="1109"/>
        <w:gridCol w:w="749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选型参数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钢板网人工材料费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0D3C49F6"/>
    <w:rsid w:val="0D3C49F6"/>
    <w:rsid w:val="378A325A"/>
    <w:rsid w:val="5F5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273</Characters>
  <Lines>0</Lines>
  <Paragraphs>0</Paragraphs>
  <TotalTime>3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2023-07-03T05:20:00Z</dcterms:created>
  <dc:creator>陕西中技招标有限公司</dc:creator>
  <cp:lastModifiedBy>陕西中技招标有限公司</cp:lastModifiedBy>
  <cp:lastPrinted>2023-07-03T08:43:55Z</cp:lastPrinted>
  <dcterms:modified xsi:type="dcterms:W3CDTF">2023-07-03T08:47:40Z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7A5C1A38B7B94A118A759EBF38DCF611_13</vt:lpwstr>
  </property>
</Properties>
</file>