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4E" w:rsidRPr="00E32594" w:rsidRDefault="00727484">
      <w:pPr>
        <w:autoSpaceDE w:val="0"/>
        <w:autoSpaceDN w:val="0"/>
        <w:adjustRightInd w:val="0"/>
        <w:snapToGrid w:val="0"/>
        <w:spacing w:line="360" w:lineRule="auto"/>
        <w:rPr>
          <w:rFonts w:ascii="仿宋" w:eastAsia="仿宋" w:hAnsi="仿宋"/>
        </w:rPr>
      </w:pPr>
      <w:r w:rsidRPr="00E32594">
        <w:rPr>
          <w:rFonts w:ascii="仿宋" w:eastAsia="仿宋" w:hAnsi="仿宋"/>
          <w:b/>
          <w:bCs/>
          <w:sz w:val="30"/>
          <w:szCs w:val="30"/>
          <w:lang w:val="zh-CN"/>
        </w:rPr>
        <w:t>政府采购项目</w:t>
      </w:r>
    </w:p>
    <w:p w:rsidR="00457B4E" w:rsidRPr="00E32594" w:rsidRDefault="00727484">
      <w:pPr>
        <w:autoSpaceDE w:val="0"/>
        <w:autoSpaceDN w:val="0"/>
        <w:adjustRightInd w:val="0"/>
        <w:snapToGrid w:val="0"/>
        <w:spacing w:line="360" w:lineRule="auto"/>
        <w:rPr>
          <w:rFonts w:ascii="仿宋" w:eastAsia="仿宋" w:hAnsi="仿宋"/>
          <w:b/>
          <w:bCs/>
          <w:sz w:val="30"/>
          <w:szCs w:val="30"/>
          <w:lang w:val="zh-CN"/>
        </w:rPr>
      </w:pPr>
      <w:r w:rsidRPr="00E32594">
        <w:rPr>
          <w:rFonts w:ascii="仿宋" w:eastAsia="仿宋" w:hAnsi="仿宋"/>
          <w:b/>
          <w:bCs/>
          <w:sz w:val="30"/>
          <w:szCs w:val="30"/>
          <w:lang w:val="zh-CN"/>
        </w:rPr>
        <w:t>采购项目编号：</w:t>
      </w:r>
      <w:r w:rsidR="00263150">
        <w:rPr>
          <w:rFonts w:ascii="仿宋" w:eastAsia="仿宋" w:hAnsi="仿宋"/>
          <w:b/>
          <w:bCs/>
          <w:sz w:val="30"/>
          <w:szCs w:val="30"/>
          <w:lang w:val="zh-CN"/>
        </w:rPr>
        <w:t>SCZE2022-ZB-1875-001</w:t>
      </w:r>
    </w:p>
    <w:p w:rsidR="00457B4E" w:rsidRPr="00E32594" w:rsidRDefault="00457B4E">
      <w:pPr>
        <w:spacing w:line="240" w:lineRule="atLeast"/>
        <w:ind w:leftChars="257" w:left="1080" w:hanging="540"/>
        <w:jc w:val="center"/>
        <w:rPr>
          <w:rFonts w:ascii="仿宋" w:eastAsia="仿宋" w:hAnsi="仿宋"/>
          <w:b/>
          <w:sz w:val="52"/>
          <w:szCs w:val="52"/>
        </w:rPr>
      </w:pPr>
    </w:p>
    <w:p w:rsidR="00457B4E" w:rsidRPr="00E32594" w:rsidRDefault="00457B4E">
      <w:pPr>
        <w:spacing w:line="240" w:lineRule="atLeast"/>
        <w:ind w:leftChars="257" w:left="1080" w:hanging="540"/>
        <w:jc w:val="center"/>
        <w:rPr>
          <w:rFonts w:ascii="仿宋" w:eastAsia="仿宋" w:hAnsi="仿宋"/>
          <w:b/>
          <w:sz w:val="52"/>
          <w:szCs w:val="52"/>
        </w:rPr>
      </w:pPr>
    </w:p>
    <w:p w:rsidR="00457B4E" w:rsidRPr="00E32594" w:rsidRDefault="00457B4E">
      <w:pPr>
        <w:pStyle w:val="a7"/>
        <w:rPr>
          <w:rFonts w:ascii="仿宋" w:eastAsia="仿宋" w:hAnsi="仿宋"/>
        </w:rPr>
      </w:pPr>
    </w:p>
    <w:p w:rsidR="00457B4E" w:rsidRPr="00E32594" w:rsidRDefault="00457B4E">
      <w:pPr>
        <w:pStyle w:val="a7"/>
        <w:rPr>
          <w:rFonts w:ascii="仿宋" w:eastAsia="仿宋" w:hAnsi="仿宋"/>
        </w:rPr>
      </w:pPr>
    </w:p>
    <w:p w:rsidR="00457B4E" w:rsidRPr="00E32594" w:rsidRDefault="00457B4E">
      <w:pPr>
        <w:pStyle w:val="a7"/>
        <w:rPr>
          <w:rFonts w:ascii="仿宋" w:eastAsia="仿宋" w:hAnsi="仿宋"/>
        </w:rPr>
      </w:pPr>
    </w:p>
    <w:p w:rsidR="00457B4E" w:rsidRPr="00E32594" w:rsidRDefault="00263150">
      <w:pPr>
        <w:autoSpaceDE w:val="0"/>
        <w:autoSpaceDN w:val="0"/>
        <w:adjustRightInd w:val="0"/>
        <w:snapToGrid w:val="0"/>
        <w:spacing w:line="360" w:lineRule="auto"/>
        <w:jc w:val="center"/>
        <w:rPr>
          <w:rFonts w:ascii="仿宋" w:eastAsia="仿宋" w:hAnsi="仿宋"/>
          <w:b/>
          <w:bCs/>
          <w:sz w:val="52"/>
          <w:szCs w:val="52"/>
        </w:rPr>
      </w:pPr>
      <w:bookmarkStart w:id="0" w:name="_Hlk110012655"/>
      <w:r>
        <w:rPr>
          <w:rFonts w:ascii="仿宋" w:eastAsia="仿宋" w:hAnsi="仿宋" w:hint="eastAsia"/>
          <w:b/>
          <w:bCs/>
          <w:sz w:val="52"/>
          <w:szCs w:val="52"/>
        </w:rPr>
        <w:t>西安市中医医院南院区消毒灭菌设备及器具采购项目</w:t>
      </w:r>
    </w:p>
    <w:bookmarkEnd w:id="0"/>
    <w:p w:rsidR="00457B4E" w:rsidRPr="00E32594" w:rsidRDefault="00457B4E">
      <w:pPr>
        <w:tabs>
          <w:tab w:val="left" w:pos="5670"/>
        </w:tabs>
        <w:autoSpaceDE w:val="0"/>
        <w:autoSpaceDN w:val="0"/>
        <w:adjustRightInd w:val="0"/>
        <w:snapToGrid w:val="0"/>
        <w:spacing w:line="360" w:lineRule="auto"/>
        <w:jc w:val="center"/>
        <w:rPr>
          <w:rFonts w:ascii="仿宋" w:eastAsia="仿宋" w:hAnsi="仿宋"/>
          <w:b/>
          <w:bCs/>
          <w:sz w:val="36"/>
          <w:szCs w:val="36"/>
          <w:lang w:val="zh-CN"/>
        </w:rPr>
      </w:pPr>
    </w:p>
    <w:p w:rsidR="00457B4E" w:rsidRPr="00E32594" w:rsidRDefault="00457B4E">
      <w:pPr>
        <w:pStyle w:val="a7"/>
        <w:rPr>
          <w:lang w:val="zh-CN"/>
        </w:rPr>
      </w:pPr>
    </w:p>
    <w:p w:rsidR="00457B4E" w:rsidRPr="00E32594" w:rsidRDefault="00457B4E">
      <w:pPr>
        <w:pStyle w:val="a7"/>
        <w:rPr>
          <w:rFonts w:ascii="仿宋" w:eastAsia="仿宋" w:hAnsi="仿宋"/>
          <w:lang w:val="zh-CN"/>
        </w:rPr>
      </w:pPr>
    </w:p>
    <w:p w:rsidR="00457B4E" w:rsidRPr="00E32594" w:rsidRDefault="00457B4E">
      <w:pPr>
        <w:pStyle w:val="a7"/>
        <w:rPr>
          <w:rFonts w:ascii="仿宋" w:eastAsia="仿宋" w:hAnsi="仿宋"/>
          <w:lang w:val="zh-CN"/>
        </w:rPr>
      </w:pPr>
    </w:p>
    <w:p w:rsidR="00457B4E" w:rsidRPr="00E32594" w:rsidRDefault="00727484">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E32594">
        <w:rPr>
          <w:rFonts w:ascii="仿宋" w:eastAsia="仿宋" w:hAnsi="仿宋"/>
          <w:b/>
          <w:bCs/>
          <w:sz w:val="52"/>
          <w:szCs w:val="52"/>
          <w:lang w:val="zh-CN"/>
        </w:rPr>
        <w:t>招标文件</w:t>
      </w:r>
    </w:p>
    <w:p w:rsidR="00457B4E" w:rsidRPr="00E32594" w:rsidRDefault="00457B4E">
      <w:pPr>
        <w:spacing w:line="240" w:lineRule="atLeast"/>
        <w:rPr>
          <w:rFonts w:ascii="仿宋" w:eastAsia="仿宋" w:hAnsi="仿宋"/>
          <w:b/>
          <w:sz w:val="52"/>
        </w:rPr>
      </w:pPr>
    </w:p>
    <w:p w:rsidR="00457B4E" w:rsidRPr="00E32594" w:rsidRDefault="00457B4E">
      <w:pPr>
        <w:pStyle w:val="a7"/>
        <w:rPr>
          <w:rFonts w:ascii="仿宋" w:eastAsia="仿宋" w:hAnsi="仿宋"/>
          <w:b/>
          <w:sz w:val="52"/>
        </w:rPr>
      </w:pPr>
    </w:p>
    <w:p w:rsidR="00457B4E" w:rsidRPr="00E32594" w:rsidRDefault="00457B4E">
      <w:pPr>
        <w:pStyle w:val="a7"/>
        <w:rPr>
          <w:rFonts w:ascii="仿宋" w:eastAsia="仿宋" w:hAnsi="仿宋"/>
          <w:b/>
          <w:sz w:val="52"/>
        </w:rPr>
      </w:pPr>
    </w:p>
    <w:p w:rsidR="00457B4E" w:rsidRPr="00E32594" w:rsidRDefault="00457B4E">
      <w:pPr>
        <w:pStyle w:val="a7"/>
        <w:rPr>
          <w:rFonts w:ascii="仿宋" w:eastAsia="仿宋" w:hAnsi="仿宋"/>
          <w:b/>
          <w:sz w:val="52"/>
        </w:rPr>
      </w:pPr>
    </w:p>
    <w:p w:rsidR="00457B4E" w:rsidRPr="00E32594" w:rsidRDefault="00457B4E">
      <w:pPr>
        <w:spacing w:line="240" w:lineRule="atLeast"/>
        <w:ind w:leftChars="257" w:left="1080" w:hanging="540"/>
        <w:jc w:val="center"/>
        <w:rPr>
          <w:rFonts w:ascii="仿宋" w:eastAsia="仿宋" w:hAnsi="仿宋"/>
          <w:b/>
          <w:sz w:val="52"/>
        </w:rPr>
      </w:pPr>
    </w:p>
    <w:p w:rsidR="00457B4E" w:rsidRPr="00E32594" w:rsidRDefault="00727484">
      <w:pPr>
        <w:tabs>
          <w:tab w:val="left" w:pos="5670"/>
        </w:tabs>
        <w:autoSpaceDE w:val="0"/>
        <w:autoSpaceDN w:val="0"/>
        <w:adjustRightInd w:val="0"/>
        <w:snapToGrid w:val="0"/>
        <w:spacing w:line="360" w:lineRule="auto"/>
        <w:jc w:val="center"/>
        <w:rPr>
          <w:rFonts w:ascii="仿宋" w:eastAsia="仿宋" w:hAnsi="仿宋"/>
          <w:b/>
          <w:bCs/>
          <w:sz w:val="30"/>
          <w:szCs w:val="30"/>
        </w:rPr>
      </w:pPr>
      <w:r w:rsidRPr="00E32594">
        <w:rPr>
          <w:rFonts w:ascii="仿宋" w:eastAsia="仿宋" w:hAnsi="仿宋"/>
          <w:b/>
          <w:bCs/>
          <w:sz w:val="30"/>
          <w:szCs w:val="30"/>
          <w:lang w:val="zh-CN"/>
        </w:rPr>
        <w:t>陕西省采购招标有限责任公司</w:t>
      </w:r>
    </w:p>
    <w:p w:rsidR="00457B4E" w:rsidRPr="00E32594" w:rsidRDefault="00727484">
      <w:pPr>
        <w:tabs>
          <w:tab w:val="left" w:pos="5460"/>
        </w:tabs>
        <w:autoSpaceDE w:val="0"/>
        <w:autoSpaceDN w:val="0"/>
        <w:adjustRightInd w:val="0"/>
        <w:snapToGrid w:val="0"/>
        <w:spacing w:line="360" w:lineRule="auto"/>
        <w:jc w:val="center"/>
        <w:rPr>
          <w:rFonts w:ascii="仿宋" w:eastAsia="仿宋" w:hAnsi="仿宋"/>
          <w:b/>
          <w:bCs/>
          <w:sz w:val="30"/>
          <w:szCs w:val="30"/>
          <w:lang w:val="zh-CN"/>
        </w:rPr>
      </w:pPr>
      <w:r w:rsidRPr="00E32594">
        <w:rPr>
          <w:rFonts w:ascii="仿宋" w:eastAsia="仿宋" w:hAnsi="仿宋" w:hint="eastAsia"/>
          <w:b/>
          <w:bCs/>
          <w:sz w:val="30"/>
          <w:szCs w:val="30"/>
          <w:lang w:val="zh-CN"/>
        </w:rPr>
        <w:t>202</w:t>
      </w:r>
      <w:r w:rsidRPr="00E32594">
        <w:rPr>
          <w:rFonts w:ascii="仿宋" w:eastAsia="仿宋" w:hAnsi="仿宋"/>
          <w:b/>
          <w:bCs/>
          <w:sz w:val="30"/>
          <w:szCs w:val="30"/>
          <w:lang w:val="zh-CN"/>
        </w:rPr>
        <w:t>3</w:t>
      </w:r>
      <w:r w:rsidRPr="00E32594">
        <w:rPr>
          <w:rFonts w:ascii="仿宋" w:eastAsia="仿宋" w:hAnsi="仿宋" w:hint="eastAsia"/>
          <w:b/>
          <w:bCs/>
          <w:sz w:val="30"/>
          <w:szCs w:val="30"/>
          <w:lang w:val="zh-CN"/>
        </w:rPr>
        <w:t>年</w:t>
      </w:r>
      <w:r w:rsidRPr="00E32594">
        <w:rPr>
          <w:rFonts w:ascii="仿宋" w:eastAsia="仿宋" w:hAnsi="仿宋"/>
          <w:b/>
          <w:bCs/>
          <w:sz w:val="30"/>
          <w:szCs w:val="30"/>
          <w:lang w:val="zh-CN"/>
        </w:rPr>
        <w:t>0</w:t>
      </w:r>
      <w:r w:rsidR="00CA121F">
        <w:rPr>
          <w:rFonts w:ascii="仿宋" w:eastAsia="仿宋" w:hAnsi="仿宋" w:hint="eastAsia"/>
          <w:b/>
          <w:bCs/>
          <w:sz w:val="30"/>
          <w:szCs w:val="30"/>
          <w:lang w:val="zh-CN"/>
        </w:rPr>
        <w:t>7</w:t>
      </w:r>
      <w:r w:rsidRPr="00E32594">
        <w:rPr>
          <w:rFonts w:ascii="仿宋" w:eastAsia="仿宋" w:hAnsi="仿宋" w:hint="eastAsia"/>
          <w:b/>
          <w:bCs/>
          <w:sz w:val="30"/>
          <w:szCs w:val="30"/>
          <w:lang w:val="zh-CN"/>
        </w:rPr>
        <w:t>月</w:t>
      </w:r>
      <w:r w:rsidRPr="00E32594">
        <w:rPr>
          <w:lang w:val="zh-CN"/>
        </w:rPr>
        <w:br w:type="page"/>
      </w:r>
    </w:p>
    <w:p w:rsidR="00457B4E" w:rsidRPr="00E32594" w:rsidRDefault="00727484">
      <w:pPr>
        <w:tabs>
          <w:tab w:val="left" w:pos="5460"/>
        </w:tabs>
        <w:autoSpaceDE w:val="0"/>
        <w:autoSpaceDN w:val="0"/>
        <w:adjustRightInd w:val="0"/>
        <w:snapToGrid w:val="0"/>
        <w:spacing w:line="360" w:lineRule="auto"/>
        <w:jc w:val="center"/>
        <w:rPr>
          <w:rFonts w:ascii="仿宋" w:eastAsia="仿宋" w:hAnsi="仿宋"/>
          <w:b/>
          <w:sz w:val="28"/>
        </w:rPr>
      </w:pPr>
      <w:r w:rsidRPr="00E32594">
        <w:rPr>
          <w:rFonts w:ascii="仿宋" w:eastAsia="仿宋" w:hAnsi="仿宋"/>
          <w:b/>
          <w:sz w:val="28"/>
        </w:rPr>
        <w:lastRenderedPageBreak/>
        <w:t>目</w:t>
      </w:r>
      <w:r w:rsidRPr="00E32594">
        <w:rPr>
          <w:rFonts w:ascii="仿宋" w:eastAsia="仿宋" w:hAnsi="仿宋" w:hint="eastAsia"/>
          <w:b/>
          <w:sz w:val="28"/>
        </w:rPr>
        <w:t xml:space="preserve">  </w:t>
      </w:r>
      <w:r w:rsidRPr="00E32594">
        <w:rPr>
          <w:rFonts w:ascii="仿宋" w:eastAsia="仿宋" w:hAnsi="仿宋"/>
          <w:b/>
          <w:sz w:val="28"/>
        </w:rPr>
        <w:t>录</w:t>
      </w:r>
    </w:p>
    <w:p w:rsidR="008C72EC" w:rsidRDefault="00727484">
      <w:pPr>
        <w:pStyle w:val="10"/>
        <w:tabs>
          <w:tab w:val="right" w:leader="dot" w:pos="9345"/>
        </w:tabs>
        <w:rPr>
          <w:rFonts w:asciiTheme="minorHAnsi" w:eastAsiaTheme="minorEastAsia" w:hAnsiTheme="minorHAnsi" w:cstheme="minorBidi"/>
          <w:noProof/>
          <w:szCs w:val="22"/>
        </w:rPr>
      </w:pPr>
      <w:r w:rsidRPr="00E32594">
        <w:rPr>
          <w:rFonts w:ascii="仿宋" w:eastAsia="仿宋" w:hAnsi="仿宋"/>
          <w:kern w:val="0"/>
          <w:sz w:val="24"/>
        </w:rPr>
        <w:fldChar w:fldCharType="begin"/>
      </w:r>
      <w:r w:rsidRPr="00E32594">
        <w:rPr>
          <w:rFonts w:ascii="仿宋" w:eastAsia="仿宋" w:hAnsi="仿宋"/>
          <w:kern w:val="0"/>
          <w:sz w:val="24"/>
        </w:rPr>
        <w:instrText xml:space="preserve"> TOC \o "1-3" \h \z \u </w:instrText>
      </w:r>
      <w:r w:rsidRPr="00E32594">
        <w:rPr>
          <w:rFonts w:ascii="仿宋" w:eastAsia="仿宋" w:hAnsi="仿宋"/>
          <w:kern w:val="0"/>
          <w:sz w:val="24"/>
        </w:rPr>
        <w:fldChar w:fldCharType="separate"/>
      </w:r>
      <w:hyperlink w:anchor="_Toc139271816" w:history="1">
        <w:r w:rsidR="008C72EC" w:rsidRPr="003B5093">
          <w:rPr>
            <w:rStyle w:val="af6"/>
            <w:rFonts w:ascii="仿宋" w:eastAsia="仿宋" w:hAnsi="仿宋" w:cs="仿宋_GB2312" w:hint="eastAsia"/>
            <w:noProof/>
          </w:rPr>
          <w:t>第一章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招标公告</w:t>
        </w:r>
        <w:r w:rsidR="008C72EC">
          <w:rPr>
            <w:noProof/>
            <w:webHidden/>
          </w:rPr>
          <w:tab/>
        </w:r>
        <w:r w:rsidR="008C72EC">
          <w:rPr>
            <w:noProof/>
            <w:webHidden/>
          </w:rPr>
          <w:fldChar w:fldCharType="begin"/>
        </w:r>
        <w:r w:rsidR="008C72EC">
          <w:rPr>
            <w:noProof/>
            <w:webHidden/>
          </w:rPr>
          <w:instrText xml:space="preserve"> PAGEREF _Toc139271816 \h </w:instrText>
        </w:r>
        <w:r w:rsidR="008C72EC">
          <w:rPr>
            <w:noProof/>
            <w:webHidden/>
          </w:rPr>
        </w:r>
        <w:r w:rsidR="008C72EC">
          <w:rPr>
            <w:noProof/>
            <w:webHidden/>
          </w:rPr>
          <w:fldChar w:fldCharType="separate"/>
        </w:r>
        <w:r w:rsidR="008C72EC">
          <w:rPr>
            <w:noProof/>
            <w:webHidden/>
          </w:rPr>
          <w:t>1</w:t>
        </w:r>
        <w:r w:rsidR="008C72EC">
          <w:rPr>
            <w:noProof/>
            <w:webHidden/>
          </w:rPr>
          <w:fldChar w:fldCharType="end"/>
        </w:r>
      </w:hyperlink>
    </w:p>
    <w:p w:rsidR="008C72EC" w:rsidRDefault="003C5C7E">
      <w:pPr>
        <w:pStyle w:val="10"/>
        <w:tabs>
          <w:tab w:val="right" w:leader="dot" w:pos="9345"/>
        </w:tabs>
        <w:rPr>
          <w:rFonts w:asciiTheme="minorHAnsi" w:eastAsiaTheme="minorEastAsia" w:hAnsiTheme="minorHAnsi" w:cstheme="minorBidi"/>
          <w:noProof/>
          <w:szCs w:val="22"/>
        </w:rPr>
      </w:pPr>
      <w:hyperlink w:anchor="_Toc139271817" w:history="1">
        <w:r w:rsidR="008C72EC" w:rsidRPr="003B5093">
          <w:rPr>
            <w:rStyle w:val="af6"/>
            <w:rFonts w:ascii="仿宋" w:eastAsia="仿宋" w:hAnsi="仿宋" w:cs="仿宋_GB2312" w:hint="eastAsia"/>
            <w:noProof/>
          </w:rPr>
          <w:t>第二章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投标人须知</w:t>
        </w:r>
        <w:r w:rsidR="008C72EC">
          <w:rPr>
            <w:noProof/>
            <w:webHidden/>
          </w:rPr>
          <w:tab/>
        </w:r>
        <w:r w:rsidR="008C72EC">
          <w:rPr>
            <w:noProof/>
            <w:webHidden/>
          </w:rPr>
          <w:fldChar w:fldCharType="begin"/>
        </w:r>
        <w:r w:rsidR="008C72EC">
          <w:rPr>
            <w:noProof/>
            <w:webHidden/>
          </w:rPr>
          <w:instrText xml:space="preserve"> PAGEREF _Toc139271817 \h </w:instrText>
        </w:r>
        <w:r w:rsidR="008C72EC">
          <w:rPr>
            <w:noProof/>
            <w:webHidden/>
          </w:rPr>
        </w:r>
        <w:r w:rsidR="008C72EC">
          <w:rPr>
            <w:noProof/>
            <w:webHidden/>
          </w:rPr>
          <w:fldChar w:fldCharType="separate"/>
        </w:r>
        <w:r w:rsidR="008C72EC">
          <w:rPr>
            <w:noProof/>
            <w:webHidden/>
          </w:rPr>
          <w:t>6</w:t>
        </w:r>
        <w:r w:rsidR="008C72EC">
          <w:rPr>
            <w:noProof/>
            <w:webHidden/>
          </w:rPr>
          <w:fldChar w:fldCharType="end"/>
        </w:r>
      </w:hyperlink>
    </w:p>
    <w:p w:rsidR="008C72EC" w:rsidRDefault="003C5C7E">
      <w:pPr>
        <w:pStyle w:val="10"/>
        <w:tabs>
          <w:tab w:val="right" w:leader="dot" w:pos="9345"/>
        </w:tabs>
        <w:rPr>
          <w:rFonts w:asciiTheme="minorHAnsi" w:eastAsiaTheme="minorEastAsia" w:hAnsiTheme="minorHAnsi" w:cstheme="minorBidi"/>
          <w:noProof/>
          <w:szCs w:val="22"/>
        </w:rPr>
      </w:pPr>
      <w:hyperlink w:anchor="_Toc139271827" w:history="1">
        <w:r w:rsidR="008C72EC" w:rsidRPr="003B5093">
          <w:rPr>
            <w:rStyle w:val="af6"/>
            <w:rFonts w:ascii="仿宋" w:eastAsia="仿宋" w:hAnsi="仿宋" w:cs="仿宋_GB2312" w:hint="eastAsia"/>
            <w:noProof/>
          </w:rPr>
          <w:t>第三章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评标方法和标准</w:t>
        </w:r>
        <w:r w:rsidR="008C72EC">
          <w:rPr>
            <w:noProof/>
            <w:webHidden/>
          </w:rPr>
          <w:tab/>
        </w:r>
        <w:r w:rsidR="008C72EC">
          <w:rPr>
            <w:noProof/>
            <w:webHidden/>
          </w:rPr>
          <w:fldChar w:fldCharType="begin"/>
        </w:r>
        <w:r w:rsidR="008C72EC">
          <w:rPr>
            <w:noProof/>
            <w:webHidden/>
          </w:rPr>
          <w:instrText xml:space="preserve"> PAGEREF _Toc139271827 \h </w:instrText>
        </w:r>
        <w:r w:rsidR="008C72EC">
          <w:rPr>
            <w:noProof/>
            <w:webHidden/>
          </w:rPr>
        </w:r>
        <w:r w:rsidR="008C72EC">
          <w:rPr>
            <w:noProof/>
            <w:webHidden/>
          </w:rPr>
          <w:fldChar w:fldCharType="separate"/>
        </w:r>
        <w:r w:rsidR="008C72EC">
          <w:rPr>
            <w:noProof/>
            <w:webHidden/>
          </w:rPr>
          <w:t>29</w:t>
        </w:r>
        <w:r w:rsidR="008C72EC">
          <w:rPr>
            <w:noProof/>
            <w:webHidden/>
          </w:rPr>
          <w:fldChar w:fldCharType="end"/>
        </w:r>
      </w:hyperlink>
    </w:p>
    <w:p w:rsidR="008C72EC" w:rsidRDefault="003C5C7E">
      <w:pPr>
        <w:pStyle w:val="10"/>
        <w:tabs>
          <w:tab w:val="right" w:leader="dot" w:pos="9345"/>
        </w:tabs>
        <w:rPr>
          <w:rFonts w:asciiTheme="minorHAnsi" w:eastAsiaTheme="minorEastAsia" w:hAnsiTheme="minorHAnsi" w:cstheme="minorBidi"/>
          <w:noProof/>
          <w:szCs w:val="22"/>
        </w:rPr>
      </w:pPr>
      <w:hyperlink w:anchor="_Toc139271831" w:history="1">
        <w:r w:rsidR="008C72EC" w:rsidRPr="003B5093">
          <w:rPr>
            <w:rStyle w:val="af6"/>
            <w:rFonts w:ascii="仿宋" w:eastAsia="仿宋" w:hAnsi="仿宋" w:cs="仿宋_GB2312" w:hint="eastAsia"/>
            <w:noProof/>
          </w:rPr>
          <w:t>第四章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拟签订的合同文本</w:t>
        </w:r>
        <w:r w:rsidR="008C72EC">
          <w:rPr>
            <w:noProof/>
            <w:webHidden/>
          </w:rPr>
          <w:tab/>
        </w:r>
        <w:r w:rsidR="008C72EC">
          <w:rPr>
            <w:noProof/>
            <w:webHidden/>
          </w:rPr>
          <w:fldChar w:fldCharType="begin"/>
        </w:r>
        <w:r w:rsidR="008C72EC">
          <w:rPr>
            <w:noProof/>
            <w:webHidden/>
          </w:rPr>
          <w:instrText xml:space="preserve"> PAGEREF _Toc139271831 \h </w:instrText>
        </w:r>
        <w:r w:rsidR="008C72EC">
          <w:rPr>
            <w:noProof/>
            <w:webHidden/>
          </w:rPr>
        </w:r>
        <w:r w:rsidR="008C72EC">
          <w:rPr>
            <w:noProof/>
            <w:webHidden/>
          </w:rPr>
          <w:fldChar w:fldCharType="separate"/>
        </w:r>
        <w:r w:rsidR="008C72EC">
          <w:rPr>
            <w:noProof/>
            <w:webHidden/>
          </w:rPr>
          <w:t>35</w:t>
        </w:r>
        <w:r w:rsidR="008C72EC">
          <w:rPr>
            <w:noProof/>
            <w:webHidden/>
          </w:rPr>
          <w:fldChar w:fldCharType="end"/>
        </w:r>
      </w:hyperlink>
    </w:p>
    <w:p w:rsidR="008C72EC" w:rsidRDefault="003C5C7E">
      <w:pPr>
        <w:pStyle w:val="10"/>
        <w:tabs>
          <w:tab w:val="right" w:leader="dot" w:pos="9345"/>
        </w:tabs>
        <w:rPr>
          <w:rFonts w:asciiTheme="minorHAnsi" w:eastAsiaTheme="minorEastAsia" w:hAnsiTheme="minorHAnsi" w:cstheme="minorBidi"/>
          <w:noProof/>
          <w:szCs w:val="22"/>
        </w:rPr>
      </w:pPr>
      <w:hyperlink w:anchor="_Toc139271832" w:history="1">
        <w:r w:rsidR="008C72EC" w:rsidRPr="003B5093">
          <w:rPr>
            <w:rStyle w:val="af6"/>
            <w:rFonts w:ascii="仿宋" w:eastAsia="仿宋" w:hAnsi="仿宋" w:cs="仿宋_GB2312" w:hint="eastAsia"/>
            <w:noProof/>
          </w:rPr>
          <w:t>第五章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采购需求及要求</w:t>
        </w:r>
        <w:r w:rsidR="008C72EC">
          <w:rPr>
            <w:noProof/>
            <w:webHidden/>
          </w:rPr>
          <w:tab/>
        </w:r>
        <w:r w:rsidR="008C72EC">
          <w:rPr>
            <w:noProof/>
            <w:webHidden/>
          </w:rPr>
          <w:fldChar w:fldCharType="begin"/>
        </w:r>
        <w:r w:rsidR="008C72EC">
          <w:rPr>
            <w:noProof/>
            <w:webHidden/>
          </w:rPr>
          <w:instrText xml:space="preserve"> PAGEREF _Toc139271832 \h </w:instrText>
        </w:r>
        <w:r w:rsidR="008C72EC">
          <w:rPr>
            <w:noProof/>
            <w:webHidden/>
          </w:rPr>
        </w:r>
        <w:r w:rsidR="008C72EC">
          <w:rPr>
            <w:noProof/>
            <w:webHidden/>
          </w:rPr>
          <w:fldChar w:fldCharType="separate"/>
        </w:r>
        <w:r w:rsidR="008C72EC">
          <w:rPr>
            <w:noProof/>
            <w:webHidden/>
          </w:rPr>
          <w:t>41</w:t>
        </w:r>
        <w:r w:rsidR="008C72EC">
          <w:rPr>
            <w:noProof/>
            <w:webHidden/>
          </w:rPr>
          <w:fldChar w:fldCharType="end"/>
        </w:r>
      </w:hyperlink>
    </w:p>
    <w:p w:rsidR="008C72EC" w:rsidRDefault="003C5C7E" w:rsidP="008C72EC">
      <w:pPr>
        <w:pStyle w:val="10"/>
        <w:tabs>
          <w:tab w:val="right" w:leader="dot" w:pos="9345"/>
        </w:tabs>
        <w:rPr>
          <w:rFonts w:asciiTheme="minorHAnsi" w:eastAsiaTheme="minorEastAsia" w:hAnsiTheme="minorHAnsi" w:cstheme="minorBidi"/>
          <w:noProof/>
          <w:szCs w:val="22"/>
        </w:rPr>
      </w:pPr>
      <w:hyperlink w:anchor="_Toc139271833" w:history="1">
        <w:r w:rsidR="008C72EC" w:rsidRPr="003B5093">
          <w:rPr>
            <w:rStyle w:val="af6"/>
            <w:rFonts w:ascii="仿宋" w:eastAsia="仿宋" w:hAnsi="仿宋" w:cs="仿宋_GB2312" w:hint="eastAsia"/>
            <w:noProof/>
          </w:rPr>
          <w:t>第六章</w:t>
        </w:r>
        <w:r w:rsidR="008C72EC" w:rsidRPr="003B5093">
          <w:rPr>
            <w:rStyle w:val="af6"/>
            <w:rFonts w:ascii="仿宋" w:eastAsia="仿宋" w:hAnsi="仿宋" w:cs="仿宋_GB2312"/>
            <w:noProof/>
          </w:rPr>
          <w:t xml:space="preserve">  </w:t>
        </w:r>
        <w:r w:rsidR="008C72EC" w:rsidRPr="003B5093">
          <w:rPr>
            <w:rStyle w:val="af6"/>
            <w:rFonts w:ascii="仿宋" w:eastAsia="仿宋" w:hAnsi="仿宋" w:cs="仿宋_GB2312" w:hint="eastAsia"/>
            <w:noProof/>
          </w:rPr>
          <w:t>投标文件格式</w:t>
        </w:r>
        <w:r w:rsidR="008C72EC">
          <w:rPr>
            <w:noProof/>
            <w:webHidden/>
          </w:rPr>
          <w:tab/>
        </w:r>
        <w:r w:rsidR="008C72EC">
          <w:rPr>
            <w:noProof/>
            <w:webHidden/>
          </w:rPr>
          <w:fldChar w:fldCharType="begin"/>
        </w:r>
        <w:r w:rsidR="008C72EC">
          <w:rPr>
            <w:noProof/>
            <w:webHidden/>
          </w:rPr>
          <w:instrText xml:space="preserve"> PAGEREF _Toc139271833 \h </w:instrText>
        </w:r>
        <w:r w:rsidR="008C72EC">
          <w:rPr>
            <w:noProof/>
            <w:webHidden/>
          </w:rPr>
        </w:r>
        <w:r w:rsidR="008C72EC">
          <w:rPr>
            <w:noProof/>
            <w:webHidden/>
          </w:rPr>
          <w:fldChar w:fldCharType="separate"/>
        </w:r>
        <w:r w:rsidR="008C72EC">
          <w:rPr>
            <w:noProof/>
            <w:webHidden/>
          </w:rPr>
          <w:t>68</w:t>
        </w:r>
        <w:r w:rsidR="008C72EC">
          <w:rPr>
            <w:noProof/>
            <w:webHidden/>
          </w:rPr>
          <w:fldChar w:fldCharType="end"/>
        </w:r>
      </w:hyperlink>
    </w:p>
    <w:p w:rsidR="00457B4E" w:rsidRPr="00E32594" w:rsidRDefault="00727484">
      <w:pPr>
        <w:pStyle w:val="af"/>
        <w:spacing w:before="0" w:after="0" w:line="360" w:lineRule="auto"/>
        <w:jc w:val="both"/>
        <w:outlineLvl w:val="9"/>
        <w:rPr>
          <w:rFonts w:ascii="仿宋" w:eastAsia="仿宋" w:hAnsi="仿宋"/>
          <w:kern w:val="0"/>
          <w:sz w:val="24"/>
          <w:szCs w:val="24"/>
        </w:rPr>
        <w:sectPr w:rsidR="00457B4E" w:rsidRPr="00E32594" w:rsidSect="008C72EC">
          <w:pgSz w:w="11907" w:h="16840"/>
          <w:pgMar w:top="1134" w:right="1134" w:bottom="1134" w:left="1134" w:header="851" w:footer="851" w:gutter="284"/>
          <w:pgNumType w:start="1"/>
          <w:cols w:space="720"/>
          <w:docGrid w:linePitch="462"/>
        </w:sectPr>
      </w:pPr>
      <w:r w:rsidRPr="00E32594">
        <w:rPr>
          <w:rFonts w:ascii="仿宋" w:eastAsia="仿宋" w:hAnsi="仿宋"/>
          <w:b w:val="0"/>
          <w:kern w:val="0"/>
          <w:sz w:val="24"/>
          <w:szCs w:val="24"/>
        </w:rPr>
        <w:fldChar w:fldCharType="end"/>
      </w:r>
      <w:bookmarkStart w:id="1" w:name="_Toc17230"/>
      <w:bookmarkStart w:id="2" w:name="_Toc216582804"/>
      <w:bookmarkStart w:id="3" w:name="_Toc22782"/>
    </w:p>
    <w:p w:rsidR="00457B4E" w:rsidRPr="00E32594" w:rsidRDefault="00727484">
      <w:pPr>
        <w:pStyle w:val="af"/>
        <w:spacing w:before="0" w:after="0" w:line="360" w:lineRule="auto"/>
        <w:rPr>
          <w:rFonts w:ascii="仿宋" w:eastAsia="仿宋" w:hAnsi="仿宋" w:cs="仿宋_GB2312"/>
        </w:rPr>
      </w:pPr>
      <w:bookmarkStart w:id="4" w:name="_Toc139271816"/>
      <w:r w:rsidRPr="00E32594">
        <w:rPr>
          <w:rFonts w:ascii="仿宋" w:eastAsia="仿宋" w:hAnsi="仿宋" w:cs="仿宋_GB2312"/>
        </w:rPr>
        <w:lastRenderedPageBreak/>
        <w:t>第一章  招标公告</w:t>
      </w:r>
      <w:bookmarkEnd w:id="4"/>
    </w:p>
    <w:p w:rsidR="000C7E62" w:rsidRPr="000C7E62" w:rsidRDefault="000C7E62" w:rsidP="000C7E62">
      <w:pPr>
        <w:widowControl/>
        <w:shd w:val="clear" w:color="auto" w:fill="FFFFFF"/>
        <w:spacing w:line="360" w:lineRule="auto"/>
        <w:jc w:val="center"/>
        <w:outlineLvl w:val="3"/>
        <w:rPr>
          <w:rFonts w:ascii="仿宋" w:eastAsia="仿宋" w:hAnsi="仿宋" w:cs="宋体"/>
          <w:b/>
          <w:bCs/>
          <w:kern w:val="0"/>
          <w:sz w:val="24"/>
        </w:rPr>
      </w:pPr>
      <w:r w:rsidRPr="000C7E62">
        <w:rPr>
          <w:rFonts w:ascii="仿宋" w:eastAsia="仿宋" w:hAnsi="仿宋" w:cs="宋体"/>
          <w:b/>
          <w:bCs/>
          <w:kern w:val="0"/>
          <w:sz w:val="24"/>
        </w:rPr>
        <w:t>西安市中医医院南院区消毒灭菌设备及器具采购项目招标公告</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项目概况</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南院区消毒灭菌设备及器具采购项目招标项目的潜在投标人应在全国公共资源交易平台（陕西省·西安市）网站〖首页〉电子交易平台〉陕西政府采购交易系统〉企业端〗获取招标文件，并于2023年</w:t>
      </w:r>
      <w:r w:rsidR="00D10723">
        <w:rPr>
          <w:rFonts w:ascii="仿宋" w:eastAsia="仿宋" w:hAnsi="仿宋" w:hint="eastAsia"/>
          <w:color w:val="333333"/>
        </w:rPr>
        <w:t>8</w:t>
      </w:r>
      <w:r w:rsidRPr="005C55A0">
        <w:rPr>
          <w:rFonts w:ascii="仿宋" w:eastAsia="仿宋" w:hAnsi="仿宋" w:hint="eastAsia"/>
          <w:color w:val="333333"/>
        </w:rPr>
        <w:t>月</w:t>
      </w:r>
      <w:r w:rsidR="0050065B">
        <w:rPr>
          <w:rFonts w:ascii="仿宋" w:eastAsia="仿宋" w:hAnsi="仿宋"/>
          <w:color w:val="333333"/>
        </w:rPr>
        <w:t xml:space="preserve"> </w:t>
      </w:r>
      <w:r w:rsidR="00D10723">
        <w:rPr>
          <w:rFonts w:ascii="仿宋" w:eastAsia="仿宋" w:hAnsi="仿宋" w:hint="eastAsia"/>
          <w:color w:val="333333"/>
        </w:rPr>
        <w:t>17</w:t>
      </w:r>
      <w:r w:rsidRPr="005C55A0">
        <w:rPr>
          <w:rFonts w:ascii="仿宋" w:eastAsia="仿宋" w:hAnsi="仿宋" w:hint="eastAsia"/>
          <w:color w:val="333333"/>
        </w:rPr>
        <w:t>日 09时</w:t>
      </w:r>
      <w:r w:rsidR="00D10723">
        <w:rPr>
          <w:rFonts w:ascii="仿宋" w:eastAsia="仿宋" w:hAnsi="仿宋" w:hint="eastAsia"/>
          <w:color w:val="333333"/>
        </w:rPr>
        <w:t>3</w:t>
      </w:r>
      <w:r w:rsidRPr="005C55A0">
        <w:rPr>
          <w:rFonts w:ascii="仿宋" w:eastAsia="仿宋" w:hAnsi="仿宋" w:hint="eastAsia"/>
          <w:color w:val="333333"/>
        </w:rPr>
        <w:t>0分（北京时间）前递交投标文件。</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color w:val="333333"/>
        </w:rPr>
        <w:t>一、项目基本情况</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项目编号：SCZE2022-ZB-1875-001</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项目名称：南院区消毒灭菌设备及器具采购项目</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采购方式：公开招标</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预算金额：6,700,000.00元</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采购需求：</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合同包1(西安市中医医院南院区消毒灭菌设备及器具采购项目):</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合同包预算金额：6,700,000.00元</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合同包最高限价：6,700,000.00元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
        <w:gridCol w:w="1564"/>
        <w:gridCol w:w="1701"/>
        <w:gridCol w:w="1074"/>
        <w:gridCol w:w="1477"/>
        <w:gridCol w:w="1503"/>
        <w:gridCol w:w="1593"/>
      </w:tblGrid>
      <w:tr w:rsidR="000C7E62" w:rsidRPr="005C55A0" w:rsidTr="003427FA">
        <w:trPr>
          <w:trHeight w:val="728"/>
          <w:tblHeader/>
        </w:trPr>
        <w:tc>
          <w:tcPr>
            <w:tcW w:w="68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品目号</w:t>
            </w:r>
          </w:p>
        </w:tc>
        <w:tc>
          <w:tcPr>
            <w:tcW w:w="156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品目名称</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采购标的</w:t>
            </w:r>
          </w:p>
        </w:tc>
        <w:tc>
          <w:tcPr>
            <w:tcW w:w="10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数量（单位）</w:t>
            </w:r>
          </w:p>
        </w:tc>
        <w:tc>
          <w:tcPr>
            <w:tcW w:w="14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技术规格、参数及要求</w:t>
            </w:r>
          </w:p>
        </w:tc>
        <w:tc>
          <w:tcPr>
            <w:tcW w:w="15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品目预算(元)</w:t>
            </w:r>
          </w:p>
        </w:tc>
        <w:tc>
          <w:tcPr>
            <w:tcW w:w="15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最高限价(元)</w:t>
            </w:r>
          </w:p>
        </w:tc>
      </w:tr>
      <w:tr w:rsidR="000C7E62" w:rsidRPr="005C55A0" w:rsidTr="003427FA">
        <w:trPr>
          <w:trHeight w:val="480"/>
        </w:trPr>
        <w:tc>
          <w:tcPr>
            <w:tcW w:w="68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1-1</w:t>
            </w:r>
          </w:p>
        </w:tc>
        <w:tc>
          <w:tcPr>
            <w:tcW w:w="156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消毒灭菌设备及器具</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消毒灭菌设备及器具</w:t>
            </w:r>
          </w:p>
        </w:tc>
        <w:tc>
          <w:tcPr>
            <w:tcW w:w="107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1(批)</w:t>
            </w:r>
          </w:p>
        </w:tc>
        <w:tc>
          <w:tcPr>
            <w:tcW w:w="147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wordWrap w:val="0"/>
              <w:spacing w:line="360" w:lineRule="atLeast"/>
              <w:jc w:val="center"/>
              <w:rPr>
                <w:rFonts w:ascii="仿宋" w:eastAsia="仿宋" w:hAnsi="仿宋"/>
                <w:szCs w:val="21"/>
              </w:rPr>
            </w:pPr>
            <w:r w:rsidRPr="005C55A0">
              <w:rPr>
                <w:rFonts w:ascii="仿宋" w:eastAsia="仿宋" w:hAnsi="仿宋"/>
                <w:szCs w:val="21"/>
              </w:rPr>
              <w:t>详见采购文件</w:t>
            </w:r>
          </w:p>
        </w:tc>
        <w:tc>
          <w:tcPr>
            <w:tcW w:w="150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spacing w:line="360" w:lineRule="atLeast"/>
              <w:jc w:val="right"/>
              <w:rPr>
                <w:rFonts w:ascii="仿宋" w:eastAsia="仿宋" w:hAnsi="仿宋"/>
                <w:szCs w:val="21"/>
              </w:rPr>
            </w:pPr>
            <w:r w:rsidRPr="005C55A0">
              <w:rPr>
                <w:rFonts w:ascii="仿宋" w:eastAsia="仿宋" w:hAnsi="仿宋"/>
                <w:szCs w:val="21"/>
              </w:rPr>
              <w:t>6,700,000.00</w:t>
            </w:r>
          </w:p>
        </w:tc>
        <w:tc>
          <w:tcPr>
            <w:tcW w:w="159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C7E62" w:rsidRPr="005C55A0" w:rsidRDefault="000C7E62">
            <w:pPr>
              <w:spacing w:line="360" w:lineRule="atLeast"/>
              <w:jc w:val="right"/>
              <w:rPr>
                <w:rFonts w:ascii="仿宋" w:eastAsia="仿宋" w:hAnsi="仿宋"/>
                <w:szCs w:val="21"/>
              </w:rPr>
            </w:pPr>
            <w:r w:rsidRPr="005C55A0">
              <w:rPr>
                <w:rFonts w:ascii="仿宋" w:eastAsia="仿宋" w:hAnsi="仿宋"/>
                <w:szCs w:val="21"/>
              </w:rPr>
              <w:t>6,700,000.00</w:t>
            </w:r>
          </w:p>
        </w:tc>
      </w:tr>
    </w:tbl>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本合同包</w:t>
      </w:r>
      <w:r w:rsidRPr="005C55A0">
        <w:rPr>
          <w:rFonts w:ascii="仿宋" w:eastAsia="仿宋" w:hAnsi="仿宋" w:hint="eastAsia"/>
        </w:rPr>
        <w:t>不接受</w:t>
      </w:r>
      <w:r w:rsidRPr="005C55A0">
        <w:rPr>
          <w:rFonts w:ascii="仿宋" w:eastAsia="仿宋" w:hAnsi="仿宋" w:hint="eastAsia"/>
          <w:color w:val="333333"/>
        </w:rPr>
        <w:t>联合体投标</w:t>
      </w:r>
      <w:bookmarkStart w:id="5" w:name="_GoBack"/>
      <w:bookmarkEnd w:id="5"/>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合同履行期限：</w:t>
      </w:r>
      <w:r w:rsidR="0000158C" w:rsidRPr="0000158C">
        <w:rPr>
          <w:rFonts w:ascii="仿宋" w:eastAsia="仿宋" w:hAnsi="仿宋" w:hint="eastAsia"/>
        </w:rPr>
        <w:t>交货及安装期为自合同签订之日起90日历天。</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二、申请人的资格要求：</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1.满足《中华人民共和国政府采购法》第二十二条规定;</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2.落实政府采购政策需满足的资格要求：</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合同包1(西安市中医医院南院区消毒灭菌设备及器具采购项目)落实政府采购政策需满足的资格要求如下:</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无，本项目为非专门面向中小企业的项目。</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3.本项目的特定资格要求：</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合同包1(西安市中医医院南院区消毒灭菌设备及器具采购项目)特定资格要求如下:</w:t>
      </w:r>
    </w:p>
    <w:p w:rsidR="005C55A0" w:rsidRPr="001E0B4E"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lastRenderedPageBreak/>
        <w:t>3.1投标人为经销商的应出具医疗器械经营许可证或医疗器械经营备案凭证（投标产</w:t>
      </w:r>
      <w:r w:rsidRPr="001E0B4E">
        <w:rPr>
          <w:rFonts w:ascii="仿宋" w:eastAsia="仿宋" w:hAnsi="仿宋" w:hint="eastAsia"/>
          <w:color w:val="333333"/>
        </w:rPr>
        <w:t>品须在其经营范围内），投标产品属于医疗设备的提供制造商的医疗器械注册证或医疗器械备案凭证；</w:t>
      </w:r>
    </w:p>
    <w:p w:rsidR="005C55A0" w:rsidRPr="001E0B4E"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1E0B4E">
        <w:rPr>
          <w:rFonts w:ascii="仿宋" w:eastAsia="仿宋" w:hAnsi="仿宋" w:hint="eastAsia"/>
          <w:color w:val="333333"/>
        </w:rPr>
        <w:t>3.2投标人为制造厂家应出具医疗器械生产许可证或医疗器械生产备案凭证（投标产品须在其生产范围内）、投标产品属于医疗设备的提供医疗器械注册证或医疗器械备案凭证</w:t>
      </w:r>
      <w:r w:rsidR="005C55A0" w:rsidRPr="001E0B4E">
        <w:rPr>
          <w:rFonts w:ascii="仿宋" w:eastAsia="仿宋" w:hAnsi="仿宋" w:hint="eastAsia"/>
          <w:color w:val="333333"/>
        </w:rPr>
        <w:t>；</w:t>
      </w:r>
    </w:p>
    <w:p w:rsidR="005C55A0" w:rsidRPr="005C55A0" w:rsidRDefault="005C55A0"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1E0B4E">
        <w:rPr>
          <w:rFonts w:ascii="仿宋" w:eastAsia="仿宋" w:hAnsi="仿宋" w:hint="eastAsia"/>
          <w:color w:val="333333"/>
        </w:rPr>
        <w:t>3</w:t>
      </w:r>
      <w:r w:rsidRPr="001E0B4E">
        <w:rPr>
          <w:rFonts w:ascii="仿宋" w:eastAsia="仿宋" w:hAnsi="仿宋"/>
          <w:color w:val="333333"/>
        </w:rPr>
        <w:t>.3</w:t>
      </w:r>
      <w:r w:rsidRPr="001E0B4E">
        <w:rPr>
          <w:rFonts w:ascii="仿宋" w:eastAsia="仿宋" w:hAnsi="仿宋" w:hint="eastAsia"/>
          <w:color w:val="333333"/>
        </w:rPr>
        <w:t>所投设备为进口产品的，需提供完整的厂家授权书；</w:t>
      </w:r>
    </w:p>
    <w:p w:rsidR="005C55A0"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3.</w:t>
      </w:r>
      <w:r w:rsidR="005C55A0">
        <w:rPr>
          <w:rFonts w:ascii="仿宋" w:eastAsia="仿宋" w:hAnsi="仿宋"/>
          <w:color w:val="333333"/>
        </w:rPr>
        <w:t>4</w:t>
      </w:r>
      <w:r w:rsidRPr="005C55A0">
        <w:rPr>
          <w:rFonts w:ascii="仿宋" w:eastAsia="仿宋" w:hAnsi="仿宋" w:hint="eastAsia"/>
          <w:color w:val="333333"/>
        </w:rPr>
        <w:t>投标人在递交投标文件截止时间前被“信用中国”网站（www.creditchina.gov.cn）和中国政府采购网（www.ccgp.gov.cn）上被列入失信被执行人、重大税收违法失信主体、政府采购严重违法失信行为记录名单的，不得参加投标；</w:t>
      </w:r>
    </w:p>
    <w:p w:rsidR="005C55A0"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3.</w:t>
      </w:r>
      <w:r w:rsidR="005C55A0">
        <w:rPr>
          <w:rFonts w:ascii="仿宋" w:eastAsia="仿宋" w:hAnsi="仿宋"/>
          <w:color w:val="333333"/>
        </w:rPr>
        <w:t>5</w:t>
      </w:r>
      <w:r w:rsidRPr="005C55A0">
        <w:rPr>
          <w:rFonts w:ascii="仿宋" w:eastAsia="仿宋" w:hAnsi="仿宋" w:hint="eastAsia"/>
          <w:color w:val="333333"/>
        </w:rPr>
        <w:t>投标人不得存在下列情形之一：</w:t>
      </w:r>
    </w:p>
    <w:p w:rsidR="005C55A0" w:rsidRPr="008A0AED"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8A0AED">
        <w:rPr>
          <w:rFonts w:ascii="仿宋" w:eastAsia="仿宋" w:hAnsi="仿宋" w:hint="eastAsia"/>
          <w:color w:val="333333"/>
        </w:rPr>
        <w:t>（1）单位负责人为同一人或者存在直接控股、管理关系的不同供应商，不得参加本次采购活动；</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8A0AED">
        <w:rPr>
          <w:rFonts w:ascii="仿宋" w:eastAsia="仿宋" w:hAnsi="仿宋" w:hint="eastAsia"/>
          <w:color w:val="333333"/>
        </w:rPr>
        <w:t>（2）为本项</w:t>
      </w:r>
      <w:r w:rsidRPr="005C55A0">
        <w:rPr>
          <w:rFonts w:ascii="仿宋" w:eastAsia="仿宋" w:hAnsi="仿宋" w:hint="eastAsia"/>
          <w:color w:val="333333"/>
        </w:rPr>
        <w:t>目提供整体设计、规范编制或者项目管理、监理、检测等服务的供应商，不得再参加该采购项目的其他采购活动。</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三、获取招标文件</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时间：</w:t>
      </w:r>
      <w:r w:rsidR="005C55A0" w:rsidRPr="005C55A0">
        <w:rPr>
          <w:rFonts w:ascii="仿宋" w:eastAsia="仿宋" w:hAnsi="仿宋" w:hint="eastAsia"/>
          <w:color w:val="333333"/>
        </w:rPr>
        <w:t xml:space="preserve"> </w:t>
      </w:r>
      <w:r w:rsidRPr="005C55A0">
        <w:rPr>
          <w:rFonts w:ascii="仿宋" w:eastAsia="仿宋" w:hAnsi="仿宋" w:hint="eastAsia"/>
          <w:color w:val="333333"/>
        </w:rPr>
        <w:t>2023年</w:t>
      </w:r>
      <w:r w:rsidR="00D10723">
        <w:rPr>
          <w:rFonts w:ascii="仿宋" w:eastAsia="仿宋" w:hAnsi="仿宋" w:hint="eastAsia"/>
          <w:color w:val="333333"/>
        </w:rPr>
        <w:t>07</w:t>
      </w:r>
      <w:r w:rsidRPr="005C55A0">
        <w:rPr>
          <w:rFonts w:ascii="仿宋" w:eastAsia="仿宋" w:hAnsi="仿宋" w:hint="eastAsia"/>
          <w:color w:val="333333"/>
        </w:rPr>
        <w:t>月</w:t>
      </w:r>
      <w:r w:rsidR="00D10723">
        <w:rPr>
          <w:rFonts w:ascii="仿宋" w:eastAsia="仿宋" w:hAnsi="仿宋" w:hint="eastAsia"/>
          <w:color w:val="333333"/>
        </w:rPr>
        <w:t>25</w:t>
      </w:r>
      <w:r w:rsidRPr="005C55A0">
        <w:rPr>
          <w:rFonts w:ascii="仿宋" w:eastAsia="仿宋" w:hAnsi="仿宋" w:hint="eastAsia"/>
          <w:color w:val="333333"/>
        </w:rPr>
        <w:t>日至2023年</w:t>
      </w:r>
      <w:r w:rsidR="00D10723">
        <w:rPr>
          <w:rFonts w:ascii="仿宋" w:eastAsia="仿宋" w:hAnsi="仿宋" w:hint="eastAsia"/>
          <w:color w:val="333333"/>
        </w:rPr>
        <w:t>07</w:t>
      </w:r>
      <w:r w:rsidRPr="005C55A0">
        <w:rPr>
          <w:rFonts w:ascii="仿宋" w:eastAsia="仿宋" w:hAnsi="仿宋" w:hint="eastAsia"/>
          <w:color w:val="333333"/>
        </w:rPr>
        <w:t>月</w:t>
      </w:r>
      <w:r w:rsidR="00D10723">
        <w:rPr>
          <w:rFonts w:ascii="仿宋" w:eastAsia="仿宋" w:hAnsi="仿宋" w:hint="eastAsia"/>
          <w:color w:val="333333"/>
        </w:rPr>
        <w:t>31</w:t>
      </w:r>
      <w:r w:rsidRPr="005C55A0">
        <w:rPr>
          <w:rFonts w:ascii="仿宋" w:eastAsia="仿宋" w:hAnsi="仿宋" w:hint="eastAsia"/>
          <w:color w:val="333333"/>
        </w:rPr>
        <w:t>日，每天上午00:00:00至12:00:00，下午12:00:00至23:59:59（北京时间）</w:t>
      </w:r>
    </w:p>
    <w:p w:rsidR="000C7E62" w:rsidRPr="00CA121F"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途径：全国公共资源交易平台（陕西省·西安市）网站〖首页〉电子交易平台〉陕西政府采购交易系统〉企业端〗</w:t>
      </w:r>
      <w:r w:rsidR="00CA121F" w:rsidRPr="00CA121F">
        <w:rPr>
          <w:rFonts w:ascii="仿宋" w:eastAsia="仿宋" w:hAnsi="仿宋" w:hint="eastAsia"/>
          <w:color w:val="333333"/>
        </w:rPr>
        <w:t>下载本项目电子招标文件（*.SXSZF）</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方式：在线获取</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售价：</w:t>
      </w:r>
      <w:r w:rsidR="00CA121F">
        <w:rPr>
          <w:rFonts w:ascii="仿宋" w:eastAsia="仿宋" w:hAnsi="仿宋" w:hint="eastAsia"/>
          <w:color w:val="333333"/>
        </w:rPr>
        <w:t>0</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四、提交投标文件截止时间、开标时间和地点</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时间：2023年</w:t>
      </w:r>
      <w:r w:rsidR="00D10723">
        <w:rPr>
          <w:rFonts w:ascii="仿宋" w:eastAsia="仿宋" w:hAnsi="仿宋" w:hint="eastAsia"/>
          <w:color w:val="333333"/>
        </w:rPr>
        <w:t>08</w:t>
      </w:r>
      <w:r w:rsidRPr="005C55A0">
        <w:rPr>
          <w:rFonts w:ascii="仿宋" w:eastAsia="仿宋" w:hAnsi="仿宋" w:hint="eastAsia"/>
          <w:color w:val="333333"/>
        </w:rPr>
        <w:t>月</w:t>
      </w:r>
      <w:r w:rsidR="00D10723">
        <w:rPr>
          <w:rFonts w:ascii="仿宋" w:eastAsia="仿宋" w:hAnsi="仿宋" w:hint="eastAsia"/>
          <w:color w:val="333333"/>
        </w:rPr>
        <w:t>17</w:t>
      </w:r>
      <w:r w:rsidRPr="005C55A0">
        <w:rPr>
          <w:rFonts w:ascii="仿宋" w:eastAsia="仿宋" w:hAnsi="仿宋" w:hint="eastAsia"/>
          <w:color w:val="333333"/>
        </w:rPr>
        <w:t>日 09时</w:t>
      </w:r>
      <w:r w:rsidR="00D10723">
        <w:rPr>
          <w:rFonts w:ascii="仿宋" w:eastAsia="仿宋" w:hAnsi="仿宋" w:hint="eastAsia"/>
          <w:color w:val="333333"/>
        </w:rPr>
        <w:t>30</w:t>
      </w:r>
      <w:r w:rsidRPr="005C55A0">
        <w:rPr>
          <w:rFonts w:ascii="仿宋" w:eastAsia="仿宋" w:hAnsi="仿宋" w:hint="eastAsia"/>
          <w:color w:val="333333"/>
        </w:rPr>
        <w:t>分00秒（北京时间）</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提交投标文件地点：全国公共资源交易平台（陕西省·西安市）网站〖首页〉电子交易平台〉陕西政府采购交易系统〉企业端〗在线提交</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开标地点：全国公共资源交易平台（陕西省·西安市）西安市公共资源交易中心网-不见面开标系统</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五、公告期限</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lastRenderedPageBreak/>
        <w:t>自本公告发布之日起5个工作日。</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六、其他补充事宜</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1、落实政府采购政策：</w:t>
      </w:r>
    </w:p>
    <w:p w:rsidR="00D9243E" w:rsidRPr="00E2614D" w:rsidRDefault="00D9243E" w:rsidP="00D9243E">
      <w:pPr>
        <w:pStyle w:val="ae"/>
        <w:shd w:val="clear" w:color="auto" w:fill="FFFFFF"/>
        <w:spacing w:before="0" w:beforeAutospacing="0" w:after="0" w:afterAutospacing="0" w:line="480" w:lineRule="atLeast"/>
        <w:ind w:firstLine="480"/>
        <w:jc w:val="both"/>
        <w:rPr>
          <w:rFonts w:ascii="仿宋" w:eastAsia="仿宋" w:hAnsi="仿宋"/>
        </w:rPr>
      </w:pPr>
      <w:r w:rsidRPr="00E2614D">
        <w:rPr>
          <w:rFonts w:ascii="仿宋" w:eastAsia="仿宋" w:hAnsi="仿宋" w:hint="eastAsia"/>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D9243E" w:rsidRPr="00E2614D" w:rsidRDefault="00D9243E" w:rsidP="00D9243E">
      <w:pPr>
        <w:pStyle w:val="ae"/>
        <w:shd w:val="clear" w:color="auto" w:fill="FFFFFF"/>
        <w:spacing w:before="0" w:beforeAutospacing="0" w:after="0" w:afterAutospacing="0" w:line="480" w:lineRule="atLeast"/>
        <w:ind w:firstLine="480"/>
        <w:jc w:val="both"/>
        <w:rPr>
          <w:rFonts w:ascii="仿宋" w:eastAsia="仿宋" w:hAnsi="仿宋"/>
        </w:rPr>
      </w:pPr>
      <w:r w:rsidRPr="00E2614D">
        <w:rPr>
          <w:rFonts w:ascii="仿宋" w:eastAsia="仿宋" w:hAnsi="仿宋" w:hint="eastAsia"/>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D9243E" w:rsidRPr="00E2614D" w:rsidRDefault="00D9243E" w:rsidP="00D9243E">
      <w:pPr>
        <w:pStyle w:val="ae"/>
        <w:shd w:val="clear" w:color="auto" w:fill="FFFFFF"/>
        <w:spacing w:before="0" w:beforeAutospacing="0" w:after="0" w:afterAutospacing="0" w:line="480" w:lineRule="atLeast"/>
        <w:ind w:firstLine="480"/>
        <w:jc w:val="both"/>
        <w:rPr>
          <w:rFonts w:ascii="仿宋" w:eastAsia="仿宋" w:hAnsi="仿宋"/>
        </w:rPr>
      </w:pPr>
      <w:r w:rsidRPr="00E2614D">
        <w:rPr>
          <w:rFonts w:ascii="仿宋" w:eastAsia="仿宋" w:hAnsi="仿宋" w:hint="eastAsia"/>
        </w:rPr>
        <w:t>1.3《财政部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rsidR="00D9243E" w:rsidRPr="00E2614D" w:rsidRDefault="00D9243E" w:rsidP="00D9243E">
      <w:pPr>
        <w:pStyle w:val="ae"/>
        <w:shd w:val="clear" w:color="auto" w:fill="FFFFFF"/>
        <w:spacing w:before="0" w:beforeAutospacing="0" w:after="0" w:afterAutospacing="0" w:line="480" w:lineRule="atLeast"/>
        <w:ind w:firstLine="480"/>
        <w:jc w:val="both"/>
        <w:rPr>
          <w:rFonts w:ascii="仿宋" w:eastAsia="仿宋" w:hAnsi="仿宋"/>
        </w:rPr>
      </w:pPr>
      <w:r w:rsidRPr="00E2614D">
        <w:rPr>
          <w:rFonts w:ascii="仿宋" w:eastAsia="仿宋" w:hAnsi="仿宋" w:hint="eastAsia"/>
        </w:rPr>
        <w:t>1.4</w:t>
      </w:r>
      <w:r w:rsidRPr="00D9243E">
        <w:rPr>
          <w:rFonts w:ascii="仿宋" w:eastAsia="仿宋" w:hAnsi="仿宋" w:hint="eastAsia"/>
        </w:rPr>
        <w:t>《财政部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r w:rsidRPr="00E2614D">
        <w:rPr>
          <w:rFonts w:ascii="仿宋" w:eastAsia="仿宋" w:hAnsi="仿宋" w:hint="eastAsia"/>
        </w:rPr>
        <w:t>。</w:t>
      </w:r>
    </w:p>
    <w:p w:rsidR="00D9243E" w:rsidRPr="00E2614D" w:rsidRDefault="00D9243E" w:rsidP="00D9243E">
      <w:pPr>
        <w:pStyle w:val="ae"/>
        <w:shd w:val="clear" w:color="auto" w:fill="FFFFFF"/>
        <w:spacing w:before="0" w:beforeAutospacing="0" w:after="0" w:afterAutospacing="0" w:line="480" w:lineRule="atLeast"/>
        <w:ind w:firstLine="480"/>
        <w:jc w:val="both"/>
        <w:rPr>
          <w:rFonts w:ascii="仿宋" w:eastAsia="仿宋" w:hAnsi="仿宋"/>
        </w:rPr>
      </w:pPr>
      <w:r w:rsidRPr="00E2614D">
        <w:rPr>
          <w:rFonts w:ascii="仿宋" w:eastAsia="仿宋" w:hAnsi="仿宋" w:hint="eastAsia"/>
        </w:rPr>
        <w:t>1.5《陕西省财政厅关于加快推进我省中小企业政府采购信用融资工作的通知》（陕财办采〔2020〕15 号）、陕西省财政厅关于印发《陕西省中小企业政府采购信用融资办法》（陕财办采〔2018〕23 号）。</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若享受以上政策优惠的企业，提供相应声明函或品目清单范围内产品的有效认证证书。</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2、注意事项</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2.1投标人初次使用电子交易平台时,请先阅读【全国公共资源交易平台(陕西省·西安市)】 (http://sxggzyjy.xa.gov.cn/)网站〖首页〉服务指南〉下载专区〗中的《西安</w:t>
      </w:r>
      <w:r w:rsidRPr="005C55A0">
        <w:rPr>
          <w:rFonts w:ascii="仿宋" w:eastAsia="仿宋" w:hAnsi="仿宋" w:hint="eastAsia"/>
          <w:color w:val="333333"/>
        </w:rPr>
        <w:lastRenderedPageBreak/>
        <w:t>市市级单位电子化政府采购项目投标指南》,并按要求完成诚信入库登记、CA认证及企业信息绑定。</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2.3请投标人务必及时下载项目招标文件并做好备份,否则会影响投标文件编制及后续投标活动。</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2.4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2.7本项目采用“不见面开标 ”形式,投标人可登录全国公共资源交易平台(陕西省 ·西安市)网站〖首页〉不见面开标〗系统,在线参加开标过程 。操作手册详见〖首页〉服务指南〉下载专区〗中的《西安公共资源交易不见面开标大厅供应商操作手册》。</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2.8按照陕西省财政厅《关于政府采购供应商注册登记有关事项的通知》中的要求,投标人应通过陕西省政府采购网(http://www.ccgp-shaanxi.gov.cn/)注册登记 ,加入陕西省政府采购供应商库。</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lastRenderedPageBreak/>
        <w:t>2.9其他事项见本项目招标文件。</w:t>
      </w:r>
    </w:p>
    <w:p w:rsidR="000C7E62" w:rsidRPr="00CA121F"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b/>
          <w:color w:val="333333"/>
        </w:rPr>
      </w:pPr>
      <w:r w:rsidRPr="00CA121F">
        <w:rPr>
          <w:rFonts w:ascii="仿宋" w:eastAsia="仿宋" w:hAnsi="仿宋" w:hint="eastAsia"/>
          <w:b/>
        </w:rPr>
        <w:t>七、对本次招标提出询问，请按以下方式联系。</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1.采购人信息</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名称：西安市中医医院</w:t>
      </w:r>
    </w:p>
    <w:p w:rsidR="000C7E62" w:rsidRPr="005C55A0" w:rsidRDefault="00F00DB7"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Pr>
          <w:rFonts w:ascii="仿宋" w:eastAsia="仿宋" w:hAnsi="仿宋" w:hint="eastAsia"/>
          <w:color w:val="333333"/>
        </w:rPr>
        <w:t>地址：</w:t>
      </w:r>
      <w:r w:rsidR="000C7E62" w:rsidRPr="005C55A0">
        <w:rPr>
          <w:rFonts w:ascii="仿宋" w:eastAsia="仿宋" w:hAnsi="仿宋" w:hint="eastAsia"/>
          <w:color w:val="333333"/>
        </w:rPr>
        <w:t>西安市凤城八路69号</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联系方式：029-89626819</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2.采购代理机构信息</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名称：陕西省采购招标有限责任公司</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地址：西安市高新二路2号山西证券大厦8层</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联系方式：</w:t>
      </w:r>
      <w:r w:rsidR="00CA121F" w:rsidRPr="00CA121F">
        <w:rPr>
          <w:rFonts w:ascii="仿宋" w:eastAsia="仿宋" w:hAnsi="仿宋"/>
          <w:color w:val="333333"/>
        </w:rPr>
        <w:t>029-88499829</w:t>
      </w:r>
    </w:p>
    <w:p w:rsidR="000C7E62" w:rsidRPr="005C55A0" w:rsidRDefault="000C7E62" w:rsidP="005C55A0">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3.项目联系方式</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项目联系人：</w:t>
      </w:r>
      <w:r w:rsidR="00CA121F">
        <w:rPr>
          <w:rFonts w:ascii="仿宋" w:eastAsia="仿宋" w:hAnsi="仿宋" w:hint="eastAsia"/>
          <w:color w:val="333333"/>
        </w:rPr>
        <w:t>李江西</w:t>
      </w:r>
      <w:r w:rsidRPr="005C55A0">
        <w:rPr>
          <w:rFonts w:ascii="仿宋" w:eastAsia="仿宋" w:hAnsi="仿宋" w:hint="eastAsia"/>
          <w:color w:val="333333"/>
        </w:rPr>
        <w:t>、马超</w:t>
      </w:r>
    </w:p>
    <w:p w:rsidR="000C7E62" w:rsidRPr="005C55A0" w:rsidRDefault="000C7E62" w:rsidP="000C7E62">
      <w:pPr>
        <w:pStyle w:val="ae"/>
        <w:shd w:val="clear" w:color="auto" w:fill="FFFFFF"/>
        <w:wordWrap w:val="0"/>
        <w:spacing w:before="0" w:beforeAutospacing="0" w:after="0" w:afterAutospacing="0" w:line="480" w:lineRule="atLeast"/>
        <w:ind w:firstLine="480"/>
        <w:jc w:val="both"/>
        <w:rPr>
          <w:rFonts w:ascii="仿宋" w:eastAsia="仿宋" w:hAnsi="仿宋"/>
          <w:color w:val="333333"/>
        </w:rPr>
      </w:pPr>
      <w:r w:rsidRPr="005C55A0">
        <w:rPr>
          <w:rFonts w:ascii="仿宋" w:eastAsia="仿宋" w:hAnsi="仿宋" w:hint="eastAsia"/>
          <w:color w:val="333333"/>
        </w:rPr>
        <w:t>电话：029-8849</w:t>
      </w:r>
      <w:r w:rsidR="00CA121F">
        <w:rPr>
          <w:rFonts w:ascii="仿宋" w:eastAsia="仿宋" w:hAnsi="仿宋" w:hint="eastAsia"/>
          <w:color w:val="333333"/>
        </w:rPr>
        <w:t>9829</w:t>
      </w:r>
    </w:p>
    <w:p w:rsidR="00457B4E" w:rsidRPr="00E32594" w:rsidRDefault="00457B4E">
      <w:pPr>
        <w:widowControl/>
        <w:shd w:val="clear" w:color="auto" w:fill="FFFFFF"/>
        <w:wordWrap w:val="0"/>
        <w:spacing w:line="360" w:lineRule="auto"/>
        <w:ind w:firstLine="480"/>
        <w:rPr>
          <w:rFonts w:ascii="仿宋" w:eastAsia="仿宋" w:hAnsi="仿宋" w:cs="仿宋_GB2312"/>
          <w:b/>
          <w:bCs/>
          <w:sz w:val="32"/>
          <w:szCs w:val="32"/>
        </w:rPr>
      </w:pPr>
    </w:p>
    <w:p w:rsidR="000C7E62" w:rsidRDefault="000C7E62">
      <w:pPr>
        <w:widowControl/>
        <w:jc w:val="left"/>
        <w:rPr>
          <w:rFonts w:ascii="仿宋" w:eastAsia="仿宋" w:hAnsi="仿宋" w:cs="仿宋_GB2312"/>
          <w:b/>
          <w:bCs/>
          <w:sz w:val="32"/>
          <w:szCs w:val="32"/>
        </w:rPr>
      </w:pPr>
      <w:r>
        <w:rPr>
          <w:rFonts w:ascii="仿宋" w:eastAsia="仿宋" w:hAnsi="仿宋" w:cs="仿宋_GB2312"/>
        </w:rPr>
        <w:br w:type="page"/>
      </w:r>
    </w:p>
    <w:p w:rsidR="00457B4E" w:rsidRPr="00E32594" w:rsidRDefault="00727484">
      <w:pPr>
        <w:pStyle w:val="af"/>
        <w:spacing w:before="0" w:after="0" w:line="360" w:lineRule="auto"/>
        <w:rPr>
          <w:rFonts w:ascii="仿宋" w:eastAsia="仿宋" w:hAnsi="仿宋" w:cs="仿宋_GB2312"/>
        </w:rPr>
      </w:pPr>
      <w:bookmarkStart w:id="6" w:name="_Toc139271817"/>
      <w:r w:rsidRPr="00E32594">
        <w:rPr>
          <w:rFonts w:ascii="仿宋" w:eastAsia="仿宋" w:hAnsi="仿宋" w:cs="仿宋_GB2312"/>
        </w:rPr>
        <w:lastRenderedPageBreak/>
        <w:t xml:space="preserve">第二章  </w:t>
      </w:r>
      <w:bookmarkStart w:id="7" w:name="_Toc532473448"/>
      <w:bookmarkStart w:id="8" w:name="_Toc515647756"/>
      <w:r w:rsidRPr="00E32594">
        <w:rPr>
          <w:rFonts w:ascii="仿宋" w:eastAsia="仿宋" w:hAnsi="仿宋" w:cs="仿宋_GB2312"/>
        </w:rPr>
        <w:t>投标人须知</w:t>
      </w:r>
      <w:bookmarkEnd w:id="1"/>
      <w:bookmarkEnd w:id="2"/>
      <w:bookmarkEnd w:id="3"/>
      <w:bookmarkEnd w:id="6"/>
      <w:bookmarkEnd w:id="7"/>
      <w:bookmarkEnd w:id="8"/>
    </w:p>
    <w:p w:rsidR="00457B4E" w:rsidRPr="00E32594" w:rsidRDefault="00727484">
      <w:pPr>
        <w:pStyle w:val="2"/>
        <w:spacing w:before="0" w:line="360" w:lineRule="auto"/>
        <w:rPr>
          <w:rFonts w:ascii="仿宋" w:eastAsia="仿宋" w:hAnsi="仿宋"/>
          <w:sz w:val="28"/>
          <w:szCs w:val="18"/>
        </w:rPr>
      </w:pPr>
      <w:bookmarkStart w:id="9" w:name="_Toc139271818"/>
      <w:r w:rsidRPr="00E32594">
        <w:rPr>
          <w:rFonts w:ascii="仿宋" w:eastAsia="仿宋" w:hAnsi="仿宋"/>
          <w:sz w:val="28"/>
          <w:szCs w:val="18"/>
        </w:rPr>
        <w:t>（一）投标人须知前附表</w:t>
      </w:r>
      <w:bookmarkEnd w:id="9"/>
    </w:p>
    <w:p w:rsidR="00457B4E" w:rsidRPr="00E32594" w:rsidRDefault="00727484">
      <w:pPr>
        <w:spacing w:line="360" w:lineRule="auto"/>
        <w:rPr>
          <w:rFonts w:ascii="仿宋" w:eastAsia="仿宋" w:hAnsi="仿宋"/>
          <w:sz w:val="24"/>
        </w:rPr>
      </w:pPr>
      <w:r w:rsidRPr="00E32594">
        <w:rPr>
          <w:rFonts w:ascii="仿宋" w:eastAsia="仿宋" w:hAnsi="仿宋"/>
          <w:sz w:val="24"/>
        </w:rPr>
        <w:t>本表是对投标人须知的具体补充和修改，如有矛盾，应以本资料表为准。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02"/>
        <w:gridCol w:w="759"/>
        <w:gridCol w:w="8250"/>
      </w:tblGrid>
      <w:tr w:rsidR="00E32594" w:rsidRPr="00E32594" w:rsidTr="00CA121F">
        <w:trPr>
          <w:trHeight w:val="600"/>
        </w:trPr>
        <w:tc>
          <w:tcPr>
            <w:tcW w:w="617" w:type="pct"/>
            <w:gridSpan w:val="2"/>
            <w:vAlign w:val="center"/>
          </w:tcPr>
          <w:p w:rsidR="00457B4E" w:rsidRPr="00E32594" w:rsidRDefault="00727484">
            <w:pPr>
              <w:adjustRightInd w:val="0"/>
              <w:snapToGrid w:val="0"/>
              <w:spacing w:line="360" w:lineRule="auto"/>
              <w:jc w:val="center"/>
              <w:rPr>
                <w:rFonts w:ascii="仿宋" w:eastAsia="仿宋" w:hAnsi="仿宋"/>
                <w:sz w:val="24"/>
              </w:rPr>
            </w:pPr>
            <w:r w:rsidRPr="00E32594">
              <w:rPr>
                <w:rFonts w:ascii="仿宋" w:eastAsia="仿宋" w:hAnsi="仿宋"/>
                <w:sz w:val="24"/>
              </w:rPr>
              <w:t>条款号</w:t>
            </w:r>
          </w:p>
        </w:tc>
        <w:tc>
          <w:tcPr>
            <w:tcW w:w="4383" w:type="pct"/>
            <w:vAlign w:val="center"/>
          </w:tcPr>
          <w:p w:rsidR="00457B4E" w:rsidRPr="00E32594" w:rsidRDefault="00727484">
            <w:pPr>
              <w:adjustRightInd w:val="0"/>
              <w:snapToGrid w:val="0"/>
              <w:spacing w:line="360" w:lineRule="auto"/>
              <w:jc w:val="center"/>
              <w:rPr>
                <w:rFonts w:ascii="仿宋" w:eastAsia="仿宋" w:hAnsi="仿宋"/>
                <w:sz w:val="24"/>
              </w:rPr>
            </w:pPr>
            <w:r w:rsidRPr="00E32594">
              <w:rPr>
                <w:rFonts w:ascii="仿宋" w:eastAsia="仿宋" w:hAnsi="仿宋"/>
                <w:sz w:val="24"/>
              </w:rPr>
              <w:t>内    容</w:t>
            </w:r>
          </w:p>
        </w:tc>
      </w:tr>
      <w:tr w:rsidR="00E32594" w:rsidRPr="00E32594" w:rsidTr="00CA121F">
        <w:trPr>
          <w:trHeight w:val="1012"/>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1.1</w:t>
            </w:r>
          </w:p>
        </w:tc>
        <w:tc>
          <w:tcPr>
            <w:tcW w:w="4383" w:type="pct"/>
            <w:vAlign w:val="center"/>
          </w:tcPr>
          <w:p w:rsidR="00690908" w:rsidRPr="00690908" w:rsidRDefault="00690908" w:rsidP="00690908">
            <w:pPr>
              <w:adjustRightInd w:val="0"/>
              <w:snapToGrid w:val="0"/>
              <w:spacing w:line="360" w:lineRule="auto"/>
              <w:rPr>
                <w:rFonts w:ascii="仿宋" w:eastAsia="仿宋" w:hAnsi="仿宋"/>
                <w:sz w:val="24"/>
              </w:rPr>
            </w:pPr>
            <w:r>
              <w:rPr>
                <w:rFonts w:ascii="仿宋" w:eastAsia="仿宋" w:hAnsi="仿宋" w:hint="eastAsia"/>
                <w:sz w:val="24"/>
              </w:rPr>
              <w:t>招标人名称</w:t>
            </w:r>
            <w:r w:rsidRPr="00690908">
              <w:rPr>
                <w:rFonts w:ascii="仿宋" w:eastAsia="仿宋" w:hAnsi="仿宋" w:hint="eastAsia"/>
                <w:sz w:val="24"/>
              </w:rPr>
              <w:t>：西安市中医医院</w:t>
            </w:r>
          </w:p>
          <w:p w:rsidR="00690908" w:rsidRPr="00690908" w:rsidRDefault="00690908" w:rsidP="00690908">
            <w:pPr>
              <w:adjustRightInd w:val="0"/>
              <w:snapToGrid w:val="0"/>
              <w:spacing w:line="360" w:lineRule="auto"/>
              <w:rPr>
                <w:rFonts w:ascii="仿宋" w:eastAsia="仿宋" w:hAnsi="仿宋"/>
                <w:sz w:val="24"/>
              </w:rPr>
            </w:pPr>
            <w:r w:rsidRPr="00690908">
              <w:rPr>
                <w:rFonts w:ascii="仿宋" w:eastAsia="仿宋" w:hAnsi="仿宋" w:hint="eastAsia"/>
                <w:sz w:val="24"/>
              </w:rPr>
              <w:t>地址：西安市凤城八路69号</w:t>
            </w:r>
          </w:p>
          <w:p w:rsidR="00457B4E" w:rsidRPr="00E32594" w:rsidRDefault="00690908" w:rsidP="00690908">
            <w:pPr>
              <w:adjustRightInd w:val="0"/>
              <w:snapToGrid w:val="0"/>
              <w:spacing w:line="360" w:lineRule="auto"/>
              <w:rPr>
                <w:rFonts w:ascii="仿宋" w:eastAsia="仿宋" w:hAnsi="仿宋"/>
                <w:sz w:val="24"/>
              </w:rPr>
            </w:pPr>
            <w:r w:rsidRPr="00690908">
              <w:rPr>
                <w:rFonts w:ascii="仿宋" w:eastAsia="仿宋" w:hAnsi="仿宋" w:hint="eastAsia"/>
                <w:sz w:val="24"/>
              </w:rPr>
              <w:t>联系方式：029-89626819</w:t>
            </w:r>
          </w:p>
        </w:tc>
      </w:tr>
      <w:tr w:rsidR="00E32594" w:rsidRPr="00E32594" w:rsidTr="00CA121F">
        <w:trPr>
          <w:trHeight w:val="1268"/>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1.2</w:t>
            </w:r>
          </w:p>
        </w:tc>
        <w:tc>
          <w:tcPr>
            <w:tcW w:w="4383" w:type="pct"/>
            <w:vAlign w:val="center"/>
          </w:tcPr>
          <w:p w:rsidR="00457B4E" w:rsidRPr="00E32594" w:rsidRDefault="00727484">
            <w:pPr>
              <w:adjustRightInd w:val="0"/>
              <w:snapToGrid w:val="0"/>
              <w:spacing w:line="360" w:lineRule="auto"/>
              <w:rPr>
                <w:rFonts w:ascii="仿宋" w:eastAsia="仿宋" w:hAnsi="仿宋"/>
                <w:sz w:val="24"/>
                <w:u w:val="single"/>
              </w:rPr>
            </w:pPr>
            <w:r w:rsidRPr="00E32594">
              <w:rPr>
                <w:rFonts w:ascii="仿宋" w:eastAsia="仿宋" w:hAnsi="仿宋"/>
                <w:sz w:val="24"/>
              </w:rPr>
              <w:t>采购代理机构：陕西省采购招标有限责任公司</w:t>
            </w:r>
          </w:p>
          <w:p w:rsidR="00457B4E" w:rsidRPr="00E32594" w:rsidRDefault="00727484">
            <w:pPr>
              <w:adjustRightInd w:val="0"/>
              <w:snapToGrid w:val="0"/>
              <w:spacing w:line="360" w:lineRule="auto"/>
              <w:rPr>
                <w:rFonts w:ascii="仿宋" w:eastAsia="仿宋" w:hAnsi="仿宋"/>
                <w:sz w:val="24"/>
                <w:u w:val="single"/>
              </w:rPr>
            </w:pPr>
            <w:r w:rsidRPr="00E32594">
              <w:rPr>
                <w:rFonts w:ascii="仿宋" w:eastAsia="仿宋" w:hAnsi="仿宋"/>
                <w:sz w:val="24"/>
              </w:rPr>
              <w:t>地址：</w:t>
            </w:r>
            <w:r w:rsidRPr="00E32594">
              <w:rPr>
                <w:rFonts w:ascii="仿宋" w:eastAsia="仿宋" w:hAnsi="仿宋" w:hint="eastAsia"/>
                <w:sz w:val="24"/>
              </w:rPr>
              <w:t>西安市高新二路2号山西证券大厦8层</w:t>
            </w:r>
          </w:p>
          <w:p w:rsidR="00457B4E" w:rsidRPr="00E32594" w:rsidRDefault="00727484">
            <w:pPr>
              <w:adjustRightInd w:val="0"/>
              <w:snapToGrid w:val="0"/>
              <w:spacing w:line="360" w:lineRule="auto"/>
              <w:rPr>
                <w:rFonts w:ascii="仿宋" w:eastAsia="仿宋" w:hAnsi="仿宋"/>
                <w:sz w:val="24"/>
                <w:u w:val="single" w:color="FFFFFF"/>
              </w:rPr>
            </w:pPr>
            <w:r w:rsidRPr="00E32594">
              <w:rPr>
                <w:rFonts w:ascii="仿宋" w:eastAsia="仿宋" w:hAnsi="仿宋"/>
                <w:sz w:val="24"/>
              </w:rPr>
              <w:t>联系人：</w:t>
            </w:r>
            <w:r w:rsidR="00CA121F">
              <w:rPr>
                <w:rFonts w:ascii="仿宋" w:eastAsia="仿宋" w:hAnsi="仿宋" w:hint="eastAsia"/>
                <w:sz w:val="24"/>
              </w:rPr>
              <w:t>李江西</w:t>
            </w:r>
            <w:r w:rsidRPr="00E32594">
              <w:rPr>
                <w:rFonts w:ascii="仿宋" w:eastAsia="仿宋" w:hAnsi="仿宋" w:hint="eastAsia"/>
                <w:sz w:val="24"/>
              </w:rPr>
              <w:t>、马超</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电话：</w:t>
            </w:r>
            <w:r w:rsidR="00CA121F" w:rsidRPr="00CA121F">
              <w:rPr>
                <w:rFonts w:ascii="仿宋" w:eastAsia="仿宋" w:hAnsi="仿宋"/>
                <w:sz w:val="24"/>
              </w:rPr>
              <w:t>029-88499829</w:t>
            </w:r>
          </w:p>
        </w:tc>
      </w:tr>
      <w:tr w:rsidR="00E32594" w:rsidRPr="00E32594" w:rsidTr="00CA121F">
        <w:trPr>
          <w:trHeight w:val="60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1.3.3</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合格投标人的特定资格条件：</w:t>
            </w:r>
            <w:r w:rsidR="00690908" w:rsidRPr="00690908">
              <w:rPr>
                <w:rFonts w:ascii="仿宋" w:eastAsia="仿宋" w:hAnsi="仿宋" w:hint="eastAsia"/>
                <w:sz w:val="24"/>
              </w:rPr>
              <w:t>详见本项目招标公告</w:t>
            </w:r>
          </w:p>
        </w:tc>
      </w:tr>
      <w:tr w:rsidR="00E32594" w:rsidRPr="00E32594" w:rsidTr="00CA121F">
        <w:trPr>
          <w:trHeight w:val="438"/>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1.3.4</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是否为专门面向中小企业采购：</w:t>
            </w:r>
            <w:r w:rsidRPr="00CA121F">
              <w:rPr>
                <w:rFonts w:ascii="仿宋" w:eastAsia="仿宋" w:hAnsi="仿宋" w:hint="eastAsia"/>
                <w:sz w:val="24"/>
                <w:u w:val="single"/>
              </w:rPr>
              <w:t>否</w:t>
            </w:r>
          </w:p>
        </w:tc>
      </w:tr>
      <w:tr w:rsidR="00690908" w:rsidRPr="00E32594" w:rsidTr="00CA121F">
        <w:trPr>
          <w:trHeight w:val="438"/>
        </w:trPr>
        <w:tc>
          <w:tcPr>
            <w:tcW w:w="617" w:type="pct"/>
            <w:gridSpan w:val="2"/>
            <w:vAlign w:val="center"/>
          </w:tcPr>
          <w:p w:rsidR="00690908" w:rsidRPr="00CF7783" w:rsidRDefault="00690908" w:rsidP="00690908">
            <w:pPr>
              <w:adjustRightInd w:val="0"/>
              <w:snapToGrid w:val="0"/>
              <w:spacing w:line="360" w:lineRule="auto"/>
              <w:rPr>
                <w:rFonts w:ascii="仿宋" w:eastAsia="仿宋" w:hAnsi="仿宋"/>
                <w:sz w:val="24"/>
              </w:rPr>
            </w:pPr>
            <w:r w:rsidRPr="00CF7783">
              <w:rPr>
                <w:rFonts w:ascii="仿宋" w:eastAsia="仿宋" w:hAnsi="仿宋"/>
                <w:sz w:val="24"/>
              </w:rPr>
              <w:t>1.3.5</w:t>
            </w:r>
          </w:p>
        </w:tc>
        <w:tc>
          <w:tcPr>
            <w:tcW w:w="4383" w:type="pct"/>
            <w:vAlign w:val="center"/>
          </w:tcPr>
          <w:p w:rsidR="00690908" w:rsidRPr="00CF7783" w:rsidRDefault="00690908" w:rsidP="00690908">
            <w:pPr>
              <w:adjustRightInd w:val="0"/>
              <w:snapToGrid w:val="0"/>
              <w:spacing w:line="360" w:lineRule="auto"/>
              <w:rPr>
                <w:rFonts w:ascii="仿宋" w:eastAsia="仿宋" w:hAnsi="仿宋"/>
                <w:sz w:val="24"/>
              </w:rPr>
            </w:pPr>
            <w:r w:rsidRPr="00CF7783">
              <w:rPr>
                <w:rFonts w:ascii="仿宋" w:eastAsia="仿宋" w:hAnsi="仿宋"/>
                <w:sz w:val="24"/>
              </w:rPr>
              <w:t>是否允许采购进口产品：</w:t>
            </w:r>
            <w:r>
              <w:rPr>
                <w:rFonts w:ascii="仿宋" w:eastAsia="仿宋" w:hAnsi="仿宋" w:hint="eastAsia"/>
                <w:sz w:val="24"/>
              </w:rPr>
              <w:t>是</w:t>
            </w:r>
          </w:p>
        </w:tc>
      </w:tr>
      <w:tr w:rsidR="00E32594" w:rsidRPr="00E32594" w:rsidTr="00CA121F">
        <w:trPr>
          <w:trHeight w:val="438"/>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1.4</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是否允许联合体投标：否</w:t>
            </w:r>
          </w:p>
        </w:tc>
      </w:tr>
      <w:tr w:rsidR="00E32594" w:rsidRPr="00E32594" w:rsidTr="00CA121F">
        <w:trPr>
          <w:trHeight w:val="442"/>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1.4.7</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联合体的其他资格要求：</w:t>
            </w:r>
            <w:r w:rsidRPr="00E32594">
              <w:rPr>
                <w:rFonts w:ascii="仿宋" w:eastAsia="仿宋" w:hAnsi="仿宋" w:hint="eastAsia"/>
                <w:sz w:val="24"/>
              </w:rPr>
              <w:t>/</w:t>
            </w:r>
          </w:p>
        </w:tc>
      </w:tr>
      <w:tr w:rsidR="00E32594" w:rsidRPr="00E32594" w:rsidTr="00CA121F">
        <w:trPr>
          <w:trHeight w:val="4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1.7</w:t>
            </w:r>
          </w:p>
        </w:tc>
        <w:tc>
          <w:tcPr>
            <w:tcW w:w="4383" w:type="pct"/>
            <w:vAlign w:val="center"/>
          </w:tcPr>
          <w:p w:rsidR="00457B4E" w:rsidRPr="00482D7D" w:rsidRDefault="00727484">
            <w:pPr>
              <w:adjustRightInd w:val="0"/>
              <w:snapToGrid w:val="0"/>
              <w:spacing w:line="360" w:lineRule="auto"/>
              <w:rPr>
                <w:rFonts w:ascii="仿宋" w:eastAsia="仿宋" w:hAnsi="仿宋"/>
                <w:b/>
                <w:sz w:val="24"/>
                <w:u w:val="single"/>
              </w:rPr>
            </w:pPr>
            <w:r w:rsidRPr="00482D7D">
              <w:rPr>
                <w:rFonts w:ascii="仿宋" w:eastAsia="仿宋" w:hAnsi="仿宋"/>
                <w:b/>
                <w:sz w:val="24"/>
              </w:rPr>
              <w:t>项目所属行业：</w:t>
            </w:r>
            <w:r w:rsidR="00690908" w:rsidRPr="00482D7D">
              <w:rPr>
                <w:rFonts w:ascii="仿宋" w:eastAsia="仿宋" w:hAnsi="仿宋" w:hint="eastAsia"/>
                <w:b/>
                <w:sz w:val="24"/>
              </w:rPr>
              <w:t>工业</w:t>
            </w:r>
          </w:p>
        </w:tc>
      </w:tr>
      <w:tr w:rsidR="00E32594" w:rsidRPr="00E32594" w:rsidTr="00CA121F">
        <w:trPr>
          <w:trHeight w:val="412"/>
        </w:trPr>
        <w:tc>
          <w:tcPr>
            <w:tcW w:w="617" w:type="pct"/>
            <w:gridSpan w:val="2"/>
            <w:vAlign w:val="center"/>
          </w:tcPr>
          <w:p w:rsidR="00457B4E" w:rsidRPr="00CA121F" w:rsidRDefault="00727484">
            <w:pPr>
              <w:adjustRightInd w:val="0"/>
              <w:snapToGrid w:val="0"/>
              <w:spacing w:line="360" w:lineRule="auto"/>
              <w:rPr>
                <w:rFonts w:ascii="仿宋" w:eastAsia="仿宋" w:hAnsi="仿宋"/>
                <w:sz w:val="24"/>
              </w:rPr>
            </w:pPr>
            <w:r w:rsidRPr="00CA121F">
              <w:rPr>
                <w:rFonts w:ascii="仿宋" w:eastAsia="仿宋" w:hAnsi="仿宋"/>
                <w:sz w:val="24"/>
              </w:rPr>
              <w:t>2.2</w:t>
            </w:r>
          </w:p>
        </w:tc>
        <w:tc>
          <w:tcPr>
            <w:tcW w:w="4383" w:type="pct"/>
            <w:vAlign w:val="center"/>
          </w:tcPr>
          <w:p w:rsidR="00457B4E" w:rsidRPr="00CA121F" w:rsidRDefault="00727484">
            <w:pPr>
              <w:adjustRightInd w:val="0"/>
              <w:snapToGrid w:val="0"/>
              <w:spacing w:line="360" w:lineRule="auto"/>
              <w:rPr>
                <w:rFonts w:ascii="仿宋" w:eastAsia="仿宋" w:hAnsi="仿宋"/>
                <w:color w:val="FF0000"/>
                <w:sz w:val="24"/>
              </w:rPr>
            </w:pPr>
            <w:r w:rsidRPr="00CA121F">
              <w:rPr>
                <w:rFonts w:ascii="仿宋" w:eastAsia="仿宋" w:hAnsi="仿宋"/>
                <w:sz w:val="24"/>
              </w:rPr>
              <w:t>项目预算金额：</w:t>
            </w:r>
            <w:r w:rsidR="00690908" w:rsidRPr="00CA121F">
              <w:rPr>
                <w:rFonts w:ascii="仿宋" w:eastAsia="仿宋" w:hAnsi="仿宋"/>
                <w:sz w:val="24"/>
              </w:rPr>
              <w:t>6,700,000.00</w:t>
            </w:r>
            <w:r w:rsidRPr="00CA121F">
              <w:rPr>
                <w:rFonts w:ascii="仿宋" w:eastAsia="仿宋" w:hAnsi="仿宋"/>
                <w:sz w:val="24"/>
              </w:rPr>
              <w:t>元</w:t>
            </w:r>
            <w:r w:rsidRPr="00CA121F">
              <w:rPr>
                <w:rFonts w:ascii="仿宋" w:eastAsia="仿宋" w:hAnsi="仿宋" w:hint="eastAsia"/>
                <w:sz w:val="24"/>
              </w:rPr>
              <w:t>;最高限价：</w:t>
            </w:r>
            <w:r w:rsidR="00690908" w:rsidRPr="00CA121F">
              <w:rPr>
                <w:rFonts w:ascii="仿宋" w:eastAsia="仿宋" w:hAnsi="仿宋" w:hint="eastAsia"/>
                <w:sz w:val="24"/>
              </w:rPr>
              <w:t>6,700,000.00</w:t>
            </w:r>
            <w:r w:rsidRPr="00CA121F">
              <w:rPr>
                <w:rFonts w:ascii="仿宋" w:eastAsia="仿宋" w:hAnsi="仿宋"/>
                <w:sz w:val="24"/>
              </w:rPr>
              <w:t>元</w:t>
            </w:r>
          </w:p>
        </w:tc>
      </w:tr>
      <w:tr w:rsidR="00E32594" w:rsidRPr="00E32594" w:rsidTr="00CA121F">
        <w:trPr>
          <w:trHeight w:val="403"/>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5.4</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是否组织现场考察或者召开答疑会：否</w:t>
            </w:r>
          </w:p>
        </w:tc>
      </w:tr>
      <w:tr w:rsidR="00E32594" w:rsidRPr="00E32594" w:rsidTr="00CA121F">
        <w:trPr>
          <w:trHeight w:val="423"/>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8.1</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如投标人对多个包进行投标，可以中标</w:t>
            </w:r>
            <w:r w:rsidRPr="00E32594">
              <w:rPr>
                <w:rFonts w:ascii="仿宋" w:eastAsia="仿宋" w:hAnsi="仿宋" w:hint="eastAsia"/>
                <w:sz w:val="24"/>
                <w:u w:val="single"/>
              </w:rPr>
              <w:t xml:space="preserve"> /</w:t>
            </w:r>
            <w:r w:rsidRPr="00E32594">
              <w:rPr>
                <w:rFonts w:ascii="仿宋" w:eastAsia="仿宋" w:hAnsi="仿宋"/>
                <w:sz w:val="24"/>
                <w:u w:val="single"/>
              </w:rPr>
              <w:t xml:space="preserve"> </w:t>
            </w:r>
            <w:r w:rsidRPr="00E32594">
              <w:rPr>
                <w:rFonts w:ascii="仿宋" w:eastAsia="仿宋" w:hAnsi="仿宋"/>
                <w:sz w:val="24"/>
              </w:rPr>
              <w:t>包</w:t>
            </w:r>
          </w:p>
        </w:tc>
      </w:tr>
      <w:tr w:rsidR="00E32594" w:rsidRPr="00E32594" w:rsidTr="00CA121F">
        <w:trPr>
          <w:trHeight w:val="292"/>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12.1</w:t>
            </w:r>
          </w:p>
        </w:tc>
        <w:tc>
          <w:tcPr>
            <w:tcW w:w="4383" w:type="pct"/>
            <w:vAlign w:val="center"/>
          </w:tcPr>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投标人无须递交投标保证金。</w:t>
            </w:r>
          </w:p>
        </w:tc>
      </w:tr>
      <w:tr w:rsidR="00E32594" w:rsidRPr="00E32594" w:rsidTr="00CA121F">
        <w:trPr>
          <w:trHeight w:val="45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14.1</w:t>
            </w:r>
          </w:p>
        </w:tc>
        <w:tc>
          <w:tcPr>
            <w:tcW w:w="4383" w:type="pct"/>
            <w:vAlign w:val="center"/>
          </w:tcPr>
          <w:p w:rsidR="00457B4E" w:rsidRPr="00CA121F" w:rsidRDefault="00727484">
            <w:pPr>
              <w:adjustRightInd w:val="0"/>
              <w:snapToGrid w:val="0"/>
              <w:spacing w:line="360" w:lineRule="auto"/>
              <w:rPr>
                <w:rFonts w:ascii="仿宋" w:eastAsia="仿宋" w:hAnsi="仿宋"/>
                <w:b/>
                <w:sz w:val="24"/>
              </w:rPr>
            </w:pPr>
            <w:r w:rsidRPr="00CA121F">
              <w:rPr>
                <w:rFonts w:ascii="仿宋" w:eastAsia="仿宋" w:hAnsi="仿宋" w:hint="eastAsia"/>
                <w:b/>
                <w:sz w:val="24"/>
              </w:rPr>
              <w:t>本项目为平台电子投标，无需纸质版投标文件。但投标人在中标后需将上传的电子投标文件装订三套（需加盖鲜章）送至至西安市高新二路2号山西证券大厦8层招标五部</w:t>
            </w:r>
          </w:p>
          <w:p w:rsidR="00457B4E" w:rsidRPr="00E32594" w:rsidRDefault="00727484">
            <w:pPr>
              <w:adjustRightInd w:val="0"/>
              <w:snapToGrid w:val="0"/>
              <w:spacing w:line="360" w:lineRule="auto"/>
              <w:rPr>
                <w:rFonts w:ascii="仿宋" w:eastAsia="仿宋" w:hAnsi="仿宋"/>
                <w:b/>
                <w:bCs/>
                <w:sz w:val="24"/>
                <w:lang w:val="zh-CN"/>
              </w:rPr>
            </w:pPr>
            <w:r w:rsidRPr="00E32594">
              <w:rPr>
                <w:rFonts w:ascii="仿宋" w:eastAsia="仿宋" w:hAnsi="仿宋" w:hint="eastAsia"/>
                <w:b/>
                <w:bCs/>
                <w:sz w:val="24"/>
                <w:lang w:val="zh-CN"/>
              </w:rPr>
              <w:t>注：平台电子投标文件制作注意事项</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lastRenderedPageBreak/>
              <w:t>链接地址：</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sz w:val="24"/>
                <w:lang w:val="zh-CN"/>
              </w:rPr>
              <w:t>http://sxggzyjy.xa.gov.cn/fwzn/004003/20181115/4d59c184-e8f6-4d5a-a416-c2f6b0601e66.html</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再次提醒：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3．电子投标文件制作过程中，需要法定代表人签字或盖章的地方，请使用“法人CA锁”进行签章；需要加盖投标人公章的地方，请使用“企业CA锁”进行签章。</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若导出的PDF文件里看不到签章，请尝试使用专用制作软件中的“查看投标文件工具”打开未加密的电子投标文件重新导出。在制作过程中，如有其他技术性问题，请先翻阅操作手册，或致电软件开发商。</w:t>
            </w:r>
          </w:p>
        </w:tc>
      </w:tr>
      <w:tr w:rsidR="00E32594" w:rsidRPr="00E32594" w:rsidTr="00CA121F">
        <w:trPr>
          <w:trHeight w:val="284"/>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lastRenderedPageBreak/>
              <w:t>16.1</w:t>
            </w:r>
          </w:p>
        </w:tc>
        <w:tc>
          <w:tcPr>
            <w:tcW w:w="4383" w:type="pct"/>
            <w:vAlign w:val="center"/>
          </w:tcPr>
          <w:p w:rsidR="00457B4E" w:rsidRPr="00BF586D" w:rsidRDefault="00727484">
            <w:pPr>
              <w:adjustRightInd w:val="0"/>
              <w:snapToGrid w:val="0"/>
              <w:spacing w:line="360" w:lineRule="auto"/>
              <w:rPr>
                <w:rFonts w:ascii="仿宋" w:eastAsia="仿宋" w:hAnsi="仿宋"/>
                <w:sz w:val="24"/>
              </w:rPr>
            </w:pPr>
            <w:r w:rsidRPr="00BF586D">
              <w:rPr>
                <w:rFonts w:ascii="仿宋" w:eastAsia="仿宋" w:hAnsi="仿宋"/>
                <w:sz w:val="24"/>
              </w:rPr>
              <w:t>投标截止时间：</w:t>
            </w:r>
            <w:r w:rsidRPr="00BF586D">
              <w:rPr>
                <w:rFonts w:ascii="仿宋" w:eastAsia="仿宋" w:hAnsi="仿宋" w:hint="eastAsia"/>
                <w:sz w:val="24"/>
              </w:rPr>
              <w:t>2023年</w:t>
            </w:r>
            <w:r w:rsidR="00595C6B">
              <w:rPr>
                <w:rFonts w:ascii="仿宋" w:eastAsia="仿宋" w:hAnsi="仿宋" w:hint="eastAsia"/>
                <w:sz w:val="24"/>
              </w:rPr>
              <w:t>08</w:t>
            </w:r>
            <w:r w:rsidRPr="00BF586D">
              <w:rPr>
                <w:rFonts w:ascii="仿宋" w:eastAsia="仿宋" w:hAnsi="仿宋" w:hint="eastAsia"/>
                <w:sz w:val="24"/>
              </w:rPr>
              <w:t>月</w:t>
            </w:r>
            <w:r w:rsidR="00595C6B">
              <w:rPr>
                <w:rFonts w:ascii="仿宋" w:eastAsia="仿宋" w:hAnsi="仿宋" w:hint="eastAsia"/>
                <w:sz w:val="24"/>
              </w:rPr>
              <w:t>17</w:t>
            </w:r>
            <w:r w:rsidRPr="00BF586D">
              <w:rPr>
                <w:rFonts w:ascii="仿宋" w:eastAsia="仿宋" w:hAnsi="仿宋" w:hint="eastAsia"/>
                <w:sz w:val="24"/>
              </w:rPr>
              <w:t>日 09时30分00秒</w:t>
            </w:r>
          </w:p>
          <w:p w:rsidR="00457B4E" w:rsidRPr="00E32594" w:rsidRDefault="00727484">
            <w:pPr>
              <w:adjustRightInd w:val="0"/>
              <w:snapToGrid w:val="0"/>
              <w:spacing w:line="360" w:lineRule="auto"/>
              <w:rPr>
                <w:rFonts w:ascii="仿宋" w:eastAsia="仿宋" w:hAnsi="仿宋"/>
                <w:b/>
                <w:bCs/>
                <w:sz w:val="24"/>
              </w:rPr>
            </w:pPr>
            <w:r w:rsidRPr="00E32594">
              <w:rPr>
                <w:rFonts w:ascii="仿宋" w:eastAsia="仿宋" w:hAnsi="仿宋" w:hint="eastAsia"/>
                <w:b/>
                <w:bCs/>
                <w:sz w:val="24"/>
              </w:rPr>
              <w:t>在提交投标文件截止时间前及时提交加密后电子投标文件，逾期提交的，系统将会拒收。</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1．在生成电子投标文件时，需要使用CA锁对投标文件进行加密。</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注意：加密投标文件和开标时解密投标文件应当使用同一CA，否则将会导致解密失败。因投标人原因造成其投标文件无法解密或无法打开的，按无效投标处理。</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hint="eastAsia"/>
                <w:sz w:val="24"/>
                <w:lang w:val="zh-CN"/>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rsidR="00457B4E" w:rsidRPr="00E32594" w:rsidRDefault="00727484">
            <w:pPr>
              <w:adjustRightInd w:val="0"/>
              <w:snapToGrid w:val="0"/>
              <w:spacing w:line="360" w:lineRule="auto"/>
            </w:pPr>
            <w:r w:rsidRPr="00E32594">
              <w:rPr>
                <w:rFonts w:ascii="仿宋" w:eastAsia="仿宋" w:hAnsi="仿宋" w:hint="eastAsia"/>
                <w:sz w:val="24"/>
                <w:lang w:val="zh-CN"/>
              </w:rPr>
              <w:t>3．上传文件有误或需要重新提交的，可先撤销已经上传的文件，然后重新上传</w:t>
            </w:r>
            <w:r w:rsidRPr="00E32594">
              <w:rPr>
                <w:rFonts w:ascii="仿宋" w:eastAsia="仿宋" w:hAnsi="仿宋" w:hint="eastAsia"/>
                <w:sz w:val="24"/>
                <w:lang w:val="zh-CN"/>
              </w:rPr>
              <w:lastRenderedPageBreak/>
              <w:t>新文件。</w:t>
            </w:r>
          </w:p>
        </w:tc>
      </w:tr>
      <w:tr w:rsidR="00E32594" w:rsidRPr="00E32594" w:rsidTr="00CA121F">
        <w:trPr>
          <w:trHeight w:val="415"/>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lastRenderedPageBreak/>
              <w:t>18.1</w:t>
            </w:r>
          </w:p>
        </w:tc>
        <w:tc>
          <w:tcPr>
            <w:tcW w:w="4383" w:type="pct"/>
            <w:vAlign w:val="center"/>
          </w:tcPr>
          <w:p w:rsidR="00457B4E" w:rsidRPr="00BF586D" w:rsidRDefault="00727484">
            <w:pPr>
              <w:adjustRightInd w:val="0"/>
              <w:snapToGrid w:val="0"/>
              <w:spacing w:line="360" w:lineRule="auto"/>
              <w:rPr>
                <w:rFonts w:ascii="仿宋" w:eastAsia="仿宋" w:hAnsi="仿宋"/>
                <w:sz w:val="24"/>
                <w:u w:val="single"/>
              </w:rPr>
            </w:pPr>
            <w:r w:rsidRPr="00BF586D">
              <w:rPr>
                <w:rFonts w:ascii="仿宋" w:eastAsia="仿宋" w:hAnsi="仿宋"/>
                <w:sz w:val="24"/>
              </w:rPr>
              <w:t>开标时间：</w:t>
            </w:r>
            <w:r w:rsidRPr="00BF586D">
              <w:rPr>
                <w:rFonts w:ascii="仿宋" w:eastAsia="仿宋" w:hAnsi="仿宋" w:hint="eastAsia"/>
                <w:sz w:val="24"/>
              </w:rPr>
              <w:t>2023年</w:t>
            </w:r>
            <w:r w:rsidR="00482D7D">
              <w:rPr>
                <w:rFonts w:ascii="仿宋" w:eastAsia="仿宋" w:hAnsi="仿宋" w:hint="eastAsia"/>
                <w:sz w:val="24"/>
              </w:rPr>
              <w:t>08</w:t>
            </w:r>
            <w:r w:rsidRPr="00BF586D">
              <w:rPr>
                <w:rFonts w:ascii="仿宋" w:eastAsia="仿宋" w:hAnsi="仿宋" w:hint="eastAsia"/>
                <w:sz w:val="24"/>
              </w:rPr>
              <w:t>月</w:t>
            </w:r>
            <w:r w:rsidR="00482D7D">
              <w:rPr>
                <w:rFonts w:ascii="仿宋" w:eastAsia="仿宋" w:hAnsi="仿宋" w:hint="eastAsia"/>
                <w:sz w:val="24"/>
              </w:rPr>
              <w:t>17</w:t>
            </w:r>
            <w:r w:rsidRPr="00BF586D">
              <w:rPr>
                <w:rFonts w:ascii="仿宋" w:eastAsia="仿宋" w:hAnsi="仿宋" w:hint="eastAsia"/>
                <w:sz w:val="24"/>
              </w:rPr>
              <w:t>日 09时30分00秒</w:t>
            </w:r>
          </w:p>
          <w:p w:rsidR="00457B4E" w:rsidRPr="00E32594" w:rsidRDefault="00727484">
            <w:pPr>
              <w:adjustRightInd w:val="0"/>
              <w:snapToGrid w:val="0"/>
              <w:spacing w:line="360" w:lineRule="auto"/>
              <w:rPr>
                <w:rFonts w:ascii="仿宋" w:eastAsia="仿宋" w:hAnsi="仿宋"/>
                <w:sz w:val="24"/>
                <w:lang w:val="zh-CN"/>
              </w:rPr>
            </w:pPr>
            <w:r w:rsidRPr="00E32594">
              <w:rPr>
                <w:rFonts w:ascii="仿宋" w:eastAsia="仿宋" w:hAnsi="仿宋"/>
                <w:sz w:val="24"/>
              </w:rPr>
              <w:t>开标地点：</w:t>
            </w:r>
            <w:r w:rsidRPr="00E32594">
              <w:rPr>
                <w:rFonts w:ascii="仿宋" w:eastAsia="仿宋" w:hAnsi="仿宋" w:hint="eastAsia"/>
                <w:sz w:val="24"/>
                <w:lang w:val="zh-CN"/>
              </w:rPr>
              <w:t xml:space="preserve">项目采用“不见面开标”。不见面开标大厅登录方式为：全国公共资源交易平台（陕西省·西安市）西安市公共资源交易中心网-不见面开标系统。 </w:t>
            </w:r>
          </w:p>
          <w:p w:rsidR="00457B4E" w:rsidRPr="00E32594" w:rsidRDefault="00727484">
            <w:pPr>
              <w:adjustRightInd w:val="0"/>
              <w:snapToGrid w:val="0"/>
              <w:spacing w:line="360" w:lineRule="auto"/>
            </w:pPr>
            <w:r w:rsidRPr="00E32594">
              <w:rPr>
                <w:rFonts w:ascii="仿宋" w:eastAsia="仿宋" w:hAnsi="仿宋" w:hint="eastAsia"/>
                <w:sz w:val="24"/>
                <w:lang w:val="zh-CN"/>
              </w:rPr>
              <w:t>建议投标人在投标截止时间（开标时间）前1小时内登录不见面开标大厅，并及时签到，否则将无法参与不见面开标活动。</w:t>
            </w:r>
          </w:p>
        </w:tc>
      </w:tr>
      <w:tr w:rsidR="00E32594" w:rsidRPr="00E32594" w:rsidTr="00CA121F">
        <w:trPr>
          <w:trHeight w:val="584"/>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19.2</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信用查询时间:为招标文件发售时间至资格审查工作结束</w:t>
            </w:r>
          </w:p>
        </w:tc>
      </w:tr>
      <w:tr w:rsidR="00E32594" w:rsidRPr="00E32594" w:rsidTr="00CA121F">
        <w:trPr>
          <w:trHeight w:val="415"/>
        </w:trPr>
        <w:tc>
          <w:tcPr>
            <w:tcW w:w="617" w:type="pct"/>
            <w:gridSpan w:val="2"/>
            <w:vAlign w:val="center"/>
          </w:tcPr>
          <w:p w:rsidR="00457B4E" w:rsidRPr="00CA121F" w:rsidRDefault="00727484">
            <w:pPr>
              <w:adjustRightInd w:val="0"/>
              <w:snapToGrid w:val="0"/>
              <w:spacing w:line="360" w:lineRule="auto"/>
              <w:rPr>
                <w:rFonts w:ascii="仿宋" w:eastAsia="仿宋" w:hAnsi="仿宋"/>
                <w:b/>
                <w:sz w:val="24"/>
              </w:rPr>
            </w:pPr>
            <w:r w:rsidRPr="00CA121F">
              <w:rPr>
                <w:rFonts w:ascii="仿宋" w:eastAsia="仿宋" w:hAnsi="仿宋"/>
                <w:b/>
                <w:sz w:val="24"/>
              </w:rPr>
              <w:t>20.5</w:t>
            </w:r>
          </w:p>
        </w:tc>
        <w:tc>
          <w:tcPr>
            <w:tcW w:w="4383" w:type="pct"/>
            <w:vAlign w:val="center"/>
          </w:tcPr>
          <w:p w:rsidR="00457B4E" w:rsidRPr="00CA121F" w:rsidRDefault="00727484" w:rsidP="0050065B">
            <w:pPr>
              <w:adjustRightInd w:val="0"/>
              <w:snapToGrid w:val="0"/>
              <w:spacing w:line="360" w:lineRule="auto"/>
              <w:rPr>
                <w:rFonts w:ascii="仿宋" w:eastAsia="仿宋" w:hAnsi="仿宋"/>
                <w:b/>
                <w:sz w:val="24"/>
              </w:rPr>
            </w:pPr>
            <w:r w:rsidRPr="00CA121F">
              <w:rPr>
                <w:rFonts w:ascii="仿宋" w:eastAsia="仿宋" w:hAnsi="仿宋"/>
                <w:b/>
                <w:sz w:val="24"/>
              </w:rPr>
              <w:t>核心产品：</w:t>
            </w:r>
            <w:r w:rsidR="00690908" w:rsidRPr="00CA121F">
              <w:rPr>
                <w:rFonts w:ascii="仿宋" w:eastAsia="仿宋" w:hAnsi="仿宋" w:hint="eastAsia"/>
                <w:b/>
                <w:sz w:val="24"/>
                <w:u w:val="single"/>
              </w:rPr>
              <w:t>环氧乙烷灭菌器</w:t>
            </w:r>
            <w:r w:rsidR="0050065B" w:rsidRPr="00CA121F">
              <w:rPr>
                <w:rFonts w:ascii="仿宋" w:eastAsia="仿宋" w:hAnsi="仿宋" w:hint="eastAsia"/>
                <w:b/>
                <w:sz w:val="24"/>
                <w:u w:val="single"/>
              </w:rPr>
              <w:t>、低温等离子真空灭菌器</w:t>
            </w:r>
          </w:p>
        </w:tc>
      </w:tr>
      <w:tr w:rsidR="00E32594" w:rsidRPr="00E32594" w:rsidTr="00CA121F">
        <w:trPr>
          <w:trHeight w:val="27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23.2</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评标方法：适用</w:t>
            </w:r>
            <w:r w:rsidRPr="00E32594">
              <w:rPr>
                <w:rFonts w:ascii="仿宋" w:eastAsia="仿宋" w:hAnsi="仿宋"/>
                <w:sz w:val="24"/>
                <w:u w:val="single"/>
              </w:rPr>
              <w:t>综合评分法</w:t>
            </w:r>
            <w:r w:rsidRPr="00E32594">
              <w:rPr>
                <w:rFonts w:ascii="仿宋" w:eastAsia="仿宋" w:hAnsi="仿宋" w:hint="eastAsia"/>
                <w:sz w:val="24"/>
                <w:u w:val="single"/>
              </w:rPr>
              <w:t xml:space="preserve"> </w:t>
            </w:r>
          </w:p>
        </w:tc>
      </w:tr>
      <w:tr w:rsidR="00E32594" w:rsidRPr="00E32594" w:rsidTr="00CA121F">
        <w:trPr>
          <w:trHeight w:val="26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27.1</w:t>
            </w:r>
          </w:p>
        </w:tc>
        <w:tc>
          <w:tcPr>
            <w:tcW w:w="4383" w:type="pct"/>
            <w:vAlign w:val="center"/>
          </w:tcPr>
          <w:p w:rsidR="00457B4E" w:rsidRPr="00E32594" w:rsidRDefault="00727484" w:rsidP="00CA121F">
            <w:pPr>
              <w:adjustRightInd w:val="0"/>
              <w:snapToGrid w:val="0"/>
              <w:spacing w:line="360" w:lineRule="auto"/>
              <w:rPr>
                <w:rFonts w:ascii="仿宋" w:eastAsia="仿宋" w:hAnsi="仿宋"/>
                <w:sz w:val="24"/>
              </w:rPr>
            </w:pPr>
            <w:r w:rsidRPr="00E32594">
              <w:rPr>
                <w:rFonts w:ascii="仿宋" w:eastAsia="仿宋" w:hAnsi="仿宋"/>
                <w:sz w:val="24"/>
              </w:rPr>
              <w:t>推荐中标候选人的数量：</w:t>
            </w:r>
            <w:r w:rsidR="00CA121F">
              <w:rPr>
                <w:rFonts w:ascii="仿宋" w:eastAsia="仿宋" w:hAnsi="仿宋"/>
                <w:sz w:val="24"/>
                <w:u w:val="single"/>
              </w:rPr>
              <w:t xml:space="preserve"> </w:t>
            </w:r>
            <w:r w:rsidRPr="00E32594">
              <w:rPr>
                <w:rFonts w:ascii="仿宋" w:eastAsia="仿宋" w:hAnsi="仿宋" w:hint="eastAsia"/>
                <w:sz w:val="24"/>
                <w:u w:val="single"/>
              </w:rPr>
              <w:t>3</w:t>
            </w:r>
            <w:r w:rsidR="00CA121F">
              <w:rPr>
                <w:rFonts w:ascii="仿宋" w:eastAsia="仿宋" w:hAnsi="仿宋" w:hint="eastAsia"/>
                <w:sz w:val="24"/>
                <w:u w:val="single"/>
              </w:rPr>
              <w:t xml:space="preserve">  </w:t>
            </w:r>
          </w:p>
        </w:tc>
      </w:tr>
      <w:tr w:rsidR="00E32594" w:rsidRPr="00E32594" w:rsidTr="00CA121F">
        <w:trPr>
          <w:trHeight w:val="26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27.2</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招标人是否委托评标委员会直接确定中标人：否</w:t>
            </w:r>
          </w:p>
        </w:tc>
      </w:tr>
      <w:tr w:rsidR="00E32594" w:rsidRPr="00E32594" w:rsidTr="00CA121F">
        <w:trPr>
          <w:trHeight w:val="60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31.1</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是否提交履约保证金：否</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履约保证金金额：合同总价的</w:t>
            </w:r>
            <w:r w:rsidRPr="00E32594">
              <w:rPr>
                <w:rFonts w:ascii="仿宋" w:eastAsia="仿宋" w:hAnsi="仿宋" w:hint="eastAsia"/>
                <w:sz w:val="24"/>
                <w:u w:val="single"/>
              </w:rPr>
              <w:t>/</w:t>
            </w:r>
            <w:r w:rsidRPr="00E32594">
              <w:rPr>
                <w:rFonts w:ascii="仿宋" w:eastAsia="仿宋" w:hAnsi="仿宋"/>
                <w:sz w:val="24"/>
              </w:rPr>
              <w:t>（不得超过政府采购合同金额的5%）</w:t>
            </w:r>
          </w:p>
          <w:p w:rsidR="00457B4E" w:rsidRPr="00E32594" w:rsidRDefault="00727484">
            <w:pPr>
              <w:adjustRightInd w:val="0"/>
              <w:snapToGrid w:val="0"/>
              <w:spacing w:line="360" w:lineRule="auto"/>
              <w:rPr>
                <w:rFonts w:ascii="仿宋" w:eastAsia="仿宋" w:hAnsi="仿宋"/>
                <w:sz w:val="24"/>
                <w:u w:val="single"/>
              </w:rPr>
            </w:pPr>
            <w:r w:rsidRPr="00E32594">
              <w:rPr>
                <w:rFonts w:ascii="仿宋" w:eastAsia="仿宋" w:hAnsi="仿宋"/>
                <w:sz w:val="24"/>
              </w:rPr>
              <w:t>提交履约保证金的时间：签订合同后</w:t>
            </w:r>
            <w:r w:rsidRPr="00E32594">
              <w:rPr>
                <w:rFonts w:ascii="仿宋" w:eastAsia="仿宋" w:hAnsi="仿宋"/>
                <w:sz w:val="24"/>
                <w:u w:val="single"/>
              </w:rPr>
              <w:t xml:space="preserve"> / </w:t>
            </w:r>
            <w:r w:rsidRPr="00E32594">
              <w:rPr>
                <w:rFonts w:ascii="仿宋" w:eastAsia="仿宋" w:hAnsi="仿宋"/>
                <w:sz w:val="24"/>
              </w:rPr>
              <w:t>日历日</w:t>
            </w:r>
          </w:p>
        </w:tc>
      </w:tr>
      <w:tr w:rsidR="00E32594" w:rsidRPr="00E32594" w:rsidTr="00CA121F">
        <w:trPr>
          <w:trHeight w:val="2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32.1</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预付款比例为：</w:t>
            </w:r>
            <w:r w:rsidRPr="00E32594">
              <w:rPr>
                <w:rFonts w:ascii="仿宋" w:eastAsia="仿宋" w:hAnsi="仿宋" w:hint="eastAsia"/>
                <w:sz w:val="24"/>
              </w:rPr>
              <w:t>若中标人为中小微企业时预付款比例不低于4</w:t>
            </w:r>
            <w:r w:rsidRPr="00E32594">
              <w:rPr>
                <w:rFonts w:ascii="仿宋" w:eastAsia="仿宋" w:hAnsi="仿宋"/>
                <w:sz w:val="24"/>
              </w:rPr>
              <w:t>0%</w:t>
            </w:r>
          </w:p>
        </w:tc>
      </w:tr>
      <w:tr w:rsidR="00E32594" w:rsidRPr="00E32594" w:rsidTr="00CA121F">
        <w:trPr>
          <w:trHeight w:val="2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32.3</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情形如下：</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□采购资金在履约完成之后才能到位</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□政府采购合同履约期限小于20日</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□政府采购预算资金小于50万元</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□其他采购人不能在政府采购合同履约完成前支付采购资金</w:t>
            </w:r>
          </w:p>
        </w:tc>
      </w:tr>
      <w:tr w:rsidR="00E32594" w:rsidRPr="00E32594" w:rsidTr="00CA121F">
        <w:trPr>
          <w:trHeight w:val="2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33</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中标单位在领取中标通知书前，须向采购代理机构支付招标代理服务费，招标代理服务费由采购人与采购代理机构约定：</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hint="eastAsia"/>
                <w:sz w:val="24"/>
              </w:rPr>
              <w:t>参照原国家计委计价格【2002】1980号文和国家发改委发改办价格【2003】857号文的计算方法标准</w:t>
            </w:r>
            <w:r w:rsidR="00D06030">
              <w:rPr>
                <w:rFonts w:ascii="仿宋" w:eastAsia="仿宋" w:hAnsi="仿宋" w:hint="eastAsia"/>
                <w:sz w:val="24"/>
              </w:rPr>
              <w:t>下浮20%</w:t>
            </w:r>
            <w:r w:rsidRPr="00E32594">
              <w:rPr>
                <w:rFonts w:ascii="仿宋" w:eastAsia="仿宋" w:hAnsi="仿宋" w:hint="eastAsia"/>
                <w:sz w:val="24"/>
              </w:rPr>
              <w:t>向中标人收取。</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中标单位的招标代理服务费交纳信息</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银行户名：陕西省采购招标有限责任公司</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开户银行：中国光大银行西安友谊路支行</w:t>
            </w:r>
          </w:p>
          <w:p w:rsidR="00457B4E" w:rsidRPr="00E32594" w:rsidRDefault="00727484">
            <w:pPr>
              <w:autoSpaceDE w:val="0"/>
              <w:autoSpaceDN w:val="0"/>
              <w:adjustRightInd w:val="0"/>
              <w:snapToGrid w:val="0"/>
              <w:spacing w:line="360" w:lineRule="auto"/>
              <w:rPr>
                <w:rFonts w:ascii="仿宋" w:eastAsia="仿宋" w:hAnsi="仿宋"/>
                <w:sz w:val="24"/>
              </w:rPr>
            </w:pPr>
            <w:r w:rsidRPr="00E32594">
              <w:rPr>
                <w:rFonts w:ascii="仿宋" w:eastAsia="仿宋" w:hAnsi="仿宋"/>
                <w:sz w:val="24"/>
              </w:rPr>
              <w:t>账    号：78560188000095264</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联 系 人：张婕</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联系电话：029-85263975</w:t>
            </w:r>
          </w:p>
        </w:tc>
      </w:tr>
      <w:tr w:rsidR="00E32594" w:rsidRPr="00E32594" w:rsidTr="00CA121F">
        <w:trPr>
          <w:trHeight w:val="2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lastRenderedPageBreak/>
              <w:t>37.2</w:t>
            </w:r>
          </w:p>
        </w:tc>
        <w:tc>
          <w:tcPr>
            <w:tcW w:w="4383" w:type="pct"/>
            <w:vAlign w:val="center"/>
          </w:tcPr>
          <w:p w:rsidR="00457B4E" w:rsidRPr="00E32594" w:rsidRDefault="00727484">
            <w:pPr>
              <w:adjustRightInd w:val="0"/>
              <w:snapToGrid w:val="0"/>
              <w:spacing w:line="360" w:lineRule="auto"/>
              <w:ind w:leftChars="-1" w:left="706" w:hangingChars="295" w:hanging="708"/>
              <w:rPr>
                <w:rFonts w:ascii="仿宋" w:eastAsia="仿宋" w:hAnsi="仿宋"/>
                <w:sz w:val="24"/>
              </w:rPr>
            </w:pPr>
            <w:r w:rsidRPr="00E32594">
              <w:rPr>
                <w:rFonts w:ascii="仿宋" w:eastAsia="仿宋" w:hAnsi="仿宋"/>
                <w:sz w:val="24"/>
              </w:rPr>
              <w:t>针对同一采购程序环节的质疑次数：一次性提出</w:t>
            </w:r>
          </w:p>
        </w:tc>
      </w:tr>
      <w:tr w:rsidR="00E32594" w:rsidRPr="00E32594" w:rsidTr="00CA121F">
        <w:trPr>
          <w:trHeight w:val="220"/>
        </w:trPr>
        <w:tc>
          <w:tcPr>
            <w:tcW w:w="617"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37.4</w:t>
            </w:r>
          </w:p>
        </w:tc>
        <w:tc>
          <w:tcPr>
            <w:tcW w:w="4383" w:type="pct"/>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联系单位：陕西省采购招标有限责任公司</w:t>
            </w:r>
          </w:p>
          <w:p w:rsidR="00457B4E" w:rsidRPr="00E32594" w:rsidRDefault="00727484">
            <w:pPr>
              <w:adjustRightInd w:val="0"/>
              <w:snapToGrid w:val="0"/>
              <w:spacing w:line="360" w:lineRule="auto"/>
              <w:ind w:leftChars="-23" w:left="710" w:hangingChars="316" w:hanging="758"/>
              <w:rPr>
                <w:rFonts w:ascii="仿宋" w:eastAsia="仿宋" w:hAnsi="仿宋"/>
                <w:sz w:val="24"/>
              </w:rPr>
            </w:pPr>
            <w:r w:rsidRPr="00E32594">
              <w:rPr>
                <w:rFonts w:ascii="仿宋" w:eastAsia="仿宋" w:hAnsi="仿宋"/>
                <w:sz w:val="24"/>
              </w:rPr>
              <w:t>联 系 人：</w:t>
            </w:r>
            <w:r w:rsidRPr="00E32594">
              <w:rPr>
                <w:rFonts w:ascii="仿宋" w:eastAsia="仿宋" w:hAnsi="仿宋" w:hint="eastAsia"/>
                <w:sz w:val="24"/>
              </w:rPr>
              <w:t>综合办公室</w:t>
            </w:r>
          </w:p>
          <w:p w:rsidR="00457B4E" w:rsidRPr="00E32594" w:rsidRDefault="00727484">
            <w:pPr>
              <w:adjustRightInd w:val="0"/>
              <w:snapToGrid w:val="0"/>
              <w:spacing w:line="360" w:lineRule="auto"/>
              <w:ind w:leftChars="-23" w:left="710" w:hangingChars="316" w:hanging="758"/>
              <w:rPr>
                <w:rFonts w:ascii="仿宋" w:eastAsia="仿宋" w:hAnsi="仿宋"/>
                <w:sz w:val="24"/>
              </w:rPr>
            </w:pPr>
            <w:r w:rsidRPr="00E32594">
              <w:rPr>
                <w:rFonts w:ascii="仿宋" w:eastAsia="仿宋" w:hAnsi="仿宋"/>
                <w:sz w:val="24"/>
              </w:rPr>
              <w:t>联系电话：029-85235014</w:t>
            </w:r>
          </w:p>
        </w:tc>
      </w:tr>
      <w:tr w:rsidR="00E32594" w:rsidRPr="00E32594" w:rsidTr="00CA121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5000" w:type="pct"/>
            <w:gridSpan w:val="3"/>
            <w:tcBorders>
              <w:top w:val="single" w:sz="12" w:space="0" w:color="auto"/>
              <w:left w:val="single" w:sz="12" w:space="0" w:color="auto"/>
              <w:bottom w:val="single" w:sz="12" w:space="0" w:color="auto"/>
              <w:right w:val="single" w:sz="12" w:space="0" w:color="auto"/>
            </w:tcBorders>
            <w:vAlign w:val="center"/>
          </w:tcPr>
          <w:p w:rsidR="00457B4E" w:rsidRPr="00E32594" w:rsidRDefault="00727484">
            <w:pPr>
              <w:adjustRightInd w:val="0"/>
              <w:snapToGrid w:val="0"/>
              <w:spacing w:line="360" w:lineRule="auto"/>
              <w:ind w:leftChars="203" w:left="1417" w:hanging="991"/>
              <w:rPr>
                <w:rFonts w:ascii="仿宋" w:eastAsia="仿宋" w:hAnsi="仿宋"/>
                <w:sz w:val="24"/>
              </w:rPr>
            </w:pPr>
            <w:r w:rsidRPr="00E32594">
              <w:rPr>
                <w:rFonts w:ascii="仿宋" w:eastAsia="仿宋" w:hAnsi="仿宋"/>
                <w:sz w:val="24"/>
              </w:rPr>
              <w:t>适用于本投标人须知的额外增加的变动：</w:t>
            </w:r>
          </w:p>
        </w:tc>
      </w:tr>
      <w:tr w:rsidR="00E32594" w:rsidRPr="00E32594" w:rsidTr="00CA121F">
        <w:trPr>
          <w:trHeight w:val="531"/>
        </w:trPr>
        <w:tc>
          <w:tcPr>
            <w:tcW w:w="214" w:type="pct"/>
            <w:vAlign w:val="center"/>
          </w:tcPr>
          <w:p w:rsidR="00457B4E" w:rsidRPr="00E32594" w:rsidRDefault="00727484">
            <w:pPr>
              <w:adjustRightInd w:val="0"/>
              <w:snapToGrid w:val="0"/>
              <w:spacing w:line="360" w:lineRule="auto"/>
              <w:jc w:val="center"/>
              <w:rPr>
                <w:rFonts w:ascii="仿宋" w:eastAsia="仿宋" w:hAnsi="仿宋"/>
                <w:sz w:val="24"/>
              </w:rPr>
            </w:pPr>
            <w:r w:rsidRPr="00E32594">
              <w:rPr>
                <w:rFonts w:ascii="仿宋" w:eastAsia="仿宋" w:hAnsi="仿宋"/>
                <w:sz w:val="24"/>
              </w:rPr>
              <w:t>1</w:t>
            </w:r>
          </w:p>
        </w:tc>
        <w:tc>
          <w:tcPr>
            <w:tcW w:w="4786"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 xml:space="preserve">根据本项目特点，投标人应提交的其他资格证明文件（特定资格条件）为： </w:t>
            </w:r>
          </w:p>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hint="eastAsia"/>
                <w:sz w:val="24"/>
              </w:rPr>
              <w:t>投标人在递交投标文件截止时间前被“信用中国”网站（www.creditchina.gov.cn）和中国政府采购网（www.ccgp.gov.cn）上被列入失信被执行人、重大税收违法失信主体、政府采购严重违法失信行为记录名单的，不得参加投标；</w:t>
            </w:r>
          </w:p>
        </w:tc>
      </w:tr>
      <w:tr w:rsidR="00457B4E" w:rsidRPr="00E32594" w:rsidTr="00CA121F">
        <w:trPr>
          <w:trHeight w:val="531"/>
        </w:trPr>
        <w:tc>
          <w:tcPr>
            <w:tcW w:w="214" w:type="pct"/>
            <w:vAlign w:val="center"/>
          </w:tcPr>
          <w:p w:rsidR="00457B4E" w:rsidRPr="00E32594" w:rsidRDefault="00727484">
            <w:pPr>
              <w:adjustRightInd w:val="0"/>
              <w:snapToGrid w:val="0"/>
              <w:spacing w:line="360" w:lineRule="auto"/>
              <w:jc w:val="center"/>
              <w:rPr>
                <w:rFonts w:ascii="仿宋" w:eastAsia="仿宋" w:hAnsi="仿宋"/>
                <w:sz w:val="24"/>
              </w:rPr>
            </w:pPr>
            <w:r w:rsidRPr="00E32594">
              <w:rPr>
                <w:rFonts w:ascii="仿宋" w:eastAsia="仿宋" w:hAnsi="仿宋"/>
                <w:sz w:val="24"/>
              </w:rPr>
              <w:t>2</w:t>
            </w:r>
          </w:p>
        </w:tc>
        <w:tc>
          <w:tcPr>
            <w:tcW w:w="4786" w:type="pct"/>
            <w:gridSpan w:val="2"/>
            <w:vAlign w:val="center"/>
          </w:tcPr>
          <w:p w:rsidR="00457B4E" w:rsidRPr="00E32594" w:rsidRDefault="00727484">
            <w:pPr>
              <w:adjustRightInd w:val="0"/>
              <w:snapToGrid w:val="0"/>
              <w:spacing w:line="360" w:lineRule="auto"/>
              <w:rPr>
                <w:rFonts w:ascii="仿宋" w:eastAsia="仿宋" w:hAnsi="仿宋"/>
                <w:sz w:val="24"/>
              </w:rPr>
            </w:pPr>
            <w:r w:rsidRPr="00E32594">
              <w:rPr>
                <w:rFonts w:ascii="仿宋" w:eastAsia="仿宋" w:hAnsi="仿宋"/>
                <w:sz w:val="24"/>
              </w:rPr>
              <w:t>投标人应提交的其他文件：</w:t>
            </w:r>
            <w:r w:rsidRPr="00E32594">
              <w:rPr>
                <w:rFonts w:ascii="仿宋" w:eastAsia="仿宋" w:hAnsi="仿宋" w:hint="eastAsia"/>
                <w:sz w:val="24"/>
              </w:rPr>
              <w:t>/</w:t>
            </w:r>
          </w:p>
        </w:tc>
      </w:tr>
    </w:tbl>
    <w:p w:rsidR="00457B4E" w:rsidRPr="00E32594" w:rsidRDefault="00457B4E">
      <w:pPr>
        <w:widowControl/>
        <w:spacing w:line="360" w:lineRule="auto"/>
        <w:rPr>
          <w:rFonts w:ascii="仿宋" w:eastAsia="仿宋" w:hAnsi="仿宋"/>
        </w:rPr>
      </w:pPr>
    </w:p>
    <w:p w:rsidR="00457B4E" w:rsidRPr="00E32594" w:rsidRDefault="00727484">
      <w:pPr>
        <w:pStyle w:val="2"/>
        <w:spacing w:before="0" w:line="360" w:lineRule="auto"/>
        <w:rPr>
          <w:rFonts w:ascii="仿宋" w:eastAsia="仿宋" w:hAnsi="仿宋"/>
          <w:sz w:val="28"/>
          <w:szCs w:val="18"/>
        </w:rPr>
      </w:pPr>
      <w:r w:rsidRPr="00E32594">
        <w:rPr>
          <w:rFonts w:ascii="仿宋" w:eastAsia="仿宋" w:hAnsi="仿宋"/>
        </w:rPr>
        <w:br w:type="page"/>
      </w:r>
      <w:bookmarkStart w:id="10" w:name="_Toc139271819"/>
      <w:r w:rsidRPr="00E32594">
        <w:rPr>
          <w:rFonts w:ascii="仿宋" w:eastAsia="仿宋" w:hAnsi="仿宋"/>
          <w:sz w:val="28"/>
          <w:szCs w:val="18"/>
        </w:rPr>
        <w:lastRenderedPageBreak/>
        <w:t>（二）投标人须知</w:t>
      </w:r>
      <w:bookmarkEnd w:id="10"/>
    </w:p>
    <w:p w:rsidR="00457B4E" w:rsidRPr="00E32594" w:rsidRDefault="00727484">
      <w:pPr>
        <w:spacing w:line="360" w:lineRule="auto"/>
        <w:jc w:val="center"/>
        <w:outlineLvl w:val="2"/>
        <w:rPr>
          <w:rFonts w:ascii="仿宋" w:eastAsia="仿宋" w:hAnsi="仿宋"/>
          <w:b/>
          <w:sz w:val="28"/>
          <w:szCs w:val="28"/>
        </w:rPr>
      </w:pPr>
      <w:bookmarkStart w:id="11" w:name="_Toc515647757"/>
      <w:bookmarkStart w:id="12" w:name="_Toc216582805"/>
      <w:bookmarkStart w:id="13" w:name="_Toc520356143"/>
      <w:bookmarkStart w:id="14" w:name="_Toc532473449"/>
      <w:bookmarkStart w:id="15" w:name="_Toc21215"/>
      <w:bookmarkStart w:id="16" w:name="_Toc21015"/>
      <w:bookmarkStart w:id="17" w:name="_Toc139271820"/>
      <w:r w:rsidRPr="00E32594">
        <w:rPr>
          <w:rFonts w:ascii="仿宋" w:eastAsia="仿宋" w:hAnsi="仿宋"/>
          <w:b/>
          <w:sz w:val="28"/>
          <w:szCs w:val="28"/>
        </w:rPr>
        <w:t>一、</w:t>
      </w:r>
      <w:bookmarkEnd w:id="11"/>
      <w:bookmarkEnd w:id="12"/>
      <w:bookmarkEnd w:id="13"/>
      <w:r w:rsidRPr="00E32594">
        <w:rPr>
          <w:rFonts w:ascii="仿宋" w:eastAsia="仿宋" w:hAnsi="仿宋"/>
          <w:b/>
          <w:sz w:val="28"/>
          <w:szCs w:val="28"/>
        </w:rPr>
        <w:t>总则</w:t>
      </w:r>
      <w:bookmarkEnd w:id="14"/>
      <w:bookmarkEnd w:id="15"/>
      <w:bookmarkEnd w:id="16"/>
      <w:bookmarkEnd w:id="17"/>
    </w:p>
    <w:p w:rsidR="00457B4E" w:rsidRPr="00E32594" w:rsidRDefault="00727484">
      <w:pPr>
        <w:tabs>
          <w:tab w:val="left" w:pos="0"/>
        </w:tabs>
        <w:spacing w:line="360" w:lineRule="auto"/>
        <w:rPr>
          <w:rFonts w:ascii="仿宋" w:eastAsia="仿宋" w:hAnsi="仿宋"/>
          <w:b/>
          <w:sz w:val="24"/>
        </w:rPr>
      </w:pPr>
      <w:bookmarkStart w:id="18" w:name="_Toc520356144"/>
      <w:bookmarkStart w:id="19" w:name="_Toc32189"/>
      <w:bookmarkStart w:id="20" w:name="_Toc32623"/>
      <w:bookmarkStart w:id="21" w:name="_Toc532473450"/>
      <w:bookmarkStart w:id="22" w:name="_Toc515647758"/>
      <w:r w:rsidRPr="00E32594">
        <w:rPr>
          <w:rFonts w:ascii="仿宋" w:eastAsia="仿宋" w:hAnsi="仿宋"/>
          <w:b/>
          <w:sz w:val="24"/>
        </w:rPr>
        <w:t>1.     采购人、采购代理机构及</w:t>
      </w:r>
      <w:bookmarkEnd w:id="18"/>
      <w:r w:rsidRPr="00E32594">
        <w:rPr>
          <w:rFonts w:ascii="仿宋" w:eastAsia="仿宋" w:hAnsi="仿宋"/>
          <w:b/>
          <w:sz w:val="24"/>
        </w:rPr>
        <w:t>投标人</w:t>
      </w:r>
      <w:bookmarkEnd w:id="19"/>
      <w:bookmarkEnd w:id="20"/>
      <w:bookmarkEnd w:id="21"/>
      <w:bookmarkEnd w:id="22"/>
    </w:p>
    <w:p w:rsidR="00457B4E" w:rsidRPr="00E32594" w:rsidRDefault="00727484">
      <w:pPr>
        <w:tabs>
          <w:tab w:val="left" w:pos="0"/>
        </w:tabs>
        <w:spacing w:line="360" w:lineRule="auto"/>
        <w:rPr>
          <w:rFonts w:ascii="仿宋" w:eastAsia="仿宋" w:hAnsi="仿宋"/>
          <w:sz w:val="24"/>
        </w:rPr>
      </w:pPr>
      <w:r w:rsidRPr="00E32594">
        <w:rPr>
          <w:rFonts w:ascii="仿宋" w:eastAsia="仿宋" w:hAnsi="仿宋"/>
          <w:sz w:val="24"/>
        </w:rPr>
        <w:t>1.1    采购人：是指依法进行政府采购的国家机关、事业单位、团体组织。</w:t>
      </w:r>
    </w:p>
    <w:p w:rsidR="00457B4E" w:rsidRPr="00E32594" w:rsidRDefault="00727484">
      <w:pPr>
        <w:tabs>
          <w:tab w:val="left" w:pos="0"/>
        </w:tabs>
        <w:spacing w:line="360" w:lineRule="auto"/>
        <w:ind w:firstLineChars="350" w:firstLine="840"/>
        <w:rPr>
          <w:rFonts w:ascii="仿宋" w:eastAsia="仿宋" w:hAnsi="仿宋"/>
          <w:sz w:val="24"/>
        </w:rPr>
      </w:pPr>
      <w:r w:rsidRPr="00E32594">
        <w:rPr>
          <w:rFonts w:ascii="仿宋" w:eastAsia="仿宋" w:hAnsi="仿宋"/>
          <w:sz w:val="24"/>
        </w:rPr>
        <w:t>本项目的采购人见</w:t>
      </w:r>
      <w:r w:rsidRPr="00E32594">
        <w:rPr>
          <w:rFonts w:ascii="仿宋" w:eastAsia="仿宋" w:hAnsi="仿宋"/>
          <w:sz w:val="24"/>
          <w:u w:val="single"/>
        </w:rPr>
        <w:t>投标人须知前附表</w:t>
      </w:r>
      <w:r w:rsidRPr="00E32594">
        <w:rPr>
          <w:rFonts w:ascii="仿宋" w:eastAsia="仿宋" w:hAnsi="仿宋"/>
          <w:sz w:val="24"/>
        </w:rPr>
        <w:t>。</w:t>
      </w:r>
    </w:p>
    <w:p w:rsidR="00457B4E" w:rsidRPr="00E32594" w:rsidRDefault="00727484">
      <w:pPr>
        <w:tabs>
          <w:tab w:val="left" w:pos="142"/>
        </w:tabs>
        <w:spacing w:line="360" w:lineRule="auto"/>
        <w:ind w:left="828" w:hangingChars="345" w:hanging="828"/>
        <w:rPr>
          <w:rFonts w:ascii="仿宋" w:eastAsia="仿宋" w:hAnsi="仿宋"/>
          <w:sz w:val="24"/>
        </w:rPr>
      </w:pPr>
      <w:r w:rsidRPr="00E32594">
        <w:rPr>
          <w:rFonts w:ascii="仿宋" w:eastAsia="仿宋" w:hAnsi="仿宋"/>
          <w:sz w:val="24"/>
        </w:rPr>
        <w:t>1.2    采购代理机构：本项目的采购代理机构为陕西省采购招标有限责任公司，见</w:t>
      </w:r>
      <w:r w:rsidRPr="00E32594">
        <w:rPr>
          <w:rFonts w:ascii="仿宋" w:eastAsia="仿宋" w:hAnsi="仿宋"/>
          <w:sz w:val="24"/>
          <w:u w:val="single"/>
        </w:rPr>
        <w:t>投标人须知前附表。</w:t>
      </w:r>
    </w:p>
    <w:p w:rsidR="00457B4E" w:rsidRPr="00E32594" w:rsidRDefault="00727484">
      <w:pPr>
        <w:tabs>
          <w:tab w:val="left" w:pos="142"/>
        </w:tabs>
        <w:spacing w:line="360" w:lineRule="auto"/>
        <w:ind w:left="828" w:hangingChars="345" w:hanging="828"/>
        <w:rPr>
          <w:rFonts w:ascii="仿宋" w:eastAsia="仿宋" w:hAnsi="仿宋"/>
          <w:sz w:val="24"/>
        </w:rPr>
      </w:pPr>
      <w:r w:rsidRPr="00E32594">
        <w:rPr>
          <w:rFonts w:ascii="仿宋" w:eastAsia="仿宋" w:hAnsi="仿宋"/>
          <w:sz w:val="24"/>
        </w:rPr>
        <w:t>1.3    投标人：是指响应招标、参加投标竞争的法人、其他组织或者自然人。潜在投标人：以招标文件规定的方式获取本项目招标文件的法人、其他组织或者自然人。</w:t>
      </w:r>
    </w:p>
    <w:p w:rsidR="00457B4E" w:rsidRPr="00E32594" w:rsidRDefault="00727484">
      <w:pPr>
        <w:spacing w:line="360" w:lineRule="auto"/>
        <w:ind w:firstLineChars="300" w:firstLine="720"/>
        <w:rPr>
          <w:rFonts w:ascii="仿宋" w:eastAsia="仿宋" w:hAnsi="仿宋"/>
          <w:sz w:val="24"/>
        </w:rPr>
      </w:pPr>
      <w:r w:rsidRPr="00E32594">
        <w:rPr>
          <w:rFonts w:ascii="仿宋" w:eastAsia="仿宋" w:hAnsi="仿宋"/>
          <w:sz w:val="24"/>
        </w:rPr>
        <w:t>本项目的投标人须满足以下条件：</w:t>
      </w:r>
    </w:p>
    <w:p w:rsidR="00457B4E" w:rsidRPr="00E32594" w:rsidRDefault="00727484">
      <w:pPr>
        <w:spacing w:line="360" w:lineRule="auto"/>
        <w:ind w:left="838" w:hangingChars="349" w:hanging="838"/>
        <w:rPr>
          <w:rFonts w:ascii="仿宋" w:eastAsia="仿宋" w:hAnsi="仿宋"/>
          <w:sz w:val="24"/>
        </w:rPr>
      </w:pPr>
      <w:r w:rsidRPr="00E32594">
        <w:rPr>
          <w:rFonts w:ascii="仿宋" w:eastAsia="仿宋" w:hAnsi="仿宋"/>
          <w:sz w:val="24"/>
        </w:rPr>
        <w:t>1.3.1  具备《中华人民共和国政府采购法》第二十二条关于投标人条件的规定，遵守本项目采购人和财政部门政府采购的有关规定。</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1.3.2  以招标文件规定的方式获得了本项目的招标文件。</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1.3.3  符合</w:t>
      </w:r>
      <w:r w:rsidRPr="00E32594">
        <w:rPr>
          <w:rFonts w:ascii="仿宋" w:eastAsia="仿宋" w:hAnsi="仿宋"/>
          <w:sz w:val="24"/>
          <w:u w:val="single"/>
        </w:rPr>
        <w:t>投标人须知前附表</w:t>
      </w:r>
      <w:r w:rsidRPr="00E32594">
        <w:rPr>
          <w:rFonts w:ascii="仿宋" w:eastAsia="仿宋" w:hAnsi="仿宋"/>
          <w:sz w:val="24"/>
        </w:rPr>
        <w:t>中规定的合格投标人的其他资格要求。</w:t>
      </w:r>
    </w:p>
    <w:p w:rsidR="00457B4E" w:rsidRPr="00E32594" w:rsidRDefault="00727484">
      <w:pPr>
        <w:spacing w:line="360" w:lineRule="auto"/>
        <w:ind w:left="838" w:hangingChars="349" w:hanging="838"/>
        <w:rPr>
          <w:rFonts w:ascii="仿宋" w:eastAsia="仿宋" w:hAnsi="仿宋"/>
          <w:sz w:val="24"/>
        </w:rPr>
      </w:pPr>
      <w:r w:rsidRPr="00E32594">
        <w:rPr>
          <w:rFonts w:ascii="仿宋" w:eastAsia="仿宋" w:hAnsi="仿宋"/>
          <w:sz w:val="24"/>
        </w:rPr>
        <w:t>1.3.4  若</w:t>
      </w:r>
      <w:r w:rsidRPr="00E32594">
        <w:rPr>
          <w:rFonts w:ascii="仿宋" w:eastAsia="仿宋" w:hAnsi="仿宋"/>
          <w:sz w:val="24"/>
          <w:u w:val="single"/>
        </w:rPr>
        <w:t>投标人须知前附表</w:t>
      </w:r>
      <w:r w:rsidRPr="00E32594">
        <w:rPr>
          <w:rFonts w:ascii="仿宋" w:eastAsia="仿宋" w:hAnsi="仿宋"/>
          <w:sz w:val="24"/>
        </w:rPr>
        <w:t>中写明专门面向中小企业采购的，如投标人未出具《中小企业声明函》，其投标将被认定为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838" w:hangingChars="349" w:hanging="838"/>
        <w:rPr>
          <w:rFonts w:ascii="仿宋" w:eastAsia="仿宋" w:hAnsi="仿宋"/>
          <w:sz w:val="24"/>
        </w:rPr>
      </w:pPr>
      <w:r w:rsidRPr="00E32594">
        <w:rPr>
          <w:rFonts w:ascii="仿宋" w:eastAsia="仿宋" w:hAnsi="仿宋"/>
          <w:sz w:val="24"/>
        </w:rPr>
        <w:t>1.3.5  若投标人须知前附表中写明允许采购进口产品，投标人应保证所投产品可履行合法报通关手续进入中国关境内。</w:t>
      </w:r>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若投标人须知前附表中不允许采购进口产品，如投标人所投产品为进口产品，其投标将被认定为投标无效。</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    如</w:t>
      </w:r>
      <w:r w:rsidRPr="00E32594">
        <w:rPr>
          <w:rFonts w:ascii="仿宋" w:eastAsia="仿宋" w:hAnsi="仿宋"/>
          <w:sz w:val="24"/>
          <w:u w:val="single"/>
        </w:rPr>
        <w:t>投标人须知前附表</w:t>
      </w:r>
      <w:r w:rsidRPr="00E32594">
        <w:rPr>
          <w:rFonts w:ascii="仿宋" w:eastAsia="仿宋" w:hAnsi="仿宋"/>
          <w:sz w:val="24"/>
        </w:rPr>
        <w:t>中允许联合体投标，对联合体规定如下：</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1.4.1  两个及以上投标人可以组成一个投标联合体，以一个投标人的身份投标。</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1.4.2  联合体各方均应符合本须知规定。</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1.4.3  采购人根据采购项目对投标人的特殊要求，联合体中至少应当有一方符合相关规定。</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1.4.4  联合体各方应签订共同投标协议，明确约定联合体各方承担的工作和相应的责任，并将共同投标协议作为投标文件</w:t>
      </w:r>
      <w:r w:rsidRPr="00E32594">
        <w:rPr>
          <w:rFonts w:ascii="仿宋" w:eastAsia="仿宋" w:hAnsi="仿宋" w:hint="eastAsia"/>
          <w:sz w:val="24"/>
        </w:rPr>
        <w:t>资格证明文件</w:t>
      </w:r>
      <w:r w:rsidRPr="00E32594">
        <w:rPr>
          <w:rFonts w:ascii="仿宋" w:eastAsia="仿宋" w:hAnsi="仿宋"/>
          <w:sz w:val="24"/>
        </w:rPr>
        <w:t>的内容提交。</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1.4.5  大中型企业、其他自然人、法人或者其他组织与小型、微型企业组成联合体共同参加投标，共同投标协议中应写明小型、微型企业的协议合同金额占到共同投标协议投标总金额的比例。</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lastRenderedPageBreak/>
        <w:t>1.4.6  以联合体形式参加政府采购活动的，联合体各方不得再单独参加或者与其他投标人另外组成联合体参加本项目同一合同项下的投标，否则相关投标将被认定为</w:t>
      </w:r>
      <w:r w:rsidRPr="00E32594">
        <w:rPr>
          <w:rFonts w:ascii="仿宋" w:eastAsia="仿宋" w:hAnsi="仿宋"/>
          <w:b/>
          <w:sz w:val="24"/>
        </w:rPr>
        <w:t>投标无效。</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1.4.7  对联合体投标的其他资格要求见</w:t>
      </w:r>
      <w:r w:rsidRPr="00E32594">
        <w:rPr>
          <w:rFonts w:ascii="仿宋" w:eastAsia="仿宋" w:hAnsi="仿宋"/>
          <w:sz w:val="24"/>
          <w:u w:val="single"/>
        </w:rPr>
        <w:t>投标人须知前附表</w:t>
      </w:r>
      <w:r w:rsidRPr="00E32594">
        <w:rPr>
          <w:rFonts w:ascii="仿宋" w:eastAsia="仿宋" w:hAnsi="仿宋"/>
          <w:sz w:val="24"/>
        </w:rPr>
        <w:t>。</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1.5    单位负责人为同一人或者存在直接控股、管理关系的不同</w:t>
      </w:r>
      <w:r w:rsidR="00347CF7">
        <w:rPr>
          <w:rFonts w:ascii="仿宋" w:eastAsia="仿宋" w:hAnsi="仿宋" w:hint="eastAsia"/>
          <w:sz w:val="24"/>
        </w:rPr>
        <w:t>供应商</w:t>
      </w:r>
      <w:r w:rsidRPr="00E32594">
        <w:rPr>
          <w:rFonts w:ascii="仿宋" w:eastAsia="仿宋" w:hAnsi="仿宋"/>
          <w:sz w:val="24"/>
        </w:rPr>
        <w:t>参与本项目同一合同项下的投标的，其相关投标将被认定为</w:t>
      </w:r>
      <w:r w:rsidRPr="00E32594">
        <w:rPr>
          <w:rFonts w:ascii="仿宋" w:eastAsia="仿宋" w:hAnsi="仿宋"/>
          <w:b/>
          <w:sz w:val="24"/>
        </w:rPr>
        <w:t>投标无效</w:t>
      </w:r>
      <w:r w:rsidRPr="00E32594">
        <w:rPr>
          <w:rFonts w:ascii="仿宋" w:eastAsia="仿宋" w:hAnsi="仿宋"/>
          <w:sz w:val="24"/>
        </w:rPr>
        <w:t>。</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1.6    为本项目提供过整体设计、规范编制或者项目管理、监理、检测等服务的</w:t>
      </w:r>
      <w:r w:rsidR="00347CF7">
        <w:rPr>
          <w:rFonts w:ascii="仿宋" w:eastAsia="仿宋" w:hAnsi="仿宋" w:hint="eastAsia"/>
          <w:sz w:val="24"/>
        </w:rPr>
        <w:t>供应商</w:t>
      </w:r>
      <w:r w:rsidRPr="00E32594">
        <w:rPr>
          <w:rFonts w:ascii="仿宋" w:eastAsia="仿宋" w:hAnsi="仿宋"/>
          <w:sz w:val="24"/>
        </w:rPr>
        <w:t>，不得再参加本项目上述服务以外的其他采购活动。否则其投标将被认定为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pStyle w:val="a7"/>
        <w:spacing w:before="0" w:line="360" w:lineRule="auto"/>
        <w:rPr>
          <w:rFonts w:ascii="仿宋" w:eastAsia="仿宋" w:hAnsi="仿宋"/>
        </w:rPr>
      </w:pPr>
      <w:r w:rsidRPr="00E32594">
        <w:rPr>
          <w:rFonts w:ascii="仿宋" w:eastAsia="仿宋" w:hAnsi="仿宋"/>
        </w:rPr>
        <w:t>1.7    本项目所属行业见</w:t>
      </w:r>
      <w:r w:rsidRPr="00E32594">
        <w:rPr>
          <w:rFonts w:ascii="仿宋" w:eastAsia="仿宋" w:hAnsi="仿宋"/>
          <w:u w:val="single"/>
        </w:rPr>
        <w:t>投标人须知前附表</w:t>
      </w:r>
      <w:r w:rsidRPr="00E32594">
        <w:rPr>
          <w:rFonts w:ascii="仿宋" w:eastAsia="仿宋" w:hAnsi="仿宋"/>
        </w:rPr>
        <w:t>。</w:t>
      </w:r>
    </w:p>
    <w:p w:rsidR="00457B4E" w:rsidRPr="00E32594" w:rsidRDefault="00727484">
      <w:pPr>
        <w:tabs>
          <w:tab w:val="left" w:pos="0"/>
        </w:tabs>
        <w:spacing w:line="360" w:lineRule="auto"/>
        <w:rPr>
          <w:rFonts w:ascii="仿宋" w:eastAsia="仿宋" w:hAnsi="仿宋"/>
          <w:b/>
          <w:sz w:val="24"/>
        </w:rPr>
      </w:pPr>
      <w:bookmarkStart w:id="23" w:name="_Toc532473451"/>
      <w:bookmarkStart w:id="24" w:name="_Toc515647759"/>
      <w:bookmarkStart w:id="25" w:name="_Toc5286"/>
      <w:bookmarkStart w:id="26" w:name="_Toc12139"/>
      <w:r w:rsidRPr="00E32594">
        <w:rPr>
          <w:rFonts w:ascii="仿宋" w:eastAsia="仿宋" w:hAnsi="仿宋"/>
          <w:b/>
          <w:sz w:val="24"/>
        </w:rPr>
        <w:t>2.     资金来源</w:t>
      </w:r>
      <w:bookmarkEnd w:id="23"/>
      <w:bookmarkEnd w:id="24"/>
      <w:bookmarkEnd w:id="25"/>
      <w:bookmarkEnd w:id="26"/>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2.1    本项目的采购资金已列入政府采购项目预算，具有开展政府采购活动的条件。</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2.2    项目预算金额和最高限价（如有）见</w:t>
      </w:r>
      <w:r w:rsidRPr="00E32594">
        <w:rPr>
          <w:rFonts w:ascii="仿宋" w:eastAsia="仿宋" w:hAnsi="仿宋"/>
          <w:sz w:val="24"/>
          <w:u w:val="single"/>
        </w:rPr>
        <w:t>投标人须知前附表</w:t>
      </w:r>
      <w:r w:rsidRPr="00E32594">
        <w:rPr>
          <w:rFonts w:ascii="仿宋" w:eastAsia="仿宋" w:hAnsi="仿宋"/>
          <w:sz w:val="24"/>
        </w:rPr>
        <w:t>。</w:t>
      </w:r>
    </w:p>
    <w:p w:rsidR="00457B4E" w:rsidRPr="00E32594" w:rsidRDefault="00727484">
      <w:pPr>
        <w:spacing w:line="360" w:lineRule="auto"/>
        <w:ind w:left="835" w:hangingChars="348" w:hanging="835"/>
        <w:rPr>
          <w:rFonts w:ascii="仿宋" w:eastAsia="仿宋" w:hAnsi="仿宋"/>
          <w:sz w:val="24"/>
        </w:rPr>
      </w:pPr>
      <w:r w:rsidRPr="00E32594">
        <w:rPr>
          <w:rFonts w:ascii="仿宋" w:eastAsia="仿宋" w:hAnsi="仿宋"/>
          <w:sz w:val="24"/>
        </w:rPr>
        <w:t>2.3    投标人报价超过招标文件规定的预算金额或者预算额度内最高限价的，其投标将被认定为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tabs>
          <w:tab w:val="left" w:pos="0"/>
        </w:tabs>
        <w:spacing w:line="360" w:lineRule="auto"/>
        <w:rPr>
          <w:rFonts w:ascii="仿宋" w:eastAsia="仿宋" w:hAnsi="仿宋"/>
          <w:b/>
          <w:sz w:val="24"/>
        </w:rPr>
      </w:pPr>
      <w:bookmarkStart w:id="27" w:name="_Toc520356145"/>
      <w:bookmarkStart w:id="28" w:name="_Toc15936"/>
      <w:bookmarkStart w:id="29" w:name="_Toc515647760"/>
      <w:bookmarkStart w:id="30" w:name="_Toc532473452"/>
      <w:bookmarkStart w:id="31" w:name="_Toc20526"/>
      <w:r w:rsidRPr="00E32594">
        <w:rPr>
          <w:rFonts w:ascii="仿宋" w:eastAsia="仿宋" w:hAnsi="仿宋"/>
          <w:b/>
          <w:sz w:val="24"/>
        </w:rPr>
        <w:t>3.     投标费用</w:t>
      </w:r>
      <w:bookmarkEnd w:id="27"/>
      <w:bookmarkEnd w:id="28"/>
      <w:bookmarkEnd w:id="29"/>
      <w:bookmarkEnd w:id="30"/>
      <w:bookmarkEnd w:id="31"/>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不论投标的结果如何，投标人应承担所有与投标有关的费用。</w:t>
      </w:r>
    </w:p>
    <w:p w:rsidR="00457B4E" w:rsidRPr="00E32594" w:rsidRDefault="00727484">
      <w:pPr>
        <w:tabs>
          <w:tab w:val="left" w:pos="0"/>
        </w:tabs>
        <w:spacing w:line="360" w:lineRule="auto"/>
        <w:rPr>
          <w:rFonts w:ascii="仿宋" w:eastAsia="仿宋" w:hAnsi="仿宋"/>
          <w:b/>
          <w:sz w:val="24"/>
        </w:rPr>
      </w:pPr>
      <w:bookmarkStart w:id="32" w:name="_Toc532473453"/>
      <w:bookmarkStart w:id="33" w:name="_Toc6116"/>
      <w:bookmarkStart w:id="34" w:name="_Toc515647761"/>
      <w:bookmarkStart w:id="35" w:name="_Toc4463"/>
      <w:r w:rsidRPr="00E32594">
        <w:rPr>
          <w:rFonts w:ascii="仿宋" w:eastAsia="仿宋" w:hAnsi="仿宋"/>
          <w:b/>
          <w:sz w:val="24"/>
        </w:rPr>
        <w:t>4.     适用法律</w:t>
      </w:r>
      <w:bookmarkEnd w:id="32"/>
      <w:bookmarkEnd w:id="33"/>
      <w:bookmarkEnd w:id="34"/>
      <w:bookmarkEnd w:id="35"/>
    </w:p>
    <w:p w:rsidR="00457B4E" w:rsidRPr="00E32594" w:rsidRDefault="00727484">
      <w:pPr>
        <w:spacing w:line="360" w:lineRule="auto"/>
        <w:ind w:leftChars="397" w:left="834" w:firstLine="3"/>
        <w:rPr>
          <w:rFonts w:ascii="仿宋" w:eastAsia="仿宋" w:hAnsi="仿宋"/>
          <w:sz w:val="24"/>
        </w:rPr>
      </w:pPr>
      <w:r w:rsidRPr="00E32594">
        <w:rPr>
          <w:rFonts w:ascii="仿宋" w:eastAsia="仿宋" w:hAnsi="仿宋"/>
          <w:sz w:val="24"/>
        </w:rPr>
        <w:t>本项目采购人、采购代理机构、投标人、评标委员会的相关行为均受《中华人民共和国政府采购法》、《中华人民共和国政府采购法实施条例》及本项目本级和上级财政部门政府采购有关规定的约束和保护。</w:t>
      </w:r>
    </w:p>
    <w:p w:rsidR="00457B4E" w:rsidRPr="00E32594" w:rsidRDefault="00727484">
      <w:pPr>
        <w:spacing w:line="360" w:lineRule="auto"/>
        <w:jc w:val="center"/>
        <w:outlineLvl w:val="2"/>
        <w:rPr>
          <w:rFonts w:ascii="仿宋" w:eastAsia="仿宋" w:hAnsi="仿宋"/>
          <w:b/>
          <w:sz w:val="28"/>
          <w:szCs w:val="28"/>
        </w:rPr>
      </w:pPr>
      <w:bookmarkStart w:id="36" w:name="_Toc4365"/>
      <w:bookmarkStart w:id="37" w:name="_Toc532473454"/>
      <w:bookmarkStart w:id="38" w:name="_Toc216582806"/>
      <w:bookmarkStart w:id="39" w:name="_Toc21566"/>
      <w:bookmarkStart w:id="40" w:name="_Toc520356146"/>
      <w:bookmarkStart w:id="41" w:name="_Toc515647762"/>
      <w:bookmarkStart w:id="42" w:name="_Toc139271821"/>
      <w:r w:rsidRPr="00E32594">
        <w:rPr>
          <w:rFonts w:ascii="仿宋" w:eastAsia="仿宋" w:hAnsi="仿宋"/>
          <w:b/>
          <w:sz w:val="28"/>
          <w:szCs w:val="28"/>
        </w:rPr>
        <w:t>二、招标文件</w:t>
      </w:r>
      <w:bookmarkEnd w:id="36"/>
      <w:bookmarkEnd w:id="37"/>
      <w:bookmarkEnd w:id="38"/>
      <w:bookmarkEnd w:id="39"/>
      <w:bookmarkEnd w:id="40"/>
      <w:bookmarkEnd w:id="41"/>
      <w:bookmarkEnd w:id="42"/>
    </w:p>
    <w:p w:rsidR="00457B4E" w:rsidRPr="00E32594" w:rsidRDefault="00727484">
      <w:pPr>
        <w:tabs>
          <w:tab w:val="left" w:pos="0"/>
        </w:tabs>
        <w:spacing w:line="360" w:lineRule="auto"/>
        <w:rPr>
          <w:rFonts w:ascii="仿宋" w:eastAsia="仿宋" w:hAnsi="仿宋"/>
          <w:b/>
          <w:sz w:val="24"/>
        </w:rPr>
      </w:pPr>
      <w:bookmarkStart w:id="43" w:name="_Toc532473455"/>
      <w:bookmarkStart w:id="44" w:name="_Toc515647763"/>
      <w:bookmarkStart w:id="45" w:name="_Toc520356147"/>
      <w:bookmarkStart w:id="46" w:name="_Toc25743"/>
      <w:bookmarkStart w:id="47" w:name="_Toc14084"/>
      <w:r w:rsidRPr="00E32594">
        <w:rPr>
          <w:rFonts w:ascii="仿宋" w:eastAsia="仿宋" w:hAnsi="仿宋"/>
          <w:b/>
          <w:sz w:val="24"/>
        </w:rPr>
        <w:t>5.     招标文件构成</w:t>
      </w:r>
      <w:bookmarkEnd w:id="43"/>
      <w:bookmarkEnd w:id="44"/>
      <w:bookmarkEnd w:id="45"/>
      <w:bookmarkEnd w:id="46"/>
      <w:bookmarkEnd w:id="47"/>
    </w:p>
    <w:p w:rsidR="00457B4E" w:rsidRPr="00E32594" w:rsidRDefault="00727484">
      <w:pPr>
        <w:spacing w:line="360" w:lineRule="auto"/>
        <w:rPr>
          <w:rFonts w:ascii="仿宋" w:eastAsia="仿宋" w:hAnsi="仿宋"/>
          <w:sz w:val="24"/>
        </w:rPr>
      </w:pPr>
      <w:r w:rsidRPr="00E32594">
        <w:rPr>
          <w:rFonts w:ascii="仿宋" w:eastAsia="仿宋" w:hAnsi="仿宋"/>
          <w:sz w:val="24"/>
        </w:rPr>
        <w:t>5.1    招标文件共六章，构成如下：</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第一章招标公告</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第二章投标人须知</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第三章评标方法和标准</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第四章拟签订的合同文本</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第五章采购需求及要求</w:t>
      </w:r>
    </w:p>
    <w:p w:rsidR="00457B4E" w:rsidRPr="00E32594" w:rsidRDefault="00727484">
      <w:pPr>
        <w:spacing w:line="360" w:lineRule="auto"/>
        <w:ind w:firstLineChars="350" w:firstLine="840"/>
        <w:rPr>
          <w:rFonts w:ascii="仿宋" w:eastAsia="仿宋" w:hAnsi="仿宋"/>
          <w:sz w:val="24"/>
        </w:rPr>
      </w:pPr>
      <w:r w:rsidRPr="00E32594">
        <w:rPr>
          <w:rFonts w:ascii="仿宋" w:eastAsia="仿宋" w:hAnsi="仿宋"/>
          <w:sz w:val="24"/>
        </w:rPr>
        <w:t>第六章投标文件格式</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lastRenderedPageBreak/>
        <w:t>5.2    招标文件中如有不一致的，有澄清的部分以最终的澄清更正内容为准；未澄清的，以投标人须知前附表为准；投标人须知前附表不涉及的内容，以编排在后的最后描述为准。</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5.3    投标人应认真阅读招标文件所有的事项、格式、条款和技术规范等。如投标人没有按照招标文件要求提交全部资料，或者投标文件没有对招标文件的实质性要求做出响应，其投标将被认定为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5.4    现场考察或者答疑会及相关事项见</w:t>
      </w:r>
      <w:r w:rsidRPr="00E32594">
        <w:rPr>
          <w:rFonts w:ascii="仿宋" w:eastAsia="仿宋" w:hAnsi="仿宋"/>
          <w:sz w:val="24"/>
          <w:u w:val="single"/>
        </w:rPr>
        <w:t>投标人须知前附表</w:t>
      </w:r>
      <w:r w:rsidRPr="00E32594">
        <w:rPr>
          <w:rFonts w:ascii="仿宋" w:eastAsia="仿宋" w:hAnsi="仿宋"/>
          <w:sz w:val="24"/>
        </w:rPr>
        <w:t>。</w:t>
      </w:r>
    </w:p>
    <w:p w:rsidR="00457B4E" w:rsidRPr="00E32594" w:rsidRDefault="00727484">
      <w:pPr>
        <w:tabs>
          <w:tab w:val="left" w:pos="0"/>
        </w:tabs>
        <w:spacing w:line="360" w:lineRule="auto"/>
        <w:rPr>
          <w:rFonts w:ascii="仿宋" w:eastAsia="仿宋" w:hAnsi="仿宋"/>
          <w:b/>
          <w:sz w:val="24"/>
        </w:rPr>
      </w:pPr>
      <w:bookmarkStart w:id="48" w:name="_Toc520356148"/>
      <w:bookmarkStart w:id="49" w:name="_Toc515904805"/>
      <w:bookmarkStart w:id="50" w:name="_Toc9232"/>
      <w:bookmarkStart w:id="51" w:name="_Toc26044"/>
      <w:bookmarkStart w:id="52" w:name="_Toc532473456"/>
      <w:r w:rsidRPr="00E32594">
        <w:rPr>
          <w:rFonts w:ascii="仿宋" w:eastAsia="仿宋" w:hAnsi="仿宋"/>
          <w:b/>
          <w:sz w:val="24"/>
        </w:rPr>
        <w:t>6.     招标文件的澄清</w:t>
      </w:r>
      <w:bookmarkEnd w:id="48"/>
      <w:bookmarkEnd w:id="49"/>
      <w:r w:rsidRPr="00E32594">
        <w:rPr>
          <w:rFonts w:ascii="仿宋" w:eastAsia="仿宋" w:hAnsi="仿宋"/>
          <w:b/>
          <w:sz w:val="24"/>
        </w:rPr>
        <w:t>与修改</w:t>
      </w:r>
      <w:bookmarkEnd w:id="50"/>
      <w:bookmarkEnd w:id="51"/>
      <w:bookmarkEnd w:id="52"/>
    </w:p>
    <w:p w:rsidR="00457B4E" w:rsidRPr="00E32594" w:rsidRDefault="00727484">
      <w:pPr>
        <w:pStyle w:val="a1"/>
        <w:spacing w:line="360" w:lineRule="auto"/>
        <w:ind w:left="840" w:hangingChars="350" w:hanging="840"/>
        <w:jc w:val="both"/>
        <w:rPr>
          <w:rFonts w:ascii="仿宋" w:eastAsia="仿宋" w:hAnsi="仿宋"/>
          <w:szCs w:val="24"/>
        </w:rPr>
      </w:pPr>
      <w:bookmarkStart w:id="53" w:name="_Ref467378678"/>
      <w:bookmarkStart w:id="54" w:name="_Toc515904806"/>
      <w:bookmarkStart w:id="55" w:name="_Toc520356149"/>
      <w:r w:rsidRPr="00E32594">
        <w:rPr>
          <w:rFonts w:ascii="仿宋" w:eastAsia="仿宋" w:hAnsi="仿宋"/>
          <w:szCs w:val="24"/>
        </w:rPr>
        <w:t>6.1    采购人可主动地或在解答投标人提出的澄清问题时对招标文件进行澄清或修改。采购代理机构将以发布澄清（更正）公告的方式，澄清或修改招标文件，澄清或修改内容作为招标文件的组成部分。</w:t>
      </w:r>
    </w:p>
    <w:p w:rsidR="00457B4E" w:rsidRPr="00E32594" w:rsidRDefault="00727484">
      <w:pPr>
        <w:pStyle w:val="a1"/>
        <w:spacing w:line="360" w:lineRule="auto"/>
        <w:ind w:left="840" w:hangingChars="350" w:hanging="840"/>
        <w:jc w:val="both"/>
        <w:rPr>
          <w:rFonts w:ascii="仿宋" w:eastAsia="仿宋" w:hAnsi="仿宋"/>
          <w:szCs w:val="24"/>
        </w:rPr>
      </w:pPr>
      <w:r w:rsidRPr="00E32594">
        <w:rPr>
          <w:rFonts w:ascii="仿宋" w:eastAsia="仿宋" w:hAnsi="仿宋"/>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rsidR="00457B4E" w:rsidRPr="00E32594" w:rsidRDefault="00727484">
      <w:pPr>
        <w:pStyle w:val="a1"/>
        <w:spacing w:line="360" w:lineRule="auto"/>
        <w:ind w:leftChars="400" w:left="840" w:firstLine="0"/>
        <w:jc w:val="both"/>
        <w:rPr>
          <w:rFonts w:ascii="仿宋" w:eastAsia="仿宋" w:hAnsi="仿宋"/>
          <w:szCs w:val="24"/>
        </w:rPr>
      </w:pPr>
      <w:r w:rsidRPr="00E32594">
        <w:rPr>
          <w:rFonts w:ascii="仿宋" w:eastAsia="仿宋" w:hAnsi="仿宋"/>
          <w:szCs w:val="24"/>
        </w:rPr>
        <w:t>因潜在投标人原因或通讯线路故障导致通知逾期送达或无法送达，采购代理机构不因此承担任何责任，有关的招标采购活动可以继续有效进行。</w:t>
      </w:r>
    </w:p>
    <w:p w:rsidR="00457B4E" w:rsidRPr="00E32594" w:rsidRDefault="00727484">
      <w:pPr>
        <w:tabs>
          <w:tab w:val="left" w:pos="0"/>
        </w:tabs>
        <w:spacing w:line="360" w:lineRule="auto"/>
        <w:rPr>
          <w:rFonts w:ascii="仿宋" w:eastAsia="仿宋" w:hAnsi="仿宋"/>
          <w:b/>
          <w:sz w:val="24"/>
        </w:rPr>
      </w:pPr>
      <w:bookmarkStart w:id="56" w:name="_Toc25635"/>
      <w:bookmarkStart w:id="57" w:name="_Toc532473457"/>
      <w:bookmarkStart w:id="58" w:name="_Toc14569"/>
      <w:bookmarkEnd w:id="53"/>
      <w:bookmarkEnd w:id="54"/>
      <w:bookmarkEnd w:id="55"/>
      <w:r w:rsidRPr="00E32594">
        <w:rPr>
          <w:rFonts w:ascii="仿宋" w:eastAsia="仿宋" w:hAnsi="仿宋"/>
          <w:b/>
          <w:sz w:val="24"/>
        </w:rPr>
        <w:t>7.     投标截止时间的顺延</w:t>
      </w:r>
      <w:bookmarkEnd w:id="56"/>
      <w:bookmarkEnd w:id="57"/>
      <w:bookmarkEnd w:id="58"/>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为使投标人有足够的时间对招标文件的澄清或者修改部分进行研究而准备投标或因其他原因，采购人将依法决定是否顺延投标截止时间。</w:t>
      </w:r>
    </w:p>
    <w:p w:rsidR="00457B4E" w:rsidRPr="00E32594" w:rsidRDefault="00727484">
      <w:pPr>
        <w:spacing w:line="360" w:lineRule="auto"/>
        <w:jc w:val="center"/>
        <w:outlineLvl w:val="2"/>
        <w:rPr>
          <w:rFonts w:ascii="仿宋" w:eastAsia="仿宋" w:hAnsi="仿宋"/>
          <w:b/>
          <w:sz w:val="28"/>
          <w:szCs w:val="28"/>
        </w:rPr>
      </w:pPr>
      <w:bookmarkStart w:id="59" w:name="_Toc516367020"/>
      <w:bookmarkStart w:id="60" w:name="_Toc30808"/>
      <w:bookmarkStart w:id="61" w:name="_Toc7636"/>
      <w:bookmarkStart w:id="62" w:name="_Toc515647766"/>
      <w:bookmarkStart w:id="63" w:name="_Toc532473458"/>
      <w:bookmarkStart w:id="64" w:name="_Toc216582807"/>
      <w:bookmarkStart w:id="65" w:name="_Toc520356150"/>
      <w:bookmarkStart w:id="66" w:name="_Toc139271822"/>
      <w:r w:rsidRPr="00E32594">
        <w:rPr>
          <w:rFonts w:ascii="仿宋" w:eastAsia="仿宋" w:hAnsi="仿宋"/>
          <w:b/>
          <w:sz w:val="28"/>
          <w:szCs w:val="28"/>
        </w:rPr>
        <w:t>三、投标文件</w:t>
      </w:r>
      <w:bookmarkEnd w:id="59"/>
      <w:r w:rsidRPr="00E32594">
        <w:rPr>
          <w:rFonts w:ascii="仿宋" w:eastAsia="仿宋" w:hAnsi="仿宋"/>
          <w:b/>
          <w:sz w:val="28"/>
          <w:szCs w:val="28"/>
        </w:rPr>
        <w:t>的编制</w:t>
      </w:r>
      <w:bookmarkEnd w:id="60"/>
      <w:bookmarkEnd w:id="61"/>
      <w:bookmarkEnd w:id="62"/>
      <w:bookmarkEnd w:id="63"/>
      <w:bookmarkEnd w:id="64"/>
      <w:bookmarkEnd w:id="65"/>
      <w:bookmarkEnd w:id="66"/>
    </w:p>
    <w:p w:rsidR="00457B4E" w:rsidRPr="00E32594" w:rsidRDefault="00727484">
      <w:pPr>
        <w:tabs>
          <w:tab w:val="left" w:pos="0"/>
        </w:tabs>
        <w:spacing w:line="360" w:lineRule="auto"/>
        <w:rPr>
          <w:rFonts w:ascii="仿宋" w:eastAsia="仿宋" w:hAnsi="仿宋"/>
          <w:b/>
          <w:sz w:val="24"/>
        </w:rPr>
      </w:pPr>
      <w:bookmarkStart w:id="67" w:name="_Toc516367021"/>
      <w:bookmarkStart w:id="68" w:name="_Toc532473459"/>
      <w:bookmarkStart w:id="69" w:name="_Toc7786"/>
      <w:bookmarkStart w:id="70" w:name="_Toc3553"/>
      <w:bookmarkStart w:id="71" w:name="_Toc515647767"/>
      <w:bookmarkStart w:id="72" w:name="_Toc520356151"/>
      <w:r w:rsidRPr="00E32594">
        <w:rPr>
          <w:rFonts w:ascii="仿宋" w:eastAsia="仿宋" w:hAnsi="仿宋"/>
          <w:b/>
          <w:sz w:val="24"/>
        </w:rPr>
        <w:t>8.     投标范围及投标文件中标准和计量单位的使用</w:t>
      </w:r>
      <w:bookmarkEnd w:id="67"/>
      <w:bookmarkEnd w:id="68"/>
      <w:bookmarkEnd w:id="69"/>
      <w:bookmarkEnd w:id="70"/>
      <w:bookmarkEnd w:id="71"/>
      <w:bookmarkEnd w:id="72"/>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8.1    投标人可对招标文件中一个或多个标段进行投标或者中标，除非在</w:t>
      </w:r>
      <w:r w:rsidRPr="00E32594">
        <w:rPr>
          <w:rFonts w:ascii="仿宋" w:eastAsia="仿宋" w:hAnsi="仿宋"/>
          <w:sz w:val="24"/>
          <w:u w:val="single"/>
        </w:rPr>
        <w:t>投标人须知前附表</w:t>
      </w:r>
      <w:r w:rsidRPr="00E32594">
        <w:rPr>
          <w:rFonts w:ascii="仿宋" w:eastAsia="仿宋" w:hAnsi="仿宋"/>
          <w:sz w:val="24"/>
        </w:rPr>
        <w:t>中另有规定。</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8.2    投标人应当对所投标段招标文件中“采购需求及要求”所列的所有内容进行投标，如仅响应部分内容，其该标段投标将被认定为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8.3    无论招标文件中是否要求，投标人所投货物及伴随的服务和工程均应符合国家强制性标准。</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8.4    除招标文件中有特殊要求外，投标文件中所使用的计量单位，应采用中华人民共和国法定计量单位。</w:t>
      </w:r>
    </w:p>
    <w:p w:rsidR="00457B4E" w:rsidRPr="00E32594" w:rsidRDefault="00727484">
      <w:pPr>
        <w:tabs>
          <w:tab w:val="left" w:pos="0"/>
        </w:tabs>
        <w:spacing w:line="360" w:lineRule="auto"/>
        <w:rPr>
          <w:rFonts w:ascii="仿宋" w:eastAsia="仿宋" w:hAnsi="仿宋"/>
          <w:b/>
          <w:sz w:val="24"/>
        </w:rPr>
      </w:pPr>
      <w:bookmarkStart w:id="73" w:name="_Toc516367022"/>
      <w:bookmarkStart w:id="74" w:name="_Ref467306195"/>
      <w:bookmarkStart w:id="75" w:name="_Ref467306676"/>
      <w:bookmarkStart w:id="76" w:name="_Toc10364"/>
      <w:bookmarkStart w:id="77" w:name="_Toc28307"/>
      <w:bookmarkStart w:id="78" w:name="_Toc532473460"/>
      <w:bookmarkStart w:id="79" w:name="_Toc520356152"/>
      <w:bookmarkStart w:id="80" w:name="_Toc515647768"/>
      <w:r w:rsidRPr="00E32594">
        <w:rPr>
          <w:rFonts w:ascii="仿宋" w:eastAsia="仿宋" w:hAnsi="仿宋"/>
          <w:b/>
          <w:sz w:val="24"/>
        </w:rPr>
        <w:t>9.     投标文件</w:t>
      </w:r>
      <w:bookmarkEnd w:id="73"/>
      <w:bookmarkEnd w:id="74"/>
      <w:bookmarkEnd w:id="75"/>
      <w:r w:rsidRPr="00E32594">
        <w:rPr>
          <w:rFonts w:ascii="仿宋" w:eastAsia="仿宋" w:hAnsi="仿宋"/>
          <w:b/>
          <w:sz w:val="24"/>
        </w:rPr>
        <w:t>组成</w:t>
      </w:r>
      <w:bookmarkEnd w:id="76"/>
      <w:bookmarkEnd w:id="77"/>
      <w:bookmarkEnd w:id="78"/>
      <w:bookmarkEnd w:id="79"/>
      <w:bookmarkEnd w:id="80"/>
    </w:p>
    <w:p w:rsidR="00457B4E" w:rsidRPr="00E32594" w:rsidRDefault="00727484">
      <w:pPr>
        <w:tabs>
          <w:tab w:val="left" w:pos="900"/>
          <w:tab w:val="left" w:pos="5580"/>
        </w:tabs>
        <w:spacing w:line="360" w:lineRule="auto"/>
        <w:ind w:left="840" w:hangingChars="350" w:hanging="840"/>
        <w:rPr>
          <w:rFonts w:ascii="仿宋" w:eastAsia="仿宋" w:hAnsi="仿宋"/>
          <w:sz w:val="24"/>
        </w:rPr>
      </w:pPr>
      <w:bookmarkStart w:id="81" w:name="_Ref467052588"/>
      <w:r w:rsidRPr="00E32594">
        <w:rPr>
          <w:rFonts w:ascii="仿宋" w:eastAsia="仿宋" w:hAnsi="仿宋"/>
          <w:sz w:val="24"/>
        </w:rPr>
        <w:lastRenderedPageBreak/>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sidRPr="00E32594">
        <w:rPr>
          <w:rFonts w:ascii="仿宋" w:eastAsia="仿宋" w:hAnsi="仿宋"/>
          <w:b/>
          <w:sz w:val="24"/>
        </w:rPr>
        <w:t>投标无效</w:t>
      </w:r>
      <w:r w:rsidRPr="00E32594">
        <w:rPr>
          <w:rFonts w:ascii="仿宋" w:eastAsia="仿宋" w:hAnsi="仿宋"/>
          <w:sz w:val="24"/>
        </w:rPr>
        <w:t>。</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9.2    上述文件应按照招标文件的规定签署</w:t>
      </w:r>
      <w:bookmarkStart w:id="82" w:name="_Hlk1734277"/>
      <w:r w:rsidRPr="00E32594">
        <w:rPr>
          <w:rFonts w:ascii="仿宋" w:eastAsia="仿宋" w:hAnsi="仿宋"/>
          <w:sz w:val="24"/>
        </w:rPr>
        <w:t>和盖公章或经公章授权的其他单位章（以下统称公章）</w:t>
      </w:r>
      <w:bookmarkEnd w:id="82"/>
      <w:r w:rsidRPr="00E32594">
        <w:rPr>
          <w:rFonts w:ascii="仿宋" w:eastAsia="仿宋" w:hAnsi="仿宋"/>
          <w:sz w:val="24"/>
        </w:rPr>
        <w:t>。采用公章授权方式的，应当在投标文件资格证明文件附公章授权书（格式自定）。</w:t>
      </w:r>
    </w:p>
    <w:p w:rsidR="00457B4E" w:rsidRPr="00E32594" w:rsidRDefault="00727484">
      <w:pPr>
        <w:tabs>
          <w:tab w:val="left" w:pos="0"/>
        </w:tabs>
        <w:spacing w:line="360" w:lineRule="auto"/>
        <w:rPr>
          <w:rFonts w:ascii="仿宋" w:eastAsia="仿宋" w:hAnsi="仿宋"/>
          <w:b/>
          <w:sz w:val="24"/>
        </w:rPr>
      </w:pPr>
      <w:bookmarkStart w:id="83" w:name="_Toc10379"/>
      <w:bookmarkStart w:id="84" w:name="_Toc4601"/>
      <w:bookmarkStart w:id="85" w:name="_Toc520356153"/>
      <w:bookmarkStart w:id="86" w:name="_Toc515647769"/>
      <w:bookmarkStart w:id="87" w:name="_Toc532473461"/>
      <w:bookmarkStart w:id="88" w:name="_Toc516367023"/>
      <w:bookmarkEnd w:id="81"/>
      <w:r w:rsidRPr="00E32594">
        <w:rPr>
          <w:rFonts w:ascii="仿宋" w:eastAsia="仿宋" w:hAnsi="仿宋"/>
          <w:b/>
          <w:sz w:val="24"/>
        </w:rPr>
        <w:t>10.    证明投标标的的合格性和符合招标文件规定的技术文件</w:t>
      </w:r>
      <w:bookmarkEnd w:id="83"/>
      <w:bookmarkEnd w:id="84"/>
      <w:bookmarkEnd w:id="85"/>
      <w:bookmarkEnd w:id="86"/>
      <w:bookmarkEnd w:id="87"/>
      <w:bookmarkEnd w:id="88"/>
    </w:p>
    <w:p w:rsidR="00457B4E" w:rsidRPr="00E32594" w:rsidRDefault="00727484">
      <w:pPr>
        <w:spacing w:line="360" w:lineRule="auto"/>
        <w:ind w:left="878" w:hangingChars="366" w:hanging="878"/>
        <w:rPr>
          <w:rFonts w:ascii="仿宋" w:eastAsia="仿宋" w:hAnsi="仿宋"/>
          <w:sz w:val="24"/>
        </w:rPr>
      </w:pPr>
      <w:r w:rsidRPr="00E32594">
        <w:rPr>
          <w:rFonts w:ascii="仿宋" w:eastAsia="仿宋" w:hAnsi="仿宋"/>
          <w:sz w:val="24"/>
        </w:rPr>
        <w:t>10.1   投标人应提交证明文件，证明其投标标的符合招标文件规定。该证明文件是投标文件的技术文件。</w:t>
      </w:r>
    </w:p>
    <w:p w:rsidR="00457B4E" w:rsidRPr="00E32594" w:rsidRDefault="00727484">
      <w:pPr>
        <w:spacing w:line="360" w:lineRule="auto"/>
        <w:ind w:left="900" w:hangingChars="375" w:hanging="900"/>
        <w:rPr>
          <w:rFonts w:ascii="仿宋" w:eastAsia="仿宋" w:hAnsi="仿宋"/>
          <w:sz w:val="24"/>
        </w:rPr>
      </w:pPr>
      <w:bookmarkStart w:id="89" w:name="_Ref467306244"/>
      <w:r w:rsidRPr="00E32594">
        <w:rPr>
          <w:rFonts w:ascii="仿宋" w:eastAsia="仿宋" w:hAnsi="仿宋"/>
          <w:sz w:val="24"/>
        </w:rPr>
        <w:t>10.2   上款所述的证明文件，可以是文字资料、图纸和数据</w:t>
      </w:r>
      <w:bookmarkEnd w:id="89"/>
      <w:r w:rsidRPr="00E32594">
        <w:rPr>
          <w:rFonts w:ascii="仿宋" w:eastAsia="仿宋" w:hAnsi="仿宋"/>
          <w:sz w:val="24"/>
        </w:rPr>
        <w:t>。</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10.3   本条所指证明文件不包括对招标文件相关部分的文字、图标的复制。</w:t>
      </w:r>
    </w:p>
    <w:p w:rsidR="00457B4E" w:rsidRPr="00E32594" w:rsidRDefault="00727484">
      <w:pPr>
        <w:tabs>
          <w:tab w:val="left" w:pos="0"/>
        </w:tabs>
        <w:spacing w:line="360" w:lineRule="auto"/>
        <w:rPr>
          <w:rFonts w:ascii="仿宋" w:eastAsia="仿宋" w:hAnsi="仿宋"/>
          <w:b/>
          <w:sz w:val="24"/>
        </w:rPr>
      </w:pPr>
      <w:bookmarkStart w:id="90" w:name="_Toc515647770"/>
      <w:bookmarkStart w:id="91" w:name="_Toc532473462"/>
      <w:bookmarkStart w:id="92" w:name="_Toc520356155"/>
      <w:bookmarkStart w:id="93" w:name="_Toc23231"/>
      <w:bookmarkStart w:id="94" w:name="_Toc2248"/>
      <w:r w:rsidRPr="00E32594">
        <w:rPr>
          <w:rFonts w:ascii="仿宋" w:eastAsia="仿宋" w:hAnsi="仿宋"/>
          <w:b/>
          <w:sz w:val="24"/>
        </w:rPr>
        <w:t>11.    投标报价</w:t>
      </w:r>
      <w:bookmarkEnd w:id="90"/>
      <w:bookmarkEnd w:id="91"/>
      <w:bookmarkEnd w:id="92"/>
      <w:bookmarkEnd w:id="93"/>
      <w:bookmarkEnd w:id="94"/>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11.1   投标人的报价应当包括满足本次招标全部采购需求所应提供的服务，以及伴随的货物和工程。所有投标均应以人民币报价。投标人的投标报价应遵守《中华人民共和国价格法》。</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11.2   投标人应在投标分项报价表上标明分项服务、伴随的货物和工程的价格（如适用）和总价，并由法定代表人或其授权代表签署。</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11.3   采购人不接受具有附加条件的报价或多个方案的报价。</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11.4   投标人所报的投标报价在合同履行过程中是固定不变的，不得以任何理由予以变更。任何包含价格调整要求的投标，将被认定为</w:t>
      </w:r>
      <w:r w:rsidRPr="00E32594">
        <w:rPr>
          <w:rFonts w:ascii="仿宋" w:eastAsia="仿宋" w:hAnsi="仿宋"/>
          <w:b/>
          <w:sz w:val="24"/>
        </w:rPr>
        <w:t>投标无效</w:t>
      </w:r>
      <w:r w:rsidRPr="00E32594">
        <w:rPr>
          <w:rFonts w:ascii="仿宋" w:eastAsia="仿宋" w:hAnsi="仿宋"/>
          <w:sz w:val="24"/>
        </w:rPr>
        <w:t>。</w:t>
      </w:r>
    </w:p>
    <w:p w:rsidR="00457B4E" w:rsidRPr="00E32594" w:rsidRDefault="00727484">
      <w:pPr>
        <w:tabs>
          <w:tab w:val="left" w:pos="0"/>
        </w:tabs>
        <w:spacing w:line="360" w:lineRule="auto"/>
        <w:rPr>
          <w:rFonts w:ascii="仿宋" w:eastAsia="仿宋" w:hAnsi="仿宋"/>
          <w:b/>
          <w:sz w:val="24"/>
        </w:rPr>
      </w:pPr>
      <w:bookmarkStart w:id="95" w:name="_Toc11514"/>
      <w:bookmarkStart w:id="96" w:name="_Toc17788"/>
      <w:bookmarkStart w:id="97" w:name="_Toc515647771"/>
      <w:bookmarkStart w:id="98" w:name="_Ref467306513"/>
      <w:bookmarkStart w:id="99" w:name="_Toc532473463"/>
      <w:bookmarkStart w:id="100" w:name="_Toc520356156"/>
      <w:r w:rsidRPr="00E32594">
        <w:rPr>
          <w:rFonts w:ascii="仿宋" w:eastAsia="仿宋" w:hAnsi="仿宋"/>
          <w:b/>
          <w:sz w:val="24"/>
        </w:rPr>
        <w:t>12.    投标保证金</w:t>
      </w:r>
      <w:bookmarkEnd w:id="95"/>
      <w:bookmarkEnd w:id="96"/>
      <w:bookmarkEnd w:id="97"/>
      <w:bookmarkEnd w:id="98"/>
      <w:bookmarkEnd w:id="99"/>
      <w:bookmarkEnd w:id="100"/>
    </w:p>
    <w:p w:rsidR="00457B4E" w:rsidRPr="00E32594" w:rsidRDefault="00727484">
      <w:pPr>
        <w:spacing w:line="360" w:lineRule="auto"/>
        <w:ind w:left="900" w:hangingChars="375" w:hanging="900"/>
        <w:rPr>
          <w:rFonts w:ascii="仿宋" w:eastAsia="仿宋" w:hAnsi="仿宋"/>
          <w:sz w:val="24"/>
          <w:lang w:val="zh-CN"/>
        </w:rPr>
      </w:pPr>
      <w:bookmarkStart w:id="101" w:name="_Ref467306302"/>
      <w:r w:rsidRPr="00E32594">
        <w:rPr>
          <w:rFonts w:ascii="仿宋" w:eastAsia="仿宋" w:hAnsi="仿宋"/>
          <w:sz w:val="24"/>
        </w:rPr>
        <w:t>12.1</w:t>
      </w:r>
      <w:bookmarkEnd w:id="101"/>
      <w:r w:rsidRPr="00E32594">
        <w:rPr>
          <w:rFonts w:ascii="仿宋" w:eastAsia="仿宋" w:hAnsi="仿宋"/>
          <w:sz w:val="24"/>
        </w:rPr>
        <w:t xml:space="preserve">   投标人应按照</w:t>
      </w:r>
      <w:r w:rsidRPr="00E32594">
        <w:rPr>
          <w:rFonts w:ascii="仿宋" w:eastAsia="仿宋" w:hAnsi="仿宋"/>
          <w:sz w:val="24"/>
          <w:u w:val="single"/>
        </w:rPr>
        <w:t>投标人须知前附表</w:t>
      </w:r>
      <w:r w:rsidRPr="00E32594">
        <w:rPr>
          <w:rFonts w:ascii="仿宋" w:eastAsia="仿宋" w:hAnsi="仿宋"/>
          <w:sz w:val="24"/>
        </w:rPr>
        <w:t>规定递交</w:t>
      </w:r>
      <w:r w:rsidRPr="00E32594">
        <w:rPr>
          <w:rFonts w:ascii="仿宋" w:eastAsia="仿宋" w:hAnsi="仿宋"/>
          <w:sz w:val="24"/>
          <w:lang w:val="zh-CN"/>
        </w:rPr>
        <w:t>投标保证金（</w:t>
      </w:r>
      <w:r w:rsidRPr="00E32594">
        <w:rPr>
          <w:rFonts w:ascii="仿宋" w:eastAsia="仿宋" w:hAnsi="仿宋"/>
          <w:sz w:val="24"/>
          <w:u w:val="single"/>
          <w:lang w:val="zh-CN"/>
        </w:rPr>
        <w:t>若分标段，应按标段交纳投标保证金</w:t>
      </w:r>
      <w:r w:rsidRPr="00E32594">
        <w:rPr>
          <w:rFonts w:ascii="仿宋" w:eastAsia="仿宋" w:hAnsi="仿宋"/>
          <w:sz w:val="24"/>
          <w:lang w:val="zh-CN"/>
        </w:rPr>
        <w:t>），投标保证金须在投标截止时间前</w:t>
      </w:r>
      <w:r w:rsidRPr="00E32594">
        <w:rPr>
          <w:rFonts w:ascii="仿宋" w:eastAsia="仿宋" w:hAnsi="仿宋"/>
          <w:sz w:val="24"/>
        </w:rPr>
        <w:t>到账</w:t>
      </w:r>
      <w:r w:rsidRPr="00E32594">
        <w:rPr>
          <w:rFonts w:ascii="仿宋" w:eastAsia="仿宋" w:hAnsi="仿宋"/>
          <w:sz w:val="24"/>
          <w:lang w:val="zh-CN"/>
        </w:rPr>
        <w:t>。</w:t>
      </w:r>
    </w:p>
    <w:p w:rsidR="00457B4E" w:rsidRPr="00E32594" w:rsidRDefault="00727484">
      <w:pPr>
        <w:autoSpaceDE w:val="0"/>
        <w:autoSpaceDN w:val="0"/>
        <w:adjustRightInd w:val="0"/>
        <w:snapToGrid w:val="0"/>
        <w:spacing w:line="360" w:lineRule="auto"/>
        <w:ind w:left="840" w:hangingChars="350" w:hanging="840"/>
        <w:rPr>
          <w:rFonts w:ascii="仿宋" w:eastAsia="仿宋" w:hAnsi="仿宋"/>
          <w:sz w:val="24"/>
          <w:lang w:val="zh-CN"/>
        </w:rPr>
      </w:pPr>
      <w:r w:rsidRPr="00E32594">
        <w:rPr>
          <w:rFonts w:ascii="仿宋" w:eastAsia="仿宋" w:hAnsi="仿宋"/>
          <w:sz w:val="24"/>
        </w:rPr>
        <w:t xml:space="preserve">12.2   </w:t>
      </w:r>
      <w:r w:rsidRPr="00E32594">
        <w:rPr>
          <w:rFonts w:ascii="仿宋" w:eastAsia="仿宋" w:hAnsi="仿宋"/>
          <w:sz w:val="24"/>
          <w:lang w:val="zh-CN"/>
        </w:rPr>
        <w:t>投标保证金应用人民币，采用支票，汇票、本票、保函的任何一种非现金形式支付。</w:t>
      </w:r>
    </w:p>
    <w:p w:rsidR="00457B4E" w:rsidRPr="00E32594" w:rsidRDefault="00727484">
      <w:pPr>
        <w:autoSpaceDE w:val="0"/>
        <w:autoSpaceDN w:val="0"/>
        <w:adjustRightInd w:val="0"/>
        <w:snapToGrid w:val="0"/>
        <w:spacing w:line="360" w:lineRule="auto"/>
        <w:ind w:left="840" w:hangingChars="350" w:hanging="840"/>
        <w:rPr>
          <w:rFonts w:ascii="仿宋" w:eastAsia="仿宋" w:hAnsi="仿宋"/>
          <w:sz w:val="24"/>
          <w:lang w:val="zh-CN"/>
        </w:rPr>
      </w:pPr>
      <w:r w:rsidRPr="00E32594">
        <w:rPr>
          <w:rFonts w:ascii="仿宋" w:eastAsia="仿宋" w:hAnsi="仿宋"/>
          <w:sz w:val="24"/>
          <w:lang w:val="zh-CN"/>
        </w:rPr>
        <w:t>12.3   如投标保证金以保函形式交纳，投标人须按本章附件1格式和内容开具保函，并将保函原件附在投标文件中或随投标文件同时递交，否则视为无效投标。投标人违约，开具保函单位承担连带责任。</w:t>
      </w:r>
    </w:p>
    <w:p w:rsidR="00457B4E" w:rsidRPr="00E32594" w:rsidRDefault="00727484">
      <w:pPr>
        <w:autoSpaceDE w:val="0"/>
        <w:autoSpaceDN w:val="0"/>
        <w:adjustRightInd w:val="0"/>
        <w:snapToGrid w:val="0"/>
        <w:spacing w:line="360" w:lineRule="auto"/>
        <w:ind w:left="840" w:hangingChars="350" w:hanging="840"/>
        <w:rPr>
          <w:rFonts w:ascii="仿宋" w:eastAsia="仿宋" w:hAnsi="仿宋"/>
          <w:sz w:val="24"/>
          <w:lang w:val="zh-CN"/>
        </w:rPr>
      </w:pPr>
      <w:r w:rsidRPr="00E32594">
        <w:rPr>
          <w:rFonts w:ascii="仿宋" w:eastAsia="仿宋" w:hAnsi="仿宋"/>
          <w:sz w:val="24"/>
        </w:rPr>
        <w:t xml:space="preserve">12.4   </w:t>
      </w:r>
      <w:r w:rsidRPr="00E32594">
        <w:rPr>
          <w:rFonts w:ascii="仿宋" w:eastAsia="仿宋" w:hAnsi="仿宋"/>
          <w:sz w:val="24"/>
          <w:lang w:val="zh-CN"/>
        </w:rPr>
        <w:t>联合体投标的，可以由联合体中的一方或者共同提交投标保证金，以一方提交投标保证金的，对联合体各方均具有约束力。</w:t>
      </w:r>
    </w:p>
    <w:p w:rsidR="00457B4E" w:rsidRPr="00E32594" w:rsidRDefault="00727484">
      <w:pPr>
        <w:tabs>
          <w:tab w:val="left" w:pos="0"/>
        </w:tabs>
        <w:snapToGrid w:val="0"/>
        <w:spacing w:line="360" w:lineRule="auto"/>
        <w:ind w:left="840" w:hangingChars="350" w:hanging="840"/>
        <w:rPr>
          <w:rFonts w:ascii="仿宋" w:eastAsia="仿宋" w:hAnsi="仿宋"/>
          <w:sz w:val="24"/>
          <w:lang w:val="zh-CN"/>
        </w:rPr>
      </w:pPr>
      <w:r w:rsidRPr="00E32594">
        <w:rPr>
          <w:rFonts w:ascii="仿宋" w:eastAsia="仿宋" w:hAnsi="仿宋"/>
          <w:sz w:val="24"/>
        </w:rPr>
        <w:t xml:space="preserve">12.5   </w:t>
      </w:r>
      <w:r w:rsidRPr="00E32594">
        <w:rPr>
          <w:rFonts w:ascii="仿宋" w:eastAsia="仿宋" w:hAnsi="仿宋"/>
          <w:sz w:val="24"/>
          <w:lang w:val="zh-CN"/>
        </w:rPr>
        <w:t>投标人有下列情形之一的，采购代理机构不予退还其交纳的投标保证金，并在项</w:t>
      </w:r>
      <w:r w:rsidRPr="00E32594">
        <w:rPr>
          <w:rFonts w:ascii="仿宋" w:eastAsia="仿宋" w:hAnsi="仿宋"/>
          <w:sz w:val="24"/>
          <w:lang w:val="zh-CN"/>
        </w:rPr>
        <w:lastRenderedPageBreak/>
        <w:t>目财政主管部门备案；情节严重的，由财政部门将其列入不良行为纪录名单予以通报，在一至三年内禁止参加政府采购活动：</w:t>
      </w:r>
    </w:p>
    <w:p w:rsidR="00457B4E" w:rsidRPr="00E32594" w:rsidRDefault="00727484">
      <w:pPr>
        <w:snapToGrid w:val="0"/>
        <w:spacing w:line="360" w:lineRule="auto"/>
        <w:ind w:leftChars="342" w:left="836" w:hangingChars="49" w:hanging="118"/>
        <w:rPr>
          <w:rFonts w:ascii="仿宋" w:eastAsia="仿宋" w:hAnsi="仿宋"/>
          <w:sz w:val="24"/>
          <w:lang w:val="zh-CN"/>
        </w:rPr>
      </w:pPr>
      <w:r w:rsidRPr="00E32594">
        <w:rPr>
          <w:rFonts w:ascii="仿宋" w:eastAsia="仿宋" w:hAnsi="仿宋"/>
          <w:sz w:val="24"/>
        </w:rPr>
        <w:t>（1）</w:t>
      </w:r>
      <w:r w:rsidRPr="00E32594">
        <w:rPr>
          <w:rFonts w:ascii="仿宋" w:eastAsia="仿宋" w:hAnsi="仿宋"/>
          <w:sz w:val="24"/>
          <w:lang w:val="zh-CN"/>
        </w:rPr>
        <w:t>投标人在投标截止时间后撤销投标文件的；</w:t>
      </w:r>
    </w:p>
    <w:p w:rsidR="00457B4E" w:rsidRPr="00E32594" w:rsidRDefault="00727484">
      <w:pPr>
        <w:snapToGrid w:val="0"/>
        <w:spacing w:line="360" w:lineRule="auto"/>
        <w:ind w:firstLineChars="300" w:firstLine="720"/>
        <w:rPr>
          <w:rFonts w:ascii="仿宋" w:eastAsia="仿宋" w:hAnsi="仿宋"/>
          <w:sz w:val="24"/>
          <w:lang w:val="zh-CN"/>
        </w:rPr>
      </w:pPr>
      <w:r w:rsidRPr="00E32594">
        <w:rPr>
          <w:rFonts w:ascii="仿宋" w:eastAsia="仿宋" w:hAnsi="仿宋"/>
          <w:sz w:val="24"/>
        </w:rPr>
        <w:t>（2）</w:t>
      </w:r>
      <w:r w:rsidRPr="00E32594">
        <w:rPr>
          <w:rFonts w:ascii="仿宋" w:eastAsia="仿宋" w:hAnsi="仿宋"/>
          <w:sz w:val="24"/>
          <w:lang w:val="zh-CN"/>
        </w:rPr>
        <w:t>投标人在投标文件中提供虚假材料的；</w:t>
      </w:r>
    </w:p>
    <w:p w:rsidR="00457B4E" w:rsidRPr="00E32594" w:rsidRDefault="00727484">
      <w:pPr>
        <w:snapToGrid w:val="0"/>
        <w:spacing w:line="360" w:lineRule="auto"/>
        <w:ind w:firstLineChars="300" w:firstLine="720"/>
        <w:rPr>
          <w:rFonts w:ascii="仿宋" w:eastAsia="仿宋" w:hAnsi="仿宋"/>
          <w:sz w:val="24"/>
          <w:lang w:val="zh-CN"/>
        </w:rPr>
      </w:pPr>
      <w:r w:rsidRPr="00E32594">
        <w:rPr>
          <w:rFonts w:ascii="仿宋" w:eastAsia="仿宋" w:hAnsi="仿宋"/>
          <w:sz w:val="24"/>
        </w:rPr>
        <w:t>（3）</w:t>
      </w:r>
      <w:r w:rsidRPr="00E32594">
        <w:rPr>
          <w:rFonts w:ascii="仿宋" w:eastAsia="仿宋" w:hAnsi="仿宋"/>
          <w:sz w:val="24"/>
          <w:lang w:val="zh-CN"/>
        </w:rPr>
        <w:t>除因不可抗力或招标文件认可的情形以外，中标人不与采购人签订合同的；</w:t>
      </w:r>
    </w:p>
    <w:p w:rsidR="00457B4E" w:rsidRPr="00E32594" w:rsidRDefault="00727484">
      <w:pPr>
        <w:snapToGrid w:val="0"/>
        <w:spacing w:line="360" w:lineRule="auto"/>
        <w:ind w:firstLineChars="300" w:firstLine="720"/>
        <w:rPr>
          <w:rFonts w:ascii="仿宋" w:eastAsia="仿宋" w:hAnsi="仿宋"/>
          <w:sz w:val="24"/>
          <w:lang w:val="zh-CN"/>
        </w:rPr>
      </w:pPr>
      <w:r w:rsidRPr="00E32594">
        <w:rPr>
          <w:rFonts w:ascii="仿宋" w:eastAsia="仿宋" w:hAnsi="仿宋"/>
          <w:sz w:val="24"/>
        </w:rPr>
        <w:t>（4）</w:t>
      </w:r>
      <w:r w:rsidRPr="00E32594">
        <w:rPr>
          <w:rFonts w:ascii="仿宋" w:eastAsia="仿宋" w:hAnsi="仿宋"/>
          <w:sz w:val="24"/>
          <w:lang w:val="zh-CN"/>
        </w:rPr>
        <w:t>投标人与采购人、其他投标人或者采购代理机构恶意串通的；</w:t>
      </w:r>
    </w:p>
    <w:p w:rsidR="00457B4E" w:rsidRPr="00E32594" w:rsidRDefault="00727484">
      <w:pPr>
        <w:snapToGrid w:val="0"/>
        <w:spacing w:line="360" w:lineRule="auto"/>
        <w:ind w:leftChars="370" w:left="837" w:hangingChars="25" w:hanging="60"/>
        <w:rPr>
          <w:rFonts w:ascii="仿宋" w:eastAsia="仿宋" w:hAnsi="仿宋"/>
          <w:sz w:val="24"/>
          <w:lang w:val="zh-CN"/>
        </w:rPr>
      </w:pPr>
      <w:r w:rsidRPr="00E32594">
        <w:rPr>
          <w:rFonts w:ascii="仿宋" w:eastAsia="仿宋" w:hAnsi="仿宋"/>
          <w:sz w:val="24"/>
        </w:rPr>
        <w:t>（5）</w:t>
      </w:r>
      <w:r w:rsidRPr="00E32594">
        <w:rPr>
          <w:rFonts w:ascii="仿宋" w:eastAsia="仿宋" w:hAnsi="仿宋"/>
          <w:sz w:val="24"/>
          <w:lang w:val="zh-CN"/>
        </w:rPr>
        <w:t>中标人将中标项目转让给他人，或者在投标文件中未说明，且未经采购人同意，将中标项目分包给他人的；</w:t>
      </w:r>
    </w:p>
    <w:p w:rsidR="00457B4E" w:rsidRPr="00E32594" w:rsidRDefault="00727484">
      <w:pPr>
        <w:snapToGrid w:val="0"/>
        <w:spacing w:line="360" w:lineRule="auto"/>
        <w:ind w:firstLineChars="300" w:firstLine="720"/>
        <w:rPr>
          <w:rFonts w:ascii="仿宋" w:eastAsia="仿宋" w:hAnsi="仿宋"/>
          <w:sz w:val="24"/>
          <w:lang w:val="zh-CN"/>
        </w:rPr>
      </w:pPr>
      <w:r w:rsidRPr="00E32594">
        <w:rPr>
          <w:rFonts w:ascii="仿宋" w:eastAsia="仿宋" w:hAnsi="仿宋"/>
          <w:sz w:val="24"/>
        </w:rPr>
        <w:t>（6）</w:t>
      </w:r>
      <w:r w:rsidRPr="00E32594">
        <w:rPr>
          <w:rFonts w:ascii="仿宋" w:eastAsia="仿宋" w:hAnsi="仿宋"/>
          <w:sz w:val="24"/>
          <w:lang w:val="zh-CN"/>
        </w:rPr>
        <w:t>中标人拒绝履行合同义务的。</w:t>
      </w:r>
    </w:p>
    <w:p w:rsidR="00457B4E" w:rsidRPr="00E32594" w:rsidRDefault="00727484">
      <w:pPr>
        <w:autoSpaceDE w:val="0"/>
        <w:autoSpaceDN w:val="0"/>
        <w:adjustRightInd w:val="0"/>
        <w:snapToGrid w:val="0"/>
        <w:spacing w:line="360" w:lineRule="auto"/>
        <w:ind w:left="835" w:hangingChars="348" w:hanging="835"/>
        <w:rPr>
          <w:rFonts w:ascii="仿宋" w:eastAsia="仿宋" w:hAnsi="仿宋"/>
          <w:sz w:val="24"/>
          <w:lang w:val="zh-CN"/>
        </w:rPr>
      </w:pPr>
      <w:r w:rsidRPr="00E32594">
        <w:rPr>
          <w:rFonts w:ascii="仿宋" w:eastAsia="仿宋" w:hAnsi="仿宋"/>
          <w:sz w:val="24"/>
        </w:rPr>
        <w:t xml:space="preserve">12.6   </w:t>
      </w:r>
      <w:r w:rsidRPr="00E32594">
        <w:rPr>
          <w:rFonts w:ascii="仿宋" w:eastAsia="仿宋" w:hAnsi="仿宋"/>
          <w:sz w:val="24"/>
          <w:lang w:val="zh-CN"/>
        </w:rPr>
        <w:t>自中标通知书发出之日起五个工作日内退还未中标人的投标保证金，自采购合同签订之日起五个工作日内退还中标人的投标保证金或者转为中标人的履约保证金。</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12.7   中标人需在合同签订后3日内持合同原件至采购代理机构办理投标保证金退还手续。</w:t>
      </w:r>
    </w:p>
    <w:p w:rsidR="00457B4E" w:rsidRPr="00E32594" w:rsidRDefault="00727484">
      <w:pPr>
        <w:tabs>
          <w:tab w:val="left" w:pos="0"/>
        </w:tabs>
        <w:spacing w:line="360" w:lineRule="auto"/>
        <w:rPr>
          <w:rFonts w:ascii="仿宋" w:eastAsia="仿宋" w:hAnsi="仿宋"/>
          <w:b/>
          <w:sz w:val="24"/>
        </w:rPr>
      </w:pPr>
      <w:bookmarkStart w:id="102" w:name="_Toc515647772"/>
      <w:bookmarkStart w:id="103" w:name="_Toc520356157"/>
      <w:bookmarkStart w:id="104" w:name="_Toc532473464"/>
      <w:bookmarkStart w:id="105" w:name="_Toc32569"/>
      <w:bookmarkStart w:id="106" w:name="_Toc23590"/>
      <w:r w:rsidRPr="00E32594">
        <w:rPr>
          <w:rFonts w:ascii="仿宋" w:eastAsia="仿宋" w:hAnsi="仿宋"/>
          <w:b/>
          <w:sz w:val="24"/>
        </w:rPr>
        <w:t>13.    投标有效期</w:t>
      </w:r>
      <w:bookmarkEnd w:id="102"/>
      <w:bookmarkEnd w:id="103"/>
      <w:bookmarkEnd w:id="104"/>
      <w:bookmarkEnd w:id="105"/>
      <w:bookmarkEnd w:id="106"/>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13.1   投标有效期为提交投标文件截止之日起90个日历日，投标应在投标有效期内保持有效。投标有效期不满足要求的投标，其投标将被认定为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rsidR="00457B4E" w:rsidRPr="00E32594" w:rsidRDefault="00727484">
      <w:pPr>
        <w:tabs>
          <w:tab w:val="left" w:pos="0"/>
        </w:tabs>
        <w:spacing w:line="360" w:lineRule="auto"/>
        <w:rPr>
          <w:rFonts w:ascii="仿宋" w:eastAsia="仿宋" w:hAnsi="仿宋"/>
          <w:b/>
          <w:sz w:val="24"/>
        </w:rPr>
      </w:pPr>
      <w:bookmarkStart w:id="107" w:name="_Toc17074"/>
      <w:bookmarkStart w:id="108" w:name="_Toc493"/>
      <w:bookmarkStart w:id="109" w:name="_Toc520356158"/>
      <w:bookmarkStart w:id="110" w:name="_Toc532473465"/>
      <w:bookmarkStart w:id="111" w:name="_Toc515647773"/>
      <w:r w:rsidRPr="00E32594">
        <w:rPr>
          <w:rFonts w:ascii="仿宋" w:eastAsia="仿宋" w:hAnsi="仿宋"/>
          <w:b/>
          <w:sz w:val="24"/>
        </w:rPr>
        <w:t>14.    投标文件的</w:t>
      </w:r>
      <w:bookmarkEnd w:id="107"/>
      <w:bookmarkEnd w:id="108"/>
      <w:bookmarkEnd w:id="109"/>
      <w:bookmarkEnd w:id="110"/>
      <w:bookmarkEnd w:id="111"/>
      <w:r w:rsidRPr="00E32594">
        <w:rPr>
          <w:rFonts w:ascii="仿宋" w:eastAsia="仿宋" w:hAnsi="仿宋"/>
          <w:b/>
          <w:sz w:val="24"/>
        </w:rPr>
        <w:t>制作</w:t>
      </w:r>
      <w:r w:rsidRPr="00E32594">
        <w:rPr>
          <w:rFonts w:ascii="仿宋" w:eastAsia="仿宋" w:hAnsi="仿宋" w:hint="eastAsia"/>
          <w:b/>
          <w:sz w:val="24"/>
        </w:rPr>
        <w:t>：详见投标人须知前附表</w:t>
      </w:r>
    </w:p>
    <w:p w:rsidR="00457B4E" w:rsidRPr="00E32594" w:rsidRDefault="00727484">
      <w:pPr>
        <w:spacing w:line="360" w:lineRule="auto"/>
        <w:jc w:val="center"/>
        <w:outlineLvl w:val="2"/>
        <w:rPr>
          <w:rFonts w:ascii="仿宋" w:eastAsia="仿宋" w:hAnsi="仿宋"/>
          <w:b/>
          <w:sz w:val="28"/>
          <w:szCs w:val="28"/>
        </w:rPr>
      </w:pPr>
      <w:bookmarkStart w:id="112" w:name="_Toc532473466"/>
      <w:bookmarkStart w:id="113" w:name="_Toc515647774"/>
      <w:bookmarkStart w:id="114" w:name="_Toc11179"/>
      <w:bookmarkStart w:id="115" w:name="_Toc16865"/>
      <w:bookmarkStart w:id="116" w:name="_Toc216582808"/>
      <w:bookmarkStart w:id="117" w:name="_Toc520356159"/>
      <w:bookmarkStart w:id="118" w:name="_Toc139271823"/>
      <w:r w:rsidRPr="00E32594">
        <w:rPr>
          <w:rFonts w:ascii="仿宋" w:eastAsia="仿宋" w:hAnsi="仿宋"/>
          <w:b/>
          <w:sz w:val="28"/>
          <w:szCs w:val="28"/>
        </w:rPr>
        <w:t>四、投标文件的递交</w:t>
      </w:r>
      <w:bookmarkEnd w:id="112"/>
      <w:bookmarkEnd w:id="113"/>
      <w:bookmarkEnd w:id="114"/>
      <w:bookmarkEnd w:id="115"/>
      <w:bookmarkEnd w:id="116"/>
      <w:bookmarkEnd w:id="117"/>
      <w:bookmarkEnd w:id="118"/>
    </w:p>
    <w:p w:rsidR="00457B4E" w:rsidRPr="00E32594" w:rsidRDefault="00727484">
      <w:pPr>
        <w:tabs>
          <w:tab w:val="left" w:pos="0"/>
        </w:tabs>
        <w:spacing w:line="360" w:lineRule="auto"/>
        <w:rPr>
          <w:rFonts w:ascii="仿宋" w:eastAsia="仿宋" w:hAnsi="仿宋"/>
          <w:b/>
          <w:sz w:val="24"/>
        </w:rPr>
      </w:pPr>
      <w:bookmarkStart w:id="119" w:name="_Toc21645"/>
      <w:bookmarkStart w:id="120" w:name="_Toc515647775"/>
      <w:bookmarkStart w:id="121" w:name="_Toc32337"/>
      <w:bookmarkStart w:id="122" w:name="_Toc532473467"/>
      <w:bookmarkStart w:id="123" w:name="_Toc520356160"/>
      <w:r w:rsidRPr="00E32594">
        <w:rPr>
          <w:rFonts w:ascii="仿宋" w:eastAsia="仿宋" w:hAnsi="仿宋"/>
          <w:b/>
          <w:sz w:val="24"/>
        </w:rPr>
        <w:t>15.    投标文件的密封和标记</w:t>
      </w:r>
      <w:bookmarkEnd w:id="119"/>
      <w:bookmarkEnd w:id="120"/>
      <w:bookmarkEnd w:id="121"/>
      <w:bookmarkEnd w:id="122"/>
      <w:bookmarkEnd w:id="123"/>
      <w:r w:rsidRPr="00E32594">
        <w:rPr>
          <w:rFonts w:ascii="仿宋" w:eastAsia="仿宋" w:hAnsi="仿宋" w:hint="eastAsia"/>
          <w:b/>
          <w:sz w:val="24"/>
        </w:rPr>
        <w:t>：详见投标人须知前附表</w:t>
      </w:r>
    </w:p>
    <w:p w:rsidR="00457B4E" w:rsidRPr="00E32594" w:rsidRDefault="00727484">
      <w:pPr>
        <w:tabs>
          <w:tab w:val="left" w:pos="0"/>
        </w:tabs>
        <w:spacing w:line="360" w:lineRule="auto"/>
        <w:rPr>
          <w:rFonts w:ascii="仿宋" w:eastAsia="仿宋" w:hAnsi="仿宋"/>
          <w:b/>
          <w:sz w:val="24"/>
        </w:rPr>
      </w:pPr>
      <w:bookmarkStart w:id="124" w:name="_Toc515647776"/>
      <w:bookmarkStart w:id="125" w:name="_Toc9840"/>
      <w:bookmarkStart w:id="126" w:name="_Toc532473468"/>
      <w:bookmarkStart w:id="127" w:name="_Toc12751"/>
      <w:bookmarkStart w:id="128" w:name="_Toc520356161"/>
      <w:r w:rsidRPr="00E32594">
        <w:rPr>
          <w:rFonts w:ascii="仿宋" w:eastAsia="仿宋" w:hAnsi="仿宋"/>
          <w:b/>
          <w:sz w:val="24"/>
        </w:rPr>
        <w:t>16.    投标截止</w:t>
      </w:r>
      <w:bookmarkEnd w:id="124"/>
      <w:bookmarkEnd w:id="125"/>
      <w:bookmarkEnd w:id="126"/>
      <w:bookmarkEnd w:id="127"/>
      <w:bookmarkEnd w:id="128"/>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16.1   投标人应在</w:t>
      </w:r>
      <w:r w:rsidRPr="00E32594">
        <w:rPr>
          <w:rFonts w:ascii="仿宋" w:eastAsia="仿宋" w:hAnsi="仿宋"/>
          <w:sz w:val="24"/>
          <w:u w:val="single"/>
        </w:rPr>
        <w:t>投标人须知前附表中</w:t>
      </w:r>
      <w:r w:rsidRPr="00E32594">
        <w:rPr>
          <w:rFonts w:ascii="仿宋" w:eastAsia="仿宋" w:hAnsi="仿宋"/>
          <w:sz w:val="24"/>
        </w:rPr>
        <w:t>规定的截止时间前，</w:t>
      </w:r>
      <w:r w:rsidR="00045D87" w:rsidRPr="00045D87">
        <w:rPr>
          <w:rFonts w:ascii="仿宋" w:eastAsia="仿宋" w:hAnsi="仿宋" w:hint="eastAsia"/>
          <w:sz w:val="24"/>
        </w:rPr>
        <w:t>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rsidR="00457B4E" w:rsidRPr="00E32594" w:rsidRDefault="00727484">
      <w:pPr>
        <w:tabs>
          <w:tab w:val="left" w:pos="0"/>
        </w:tabs>
        <w:spacing w:line="360" w:lineRule="auto"/>
        <w:rPr>
          <w:rFonts w:ascii="仿宋" w:eastAsia="仿宋" w:hAnsi="仿宋"/>
          <w:b/>
          <w:sz w:val="24"/>
        </w:rPr>
      </w:pPr>
      <w:bookmarkStart w:id="129" w:name="_Toc515647777"/>
      <w:bookmarkStart w:id="130" w:name="_Toc520356162"/>
      <w:bookmarkStart w:id="131" w:name="_Toc24275"/>
      <w:bookmarkStart w:id="132" w:name="_Toc18537"/>
      <w:bookmarkStart w:id="133" w:name="_Toc532473469"/>
      <w:r w:rsidRPr="00E32594">
        <w:rPr>
          <w:rFonts w:ascii="仿宋" w:eastAsia="仿宋" w:hAnsi="仿宋"/>
          <w:b/>
          <w:sz w:val="24"/>
        </w:rPr>
        <w:t>17.    投标文件的接收、修改与撤回</w:t>
      </w:r>
      <w:bookmarkEnd w:id="129"/>
      <w:bookmarkEnd w:id="130"/>
      <w:bookmarkEnd w:id="131"/>
      <w:bookmarkEnd w:id="132"/>
      <w:bookmarkEnd w:id="133"/>
    </w:p>
    <w:p w:rsidR="00045D87" w:rsidRPr="00045D87" w:rsidRDefault="00727484" w:rsidP="00045D87">
      <w:pPr>
        <w:spacing w:line="360" w:lineRule="auto"/>
        <w:ind w:left="900" w:hangingChars="375" w:hanging="900"/>
        <w:rPr>
          <w:rFonts w:ascii="仿宋" w:eastAsia="仿宋" w:hAnsi="仿宋"/>
          <w:sz w:val="24"/>
        </w:rPr>
      </w:pPr>
      <w:r w:rsidRPr="00E32594">
        <w:rPr>
          <w:rFonts w:ascii="仿宋" w:eastAsia="仿宋" w:hAnsi="仿宋"/>
          <w:sz w:val="24"/>
        </w:rPr>
        <w:lastRenderedPageBreak/>
        <w:t xml:space="preserve">17.1   </w:t>
      </w:r>
      <w:r w:rsidR="00045D87" w:rsidRPr="00045D87">
        <w:rPr>
          <w:rFonts w:ascii="仿宋" w:eastAsia="仿宋" w:hAnsi="仿宋" w:hint="eastAsia"/>
          <w:sz w:val="24"/>
        </w:rPr>
        <w:t>电子投标文件可于提交投标文件截止时间前任意时段，登录西安市公共资源交易平台〖首页·〉电子交易平台·〉企业端〗，登录后切换到〖我的项目〗模块下，依次点选〖项目流程·〉项目管理·〉上传</w:t>
      </w:r>
      <w:r w:rsidR="00045D87">
        <w:rPr>
          <w:rFonts w:ascii="仿宋" w:eastAsia="仿宋" w:hAnsi="仿宋" w:hint="eastAsia"/>
          <w:sz w:val="24"/>
        </w:rPr>
        <w:t>投标</w:t>
      </w:r>
      <w:r w:rsidR="00045D87" w:rsidRPr="00045D87">
        <w:rPr>
          <w:rFonts w:ascii="仿宋" w:eastAsia="仿宋" w:hAnsi="仿宋" w:hint="eastAsia"/>
          <w:sz w:val="24"/>
        </w:rPr>
        <w:t>文件〗，上传加密后的电子投标文件（*.SXSTF）。上传成功后，西安市公共资源交易平台政府采购系统将予以记录。</w:t>
      </w:r>
    </w:p>
    <w:p w:rsidR="00431E4F" w:rsidRPr="00E32594" w:rsidRDefault="00431E4F" w:rsidP="00431E4F">
      <w:pPr>
        <w:spacing w:line="360" w:lineRule="auto"/>
        <w:ind w:left="900" w:hangingChars="375" w:hanging="900"/>
        <w:rPr>
          <w:rFonts w:ascii="仿宋" w:eastAsia="仿宋" w:hAnsi="仿宋"/>
          <w:sz w:val="24"/>
        </w:rPr>
      </w:pPr>
      <w:r w:rsidRPr="0050065B">
        <w:rPr>
          <w:rFonts w:ascii="仿宋" w:eastAsia="仿宋" w:hAnsi="仿宋"/>
          <w:sz w:val="24"/>
        </w:rPr>
        <w:t xml:space="preserve">17.2   </w:t>
      </w:r>
      <w:r w:rsidRPr="0050065B">
        <w:rPr>
          <w:rFonts w:ascii="仿宋" w:eastAsia="仿宋" w:hAnsi="仿宋" w:hint="eastAsia"/>
          <w:sz w:val="24"/>
        </w:rPr>
        <w:t>上传文件有误或需要重新提交的，可先撤销已经上传的文件，然后在提交投标文件截止时间前重新上传新文件。</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17.4   在投标截止时间之后，投标人不得对其投标文件做任何修改。</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 xml:space="preserve">17.5   </w:t>
      </w:r>
      <w:r w:rsidR="00045D87" w:rsidRPr="00E32594">
        <w:rPr>
          <w:rFonts w:ascii="仿宋" w:eastAsia="仿宋" w:hAnsi="仿宋"/>
          <w:sz w:val="24"/>
        </w:rPr>
        <w:t>在投标截止时间之后，</w:t>
      </w:r>
      <w:r w:rsidRPr="00E32594">
        <w:rPr>
          <w:rFonts w:ascii="仿宋" w:eastAsia="仿宋" w:hAnsi="仿宋"/>
          <w:sz w:val="24"/>
        </w:rPr>
        <w:t>投标人不足3家</w:t>
      </w:r>
      <w:r w:rsidR="00045D87">
        <w:rPr>
          <w:rFonts w:ascii="仿宋" w:eastAsia="仿宋" w:hAnsi="仿宋" w:hint="eastAsia"/>
          <w:sz w:val="24"/>
        </w:rPr>
        <w:t>时</w:t>
      </w:r>
      <w:r w:rsidRPr="00E32594">
        <w:rPr>
          <w:rFonts w:ascii="仿宋" w:eastAsia="仿宋" w:hAnsi="仿宋"/>
          <w:sz w:val="24"/>
        </w:rPr>
        <w:t>，</w:t>
      </w:r>
      <w:r w:rsidR="00045D87">
        <w:rPr>
          <w:rFonts w:ascii="仿宋" w:eastAsia="仿宋" w:hAnsi="仿宋" w:hint="eastAsia"/>
          <w:sz w:val="24"/>
        </w:rPr>
        <w:t>各投标人的投标文件，将不再解密</w:t>
      </w:r>
      <w:r w:rsidRPr="00E32594">
        <w:rPr>
          <w:rFonts w:ascii="仿宋" w:eastAsia="仿宋" w:hAnsi="仿宋"/>
          <w:sz w:val="24"/>
        </w:rPr>
        <w:t>。</w:t>
      </w:r>
    </w:p>
    <w:p w:rsidR="00457B4E" w:rsidRPr="00E32594" w:rsidRDefault="00727484">
      <w:pPr>
        <w:spacing w:line="360" w:lineRule="auto"/>
        <w:jc w:val="center"/>
        <w:outlineLvl w:val="2"/>
        <w:rPr>
          <w:rFonts w:ascii="仿宋" w:eastAsia="仿宋" w:hAnsi="仿宋"/>
          <w:b/>
          <w:sz w:val="28"/>
          <w:szCs w:val="28"/>
        </w:rPr>
      </w:pPr>
      <w:bookmarkStart w:id="134" w:name="_Toc532473470"/>
      <w:bookmarkStart w:id="135" w:name="_Toc28398"/>
      <w:bookmarkStart w:id="136" w:name="_Toc520356163"/>
      <w:bookmarkStart w:id="137" w:name="_Toc12436"/>
      <w:bookmarkStart w:id="138" w:name="_Toc515647778"/>
      <w:bookmarkStart w:id="139" w:name="_Toc216582809"/>
      <w:bookmarkStart w:id="140" w:name="_Toc139271824"/>
      <w:r w:rsidRPr="00E32594">
        <w:rPr>
          <w:rFonts w:ascii="仿宋" w:eastAsia="仿宋" w:hAnsi="仿宋"/>
          <w:b/>
          <w:sz w:val="28"/>
          <w:szCs w:val="28"/>
        </w:rPr>
        <w:t>五、开标及评标</w:t>
      </w:r>
      <w:bookmarkEnd w:id="134"/>
      <w:bookmarkEnd w:id="135"/>
      <w:bookmarkEnd w:id="136"/>
      <w:bookmarkEnd w:id="137"/>
      <w:bookmarkEnd w:id="138"/>
      <w:bookmarkEnd w:id="139"/>
      <w:bookmarkEnd w:id="140"/>
    </w:p>
    <w:p w:rsidR="00457B4E" w:rsidRPr="00E32594" w:rsidRDefault="00727484">
      <w:pPr>
        <w:tabs>
          <w:tab w:val="left" w:pos="0"/>
        </w:tabs>
        <w:spacing w:line="360" w:lineRule="auto"/>
        <w:rPr>
          <w:rFonts w:ascii="仿宋" w:eastAsia="仿宋" w:hAnsi="仿宋"/>
          <w:b/>
          <w:sz w:val="24"/>
        </w:rPr>
      </w:pPr>
      <w:bookmarkStart w:id="141" w:name="_Toc7186"/>
      <w:bookmarkStart w:id="142" w:name="_Toc520356164"/>
      <w:bookmarkStart w:id="143" w:name="_Toc515647779"/>
      <w:bookmarkStart w:id="144" w:name="_Toc25345"/>
      <w:bookmarkStart w:id="145" w:name="_Toc532473471"/>
      <w:r w:rsidRPr="00E32594">
        <w:rPr>
          <w:rFonts w:ascii="仿宋" w:eastAsia="仿宋" w:hAnsi="仿宋"/>
          <w:b/>
          <w:sz w:val="24"/>
        </w:rPr>
        <w:t>18.    开标</w:t>
      </w:r>
      <w:bookmarkEnd w:id="141"/>
      <w:bookmarkEnd w:id="142"/>
      <w:bookmarkEnd w:id="143"/>
      <w:bookmarkEnd w:id="144"/>
      <w:bookmarkEnd w:id="145"/>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18.1   采购人和采购代理机构将按</w:t>
      </w:r>
      <w:r w:rsidRPr="00E32594">
        <w:rPr>
          <w:rFonts w:ascii="仿宋" w:eastAsia="仿宋" w:hAnsi="仿宋"/>
          <w:sz w:val="24"/>
          <w:u w:val="single"/>
        </w:rPr>
        <w:t>投标人须知前附表</w:t>
      </w:r>
      <w:r w:rsidRPr="00E32594">
        <w:rPr>
          <w:rFonts w:ascii="仿宋" w:eastAsia="仿宋" w:hAnsi="仿宋"/>
          <w:sz w:val="24"/>
        </w:rPr>
        <w:t>中规定的开标时间和地点组织开标，并邀请所有投标人代表参加。</w:t>
      </w:r>
    </w:p>
    <w:p w:rsidR="00457B4E" w:rsidRPr="00E32594" w:rsidRDefault="00727484">
      <w:pPr>
        <w:spacing w:line="360" w:lineRule="auto"/>
        <w:ind w:leftChars="397" w:left="834" w:firstLineChars="8" w:firstLine="19"/>
        <w:rPr>
          <w:rFonts w:ascii="仿宋" w:eastAsia="仿宋" w:hAnsi="仿宋"/>
          <w:sz w:val="24"/>
        </w:rPr>
      </w:pPr>
      <w:r w:rsidRPr="00E32594">
        <w:rPr>
          <w:rFonts w:ascii="仿宋" w:eastAsia="仿宋" w:hAnsi="仿宋"/>
          <w:sz w:val="24"/>
        </w:rPr>
        <w:t>投标人不足3家的，不予开标。</w:t>
      </w:r>
    </w:p>
    <w:p w:rsidR="00047115" w:rsidRPr="00047115" w:rsidRDefault="00727484" w:rsidP="00047115">
      <w:pPr>
        <w:spacing w:line="360" w:lineRule="auto"/>
        <w:ind w:left="900" w:hangingChars="375" w:hanging="900"/>
        <w:rPr>
          <w:rFonts w:ascii="仿宋" w:eastAsia="仿宋" w:hAnsi="仿宋"/>
          <w:sz w:val="24"/>
        </w:rPr>
      </w:pPr>
      <w:r w:rsidRPr="00E32594">
        <w:rPr>
          <w:rFonts w:ascii="仿宋" w:eastAsia="仿宋" w:hAnsi="仿宋"/>
          <w:sz w:val="24"/>
        </w:rPr>
        <w:t xml:space="preserve">18.2   </w:t>
      </w:r>
      <w:bookmarkStart w:id="146" w:name="_Toc520356165"/>
      <w:r w:rsidR="00047115" w:rsidRPr="00047115">
        <w:rPr>
          <w:rFonts w:ascii="仿宋" w:eastAsia="仿宋" w:hAnsi="仿宋" w:hint="eastAsia"/>
          <w:sz w:val="24"/>
        </w:rPr>
        <w:t>开标时，由采购人和代理机构组织各投标人线上解密，并在线上公示开标记录。</w:t>
      </w:r>
    </w:p>
    <w:p w:rsidR="00457B4E" w:rsidRPr="00E32594" w:rsidRDefault="00047115" w:rsidP="00047115">
      <w:pPr>
        <w:spacing w:line="360" w:lineRule="auto"/>
        <w:ind w:leftChars="350" w:left="735" w:firstLineChars="50" w:firstLine="120"/>
        <w:rPr>
          <w:rFonts w:ascii="仿宋" w:eastAsia="仿宋" w:hAnsi="仿宋"/>
          <w:sz w:val="24"/>
        </w:rPr>
      </w:pPr>
      <w:r w:rsidRPr="00047115">
        <w:rPr>
          <w:rFonts w:ascii="仿宋" w:eastAsia="仿宋" w:hAnsi="仿宋" w:hint="eastAsia"/>
          <w:sz w:val="24"/>
        </w:rPr>
        <w:t>若投标人在系统规定时间内未完成解密，或因投标人原因造成其投标文件无法解密（或无法打开的），按无效投标处理。</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18.</w:t>
      </w:r>
      <w:r w:rsidR="001406DA">
        <w:rPr>
          <w:rFonts w:ascii="仿宋" w:eastAsia="仿宋" w:hAnsi="仿宋"/>
          <w:sz w:val="24"/>
        </w:rPr>
        <w:t>3</w:t>
      </w:r>
      <w:r w:rsidRPr="00E32594">
        <w:rPr>
          <w:rFonts w:ascii="仿宋" w:eastAsia="仿宋" w:hAnsi="仿宋"/>
          <w:sz w:val="24"/>
        </w:rPr>
        <w:t xml:space="preserve">   投标人代表对开标过程和开标记录有疑义，以及认为开标现场采购人、采购代理机构相关工作人员有需要回避的情形的，应</w:t>
      </w:r>
      <w:r w:rsidR="001406DA">
        <w:rPr>
          <w:rFonts w:ascii="仿宋" w:eastAsia="仿宋" w:hAnsi="仿宋" w:hint="eastAsia"/>
          <w:sz w:val="24"/>
        </w:rPr>
        <w:t>在开标大厅</w:t>
      </w:r>
      <w:r w:rsidR="001406DA" w:rsidRPr="001406DA">
        <w:rPr>
          <w:rFonts w:ascii="仿宋" w:eastAsia="仿宋" w:hAnsi="仿宋"/>
          <w:sz w:val="24"/>
        </w:rPr>
        <w:t>应当场提出询问或者回避申请</w:t>
      </w:r>
      <w:r w:rsidR="001406DA">
        <w:rPr>
          <w:rFonts w:ascii="仿宋" w:eastAsia="仿宋" w:hAnsi="仿宋" w:hint="eastAsia"/>
          <w:sz w:val="24"/>
        </w:rPr>
        <w:t>，若投标人在开标会议结束前，未提出疑义，视其对开标过程和开标记录无疑义</w:t>
      </w:r>
      <w:r w:rsidRPr="00E32594">
        <w:rPr>
          <w:rFonts w:ascii="仿宋" w:eastAsia="仿宋" w:hAnsi="仿宋"/>
          <w:sz w:val="24"/>
        </w:rPr>
        <w:t>。</w:t>
      </w:r>
    </w:p>
    <w:p w:rsidR="00457B4E" w:rsidRPr="00E32594" w:rsidRDefault="00727484">
      <w:pPr>
        <w:tabs>
          <w:tab w:val="left" w:pos="0"/>
        </w:tabs>
        <w:spacing w:line="360" w:lineRule="auto"/>
        <w:rPr>
          <w:rFonts w:ascii="仿宋" w:eastAsia="仿宋" w:hAnsi="仿宋"/>
          <w:b/>
          <w:sz w:val="24"/>
        </w:rPr>
      </w:pPr>
      <w:bookmarkStart w:id="147" w:name="_Toc19296"/>
      <w:bookmarkStart w:id="148" w:name="_Toc532473472"/>
      <w:bookmarkStart w:id="149" w:name="_Toc515647780"/>
      <w:bookmarkStart w:id="150" w:name="_Toc21372"/>
      <w:r w:rsidRPr="00E32594">
        <w:rPr>
          <w:rFonts w:ascii="仿宋" w:eastAsia="仿宋" w:hAnsi="仿宋"/>
          <w:b/>
          <w:sz w:val="24"/>
        </w:rPr>
        <w:t>19.</w:t>
      </w:r>
      <w:bookmarkEnd w:id="146"/>
      <w:r w:rsidRPr="00E32594">
        <w:rPr>
          <w:rFonts w:ascii="仿宋" w:eastAsia="仿宋" w:hAnsi="仿宋"/>
          <w:b/>
          <w:sz w:val="24"/>
        </w:rPr>
        <w:t xml:space="preserve">    资格审查及组建评标委员会</w:t>
      </w:r>
      <w:bookmarkEnd w:id="147"/>
      <w:bookmarkEnd w:id="148"/>
      <w:bookmarkEnd w:id="149"/>
      <w:bookmarkEnd w:id="150"/>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19.1   采购人或采购代理机构依据法律法规和招标文件中规定的内容，对投标人及其投标标的物的资格进行审查，未通过资格审查的投标人不进入评标；将被认定为未通过资格审查。</w:t>
      </w:r>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通过资格审查的投标人不足三家的，不得评标。</w:t>
      </w:r>
    </w:p>
    <w:p w:rsidR="00457B4E" w:rsidRPr="00E32594" w:rsidRDefault="00727484">
      <w:pPr>
        <w:spacing w:line="360" w:lineRule="auto"/>
        <w:ind w:leftChars="2" w:left="857" w:hanging="853"/>
        <w:rPr>
          <w:rFonts w:ascii="仿宋" w:eastAsia="仿宋" w:hAnsi="仿宋"/>
          <w:sz w:val="24"/>
        </w:rPr>
      </w:pPr>
      <w:r w:rsidRPr="00E32594">
        <w:rPr>
          <w:rFonts w:ascii="仿宋" w:eastAsia="仿宋" w:hAnsi="仿宋"/>
          <w:sz w:val="24"/>
        </w:rPr>
        <w:t>19.2   采购人或采购代理机构将按投标人须知前附表中规定的时间查询投标人的信用记录。</w:t>
      </w:r>
    </w:p>
    <w:p w:rsidR="00457B4E" w:rsidRPr="00E32594" w:rsidRDefault="00727484">
      <w:pPr>
        <w:spacing w:line="360" w:lineRule="auto"/>
        <w:ind w:left="824" w:hanging="824"/>
        <w:rPr>
          <w:rFonts w:ascii="仿宋" w:eastAsia="仿宋" w:hAnsi="仿宋"/>
          <w:sz w:val="24"/>
        </w:rPr>
      </w:pPr>
      <w:r w:rsidRPr="00E32594">
        <w:rPr>
          <w:rFonts w:ascii="仿宋" w:eastAsia="仿宋" w:hAnsi="仿宋"/>
          <w:sz w:val="24"/>
        </w:rPr>
        <w:t>19.2.1 投标人在中国政府采购网（www.ccgp.gov.cn）被列入政府采购严重违法失信行为记录名单，或在“信用中国”网站（www.creditchina.gov.cn）被列入失信被执行</w:t>
      </w:r>
      <w:r w:rsidRPr="00E32594">
        <w:rPr>
          <w:rFonts w:ascii="仿宋" w:eastAsia="仿宋" w:hAnsi="仿宋"/>
          <w:sz w:val="24"/>
        </w:rPr>
        <w:lastRenderedPageBreak/>
        <w:t>人、</w:t>
      </w:r>
      <w:r w:rsidRPr="00E32594">
        <w:rPr>
          <w:rFonts w:ascii="仿宋" w:eastAsia="仿宋" w:hAnsi="仿宋" w:hint="eastAsia"/>
          <w:sz w:val="24"/>
        </w:rPr>
        <w:t>重大税收违法失信主体</w:t>
      </w:r>
      <w:r w:rsidRPr="00E32594">
        <w:rPr>
          <w:rFonts w:ascii="仿宋" w:eastAsia="仿宋" w:hAnsi="仿宋"/>
          <w:sz w:val="24"/>
        </w:rPr>
        <w:t>，以及存在《中华人民共和国政府采购法实施条例》第十九条规定的行政处罚记录，投标将被认定为</w:t>
      </w:r>
      <w:r w:rsidRPr="00E32594">
        <w:rPr>
          <w:rFonts w:ascii="仿宋" w:eastAsia="仿宋" w:hAnsi="仿宋"/>
          <w:b/>
          <w:sz w:val="24"/>
        </w:rPr>
        <w:t>投标无效</w:t>
      </w:r>
      <w:r w:rsidRPr="00E32594">
        <w:rPr>
          <w:rFonts w:ascii="仿宋" w:eastAsia="仿宋" w:hAnsi="仿宋"/>
          <w:sz w:val="24"/>
        </w:rPr>
        <w:t>。</w:t>
      </w:r>
    </w:p>
    <w:p w:rsidR="00457B4E" w:rsidRPr="00E32594" w:rsidRDefault="00727484">
      <w:pPr>
        <w:spacing w:line="360" w:lineRule="auto"/>
        <w:ind w:leftChars="401" w:left="849" w:hangingChars="3" w:hanging="7"/>
        <w:rPr>
          <w:rFonts w:ascii="仿宋" w:eastAsia="仿宋" w:hAnsi="仿宋"/>
          <w:sz w:val="24"/>
        </w:rPr>
      </w:pPr>
      <w:r w:rsidRPr="00E32594">
        <w:rPr>
          <w:rFonts w:ascii="仿宋" w:eastAsia="仿宋" w:hAnsi="仿宋"/>
          <w:sz w:val="24"/>
        </w:rPr>
        <w:t>以联合体形式参加投标的，联合体任何成员存在以上不良信用记录的，联合体投标将被认定为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pStyle w:val="a1"/>
        <w:spacing w:line="360" w:lineRule="auto"/>
        <w:ind w:left="850" w:hangingChars="354" w:hanging="850"/>
        <w:jc w:val="both"/>
        <w:rPr>
          <w:rFonts w:ascii="仿宋" w:eastAsia="仿宋" w:hAnsi="仿宋"/>
        </w:rPr>
      </w:pPr>
      <w:r w:rsidRPr="00E32594">
        <w:rPr>
          <w:rFonts w:ascii="仿宋" w:eastAsia="仿宋" w:hAnsi="仿宋"/>
        </w:rPr>
        <w:t>19.2.2 采购人或采购代理机构经办人将查询网页打印并存档备查。投标人不良信用记录以采购人或采购代理机构查询结果为准。投标人自行提供的与网站信息不一致的其他证明材料亦不作为资格审查依据。</w:t>
      </w:r>
    </w:p>
    <w:p w:rsidR="00457B4E" w:rsidRPr="00E32594" w:rsidRDefault="00727484">
      <w:pPr>
        <w:pStyle w:val="a1"/>
        <w:spacing w:line="360" w:lineRule="auto"/>
        <w:ind w:leftChars="405" w:left="850" w:firstLine="0"/>
        <w:jc w:val="both"/>
        <w:rPr>
          <w:rFonts w:ascii="仿宋" w:eastAsia="仿宋" w:hAnsi="仿宋"/>
        </w:rPr>
      </w:pPr>
      <w:r w:rsidRPr="00E32594">
        <w:rPr>
          <w:rFonts w:ascii="仿宋" w:eastAsia="仿宋" w:hAnsi="仿宋"/>
        </w:rPr>
        <w:t>在本招标文件规定的查询时间之外，网站信息发生的任何变更均不作为资格审查依据。</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19.3   按照《中华人民共和国政府采购法》、《中华人民共和国政府采购法实施条例》及本项目本级和上级财政部门的有关规定依法组建的评标委员会，负责评标工作。</w:t>
      </w:r>
      <w:bookmarkStart w:id="151" w:name="_Toc520356166"/>
    </w:p>
    <w:p w:rsidR="00457B4E" w:rsidRPr="00E32594" w:rsidRDefault="00727484">
      <w:pPr>
        <w:tabs>
          <w:tab w:val="left" w:pos="0"/>
        </w:tabs>
        <w:spacing w:line="360" w:lineRule="auto"/>
        <w:rPr>
          <w:rFonts w:ascii="仿宋" w:eastAsia="仿宋" w:hAnsi="仿宋"/>
          <w:b/>
          <w:sz w:val="24"/>
        </w:rPr>
      </w:pPr>
      <w:bookmarkStart w:id="152" w:name="_Toc515647781"/>
      <w:bookmarkStart w:id="153" w:name="_Toc19949"/>
      <w:bookmarkStart w:id="154" w:name="_Toc532473473"/>
      <w:bookmarkStart w:id="155" w:name="_Toc28479"/>
      <w:r w:rsidRPr="00E32594">
        <w:rPr>
          <w:rFonts w:ascii="仿宋" w:eastAsia="仿宋" w:hAnsi="仿宋"/>
          <w:b/>
          <w:sz w:val="24"/>
        </w:rPr>
        <w:t>20.    投标文件</w:t>
      </w:r>
      <w:bookmarkEnd w:id="151"/>
      <w:r w:rsidRPr="00E32594">
        <w:rPr>
          <w:rFonts w:ascii="仿宋" w:eastAsia="仿宋" w:hAnsi="仿宋"/>
          <w:b/>
          <w:sz w:val="24"/>
        </w:rPr>
        <w:t>符合性审查与澄清</w:t>
      </w:r>
      <w:bookmarkEnd w:id="152"/>
      <w:bookmarkEnd w:id="153"/>
      <w:bookmarkEnd w:id="154"/>
      <w:bookmarkEnd w:id="155"/>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 xml:space="preserve">20.1   </w:t>
      </w:r>
      <w:bookmarkStart w:id="156" w:name="_Hlt522424701"/>
      <w:bookmarkStart w:id="157" w:name="_Toc520356167"/>
      <w:bookmarkEnd w:id="156"/>
      <w:r w:rsidRPr="00E32594">
        <w:rPr>
          <w:rFonts w:ascii="仿宋" w:eastAsia="仿宋" w:hAnsi="仿宋"/>
          <w:sz w:val="24"/>
        </w:rPr>
        <w:t>符合性审查是指依据招标文件的规定，从商务和技术角度对投标文件的有效性和完整性进行审查，以确定是否对招标文件的实质性要求做出响应。</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20.2   投标文件的澄清</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20.2.2 投标人的澄清、说明或补正将作为投标文件的一部分。</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20.3   投标文件报价出现前后不一致的，按照下列规定修正：</w:t>
      </w:r>
    </w:p>
    <w:p w:rsidR="00457B4E" w:rsidRPr="00E32594" w:rsidRDefault="005B679E" w:rsidP="00482D7D">
      <w:pPr>
        <w:tabs>
          <w:tab w:val="left" w:pos="1571"/>
        </w:tabs>
        <w:spacing w:line="360" w:lineRule="auto"/>
        <w:ind w:left="851"/>
        <w:rPr>
          <w:rFonts w:ascii="仿宋" w:eastAsia="仿宋" w:hAnsi="仿宋"/>
          <w:sz w:val="24"/>
        </w:rPr>
      </w:pPr>
      <w:r w:rsidRPr="005B679E">
        <w:rPr>
          <w:rFonts w:ascii="仿宋" w:eastAsia="仿宋" w:hAnsi="仿宋" w:hint="eastAsia"/>
          <w:sz w:val="24"/>
        </w:rPr>
        <w:t>（1）</w:t>
      </w:r>
      <w:r w:rsidR="00727484" w:rsidRPr="00E32594">
        <w:rPr>
          <w:rFonts w:ascii="仿宋" w:eastAsia="仿宋" w:hAnsi="仿宋"/>
          <w:sz w:val="24"/>
        </w:rPr>
        <w:t>投标文件中开标一览表（报价表）内容与投标文件中相应内容不一致的，以开标一览表（报价表）为准；</w:t>
      </w:r>
    </w:p>
    <w:p w:rsidR="00457B4E" w:rsidRPr="00E32594" w:rsidRDefault="005B679E" w:rsidP="005B679E">
      <w:pPr>
        <w:tabs>
          <w:tab w:val="left" w:pos="1571"/>
        </w:tabs>
        <w:spacing w:line="360" w:lineRule="auto"/>
        <w:ind w:left="851"/>
        <w:rPr>
          <w:rFonts w:ascii="仿宋" w:eastAsia="仿宋" w:hAnsi="仿宋"/>
          <w:sz w:val="24"/>
        </w:rPr>
      </w:pPr>
      <w:r w:rsidRPr="00E32594">
        <w:rPr>
          <w:rFonts w:ascii="仿宋" w:eastAsia="仿宋" w:hAnsi="仿宋" w:hint="eastAsia"/>
          <w:sz w:val="24"/>
        </w:rPr>
        <w:t>（</w:t>
      </w:r>
      <w:r>
        <w:rPr>
          <w:rFonts w:ascii="仿宋" w:eastAsia="仿宋" w:hAnsi="仿宋" w:hint="eastAsia"/>
          <w:sz w:val="24"/>
        </w:rPr>
        <w:t>2</w:t>
      </w:r>
      <w:r w:rsidRPr="00E32594">
        <w:rPr>
          <w:rFonts w:ascii="仿宋" w:eastAsia="仿宋" w:hAnsi="仿宋" w:hint="eastAsia"/>
          <w:sz w:val="24"/>
        </w:rPr>
        <w:t>）</w:t>
      </w:r>
      <w:r w:rsidR="00727484" w:rsidRPr="00E32594">
        <w:rPr>
          <w:rFonts w:ascii="仿宋" w:eastAsia="仿宋" w:hAnsi="仿宋"/>
          <w:sz w:val="24"/>
        </w:rPr>
        <w:t>大写金额和小写金额不一致的，以大写金额为准；</w:t>
      </w:r>
    </w:p>
    <w:p w:rsidR="00457B4E" w:rsidRPr="00E32594" w:rsidRDefault="005B679E" w:rsidP="005B679E">
      <w:pPr>
        <w:tabs>
          <w:tab w:val="left" w:pos="1571"/>
        </w:tabs>
        <w:spacing w:line="360" w:lineRule="auto"/>
        <w:ind w:left="840"/>
        <w:rPr>
          <w:rFonts w:ascii="仿宋" w:eastAsia="仿宋" w:hAnsi="仿宋"/>
          <w:sz w:val="24"/>
        </w:rPr>
      </w:pPr>
      <w:r w:rsidRPr="00E32594">
        <w:rPr>
          <w:rFonts w:ascii="仿宋" w:eastAsia="仿宋" w:hAnsi="仿宋" w:hint="eastAsia"/>
          <w:sz w:val="24"/>
        </w:rPr>
        <w:t>（</w:t>
      </w:r>
      <w:r>
        <w:rPr>
          <w:rFonts w:ascii="仿宋" w:eastAsia="仿宋" w:hAnsi="仿宋" w:hint="eastAsia"/>
          <w:sz w:val="24"/>
        </w:rPr>
        <w:t>3</w:t>
      </w:r>
      <w:r w:rsidRPr="00E32594">
        <w:rPr>
          <w:rFonts w:ascii="仿宋" w:eastAsia="仿宋" w:hAnsi="仿宋" w:hint="eastAsia"/>
          <w:sz w:val="24"/>
        </w:rPr>
        <w:t>）</w:t>
      </w:r>
      <w:r w:rsidR="00727484" w:rsidRPr="00E32594">
        <w:rPr>
          <w:rFonts w:ascii="仿宋" w:eastAsia="仿宋" w:hAnsi="仿宋"/>
          <w:sz w:val="24"/>
        </w:rPr>
        <w:t>单价金额小数点或者百分比有明显错位的，以开标一览表的总价为准，并修改单价；</w:t>
      </w:r>
    </w:p>
    <w:p w:rsidR="00457B4E" w:rsidRPr="00E32594" w:rsidRDefault="005B679E" w:rsidP="005B679E">
      <w:pPr>
        <w:tabs>
          <w:tab w:val="left" w:pos="1571"/>
        </w:tabs>
        <w:spacing w:line="360" w:lineRule="auto"/>
        <w:ind w:left="851"/>
        <w:rPr>
          <w:rFonts w:ascii="仿宋" w:eastAsia="仿宋" w:hAnsi="仿宋"/>
          <w:sz w:val="24"/>
        </w:rPr>
      </w:pPr>
      <w:r w:rsidRPr="00E32594">
        <w:rPr>
          <w:rFonts w:ascii="仿宋" w:eastAsia="仿宋" w:hAnsi="仿宋" w:hint="eastAsia"/>
          <w:sz w:val="24"/>
        </w:rPr>
        <w:t>（</w:t>
      </w:r>
      <w:r>
        <w:rPr>
          <w:rFonts w:ascii="仿宋" w:eastAsia="仿宋" w:hAnsi="仿宋" w:hint="eastAsia"/>
          <w:sz w:val="24"/>
        </w:rPr>
        <w:t>4</w:t>
      </w:r>
      <w:r w:rsidRPr="00E32594">
        <w:rPr>
          <w:rFonts w:ascii="仿宋" w:eastAsia="仿宋" w:hAnsi="仿宋" w:hint="eastAsia"/>
          <w:sz w:val="24"/>
        </w:rPr>
        <w:t>）</w:t>
      </w:r>
      <w:r w:rsidR="00727484" w:rsidRPr="00E32594">
        <w:rPr>
          <w:rFonts w:ascii="仿宋" w:eastAsia="仿宋" w:hAnsi="仿宋"/>
          <w:sz w:val="24"/>
        </w:rPr>
        <w:t>总价金额与按单价汇总金额不一致的，以单价金额计算结果为准。</w:t>
      </w:r>
    </w:p>
    <w:p w:rsidR="00457B4E" w:rsidRPr="00E32594" w:rsidRDefault="005B679E" w:rsidP="005B679E">
      <w:pPr>
        <w:tabs>
          <w:tab w:val="left" w:pos="1571"/>
        </w:tabs>
        <w:spacing w:line="360" w:lineRule="auto"/>
        <w:ind w:left="840"/>
        <w:rPr>
          <w:rFonts w:ascii="仿宋" w:eastAsia="仿宋" w:hAnsi="仿宋"/>
          <w:sz w:val="24"/>
        </w:rPr>
      </w:pPr>
      <w:r w:rsidRPr="00E32594">
        <w:rPr>
          <w:rFonts w:ascii="仿宋" w:eastAsia="仿宋" w:hAnsi="仿宋" w:hint="eastAsia"/>
          <w:sz w:val="24"/>
        </w:rPr>
        <w:t>（</w:t>
      </w:r>
      <w:r>
        <w:rPr>
          <w:rFonts w:ascii="仿宋" w:eastAsia="仿宋" w:hAnsi="仿宋" w:hint="eastAsia"/>
          <w:sz w:val="24"/>
        </w:rPr>
        <w:t>5</w:t>
      </w:r>
      <w:r w:rsidRPr="00E32594">
        <w:rPr>
          <w:rFonts w:ascii="仿宋" w:eastAsia="仿宋" w:hAnsi="仿宋" w:hint="eastAsia"/>
          <w:sz w:val="24"/>
        </w:rPr>
        <w:t>）</w:t>
      </w:r>
      <w:r w:rsidR="00727484" w:rsidRPr="00E32594">
        <w:rPr>
          <w:rFonts w:ascii="仿宋" w:eastAsia="仿宋" w:hAnsi="仿宋"/>
          <w:sz w:val="24"/>
        </w:rPr>
        <w:t>同时出现两种以上不一致的，按照前款规定的顺序修正。修正后的报价按照第20.2条的规定经投标人确认后产生约束力，投标人不确认的，其投标将被认定</w:t>
      </w:r>
      <w:r w:rsidR="00727484" w:rsidRPr="00E32594">
        <w:rPr>
          <w:rFonts w:ascii="仿宋" w:eastAsia="仿宋" w:hAnsi="仿宋"/>
          <w:sz w:val="24"/>
        </w:rPr>
        <w:lastRenderedPageBreak/>
        <w:t>为投标无效。</w:t>
      </w:r>
    </w:p>
    <w:p w:rsidR="00457B4E" w:rsidRPr="00E32594" w:rsidRDefault="005B679E" w:rsidP="005B679E">
      <w:pPr>
        <w:tabs>
          <w:tab w:val="left" w:pos="1571"/>
        </w:tabs>
        <w:spacing w:line="360" w:lineRule="auto"/>
        <w:ind w:left="840"/>
        <w:rPr>
          <w:rFonts w:ascii="仿宋" w:eastAsia="仿宋" w:hAnsi="仿宋"/>
          <w:sz w:val="24"/>
        </w:rPr>
      </w:pPr>
      <w:r w:rsidRPr="00E32594">
        <w:rPr>
          <w:rFonts w:ascii="仿宋" w:eastAsia="仿宋" w:hAnsi="仿宋" w:hint="eastAsia"/>
          <w:sz w:val="24"/>
        </w:rPr>
        <w:t>（</w:t>
      </w:r>
      <w:r>
        <w:rPr>
          <w:rFonts w:ascii="仿宋" w:eastAsia="仿宋" w:hAnsi="仿宋" w:hint="eastAsia"/>
          <w:sz w:val="24"/>
        </w:rPr>
        <w:t>6</w:t>
      </w:r>
      <w:r w:rsidRPr="00E32594">
        <w:rPr>
          <w:rFonts w:ascii="仿宋" w:eastAsia="仿宋" w:hAnsi="仿宋" w:hint="eastAsia"/>
          <w:sz w:val="24"/>
        </w:rPr>
        <w:t>）</w:t>
      </w:r>
      <w:r w:rsidR="00727484" w:rsidRPr="00E32594">
        <w:rPr>
          <w:rFonts w:ascii="仿宋" w:eastAsia="仿宋" w:hAnsi="仿宋"/>
          <w:sz w:val="24"/>
        </w:rPr>
        <w:t>对不同文字文本投标文件的解释发生异议的，以中文文本为准。</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sz w:val="24"/>
        </w:rPr>
        <w:t>如投标人为提供服务所伴随的货物为政府强制采购的产品，投标人所投产品应属于品目清单的强制采购部分。投标人应提供有效期内的认证证书，否则其投标将被认定为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pStyle w:val="a7"/>
        <w:spacing w:before="0" w:line="360" w:lineRule="auto"/>
        <w:rPr>
          <w:rFonts w:ascii="仿宋" w:eastAsia="仿宋" w:hAnsi="仿宋"/>
        </w:rPr>
      </w:pPr>
      <w:r w:rsidRPr="00E32594">
        <w:rPr>
          <w:rFonts w:ascii="仿宋" w:eastAsia="仿宋" w:hAnsi="仿宋"/>
        </w:rPr>
        <w:t>20.5   非单一产品采购项目核心产品见投标人须知前附表。</w:t>
      </w:r>
    </w:p>
    <w:p w:rsidR="00457B4E" w:rsidRPr="00E32594" w:rsidRDefault="00727484">
      <w:pPr>
        <w:tabs>
          <w:tab w:val="left" w:pos="0"/>
        </w:tabs>
        <w:spacing w:line="360" w:lineRule="auto"/>
        <w:rPr>
          <w:rFonts w:ascii="仿宋" w:eastAsia="仿宋" w:hAnsi="仿宋"/>
          <w:b/>
          <w:sz w:val="24"/>
        </w:rPr>
      </w:pPr>
      <w:bookmarkStart w:id="158" w:name="_Toc9469"/>
      <w:bookmarkStart w:id="159" w:name="_Toc6364"/>
      <w:bookmarkStart w:id="160" w:name="_Toc515647782"/>
      <w:bookmarkStart w:id="161" w:name="_Toc532473474"/>
      <w:r w:rsidRPr="00E32594">
        <w:rPr>
          <w:rFonts w:ascii="仿宋" w:eastAsia="仿宋" w:hAnsi="仿宋"/>
          <w:b/>
          <w:sz w:val="24"/>
        </w:rPr>
        <w:t>21.    投标偏离</w:t>
      </w:r>
      <w:bookmarkEnd w:id="158"/>
      <w:bookmarkEnd w:id="159"/>
      <w:bookmarkEnd w:id="160"/>
      <w:bookmarkEnd w:id="161"/>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投标文件中存在对招标文件的实质性负偏离，其投标将被认定为</w:t>
      </w:r>
      <w:r w:rsidRPr="00E32594">
        <w:rPr>
          <w:rFonts w:ascii="仿宋" w:eastAsia="仿宋" w:hAnsi="仿宋"/>
          <w:b/>
          <w:sz w:val="24"/>
        </w:rPr>
        <w:t>投标无效</w:t>
      </w:r>
      <w:r w:rsidRPr="00E32594">
        <w:rPr>
          <w:rFonts w:ascii="仿宋" w:eastAsia="仿宋" w:hAnsi="仿宋"/>
          <w:sz w:val="24"/>
        </w:rPr>
        <w:t>。</w:t>
      </w:r>
    </w:p>
    <w:p w:rsidR="00457B4E" w:rsidRPr="00E32594" w:rsidRDefault="00727484">
      <w:pPr>
        <w:tabs>
          <w:tab w:val="left" w:pos="0"/>
        </w:tabs>
        <w:spacing w:line="360" w:lineRule="auto"/>
        <w:rPr>
          <w:rFonts w:ascii="仿宋" w:eastAsia="仿宋" w:hAnsi="仿宋"/>
          <w:b/>
          <w:sz w:val="24"/>
        </w:rPr>
      </w:pPr>
      <w:bookmarkStart w:id="162" w:name="_Toc515647783"/>
      <w:bookmarkStart w:id="163" w:name="_Toc4950"/>
      <w:bookmarkStart w:id="164" w:name="_Toc532473475"/>
      <w:bookmarkStart w:id="165" w:name="_Toc6092"/>
      <w:r w:rsidRPr="00E32594">
        <w:rPr>
          <w:rFonts w:ascii="仿宋" w:eastAsia="仿宋" w:hAnsi="仿宋"/>
          <w:b/>
          <w:sz w:val="24"/>
        </w:rPr>
        <w:t>22.    投标</w:t>
      </w:r>
      <w:bookmarkEnd w:id="162"/>
      <w:r w:rsidRPr="00E32594">
        <w:rPr>
          <w:rFonts w:ascii="仿宋" w:eastAsia="仿宋" w:hAnsi="仿宋"/>
          <w:b/>
          <w:sz w:val="24"/>
        </w:rPr>
        <w:t>无效</w:t>
      </w:r>
      <w:bookmarkEnd w:id="163"/>
      <w:bookmarkEnd w:id="164"/>
      <w:bookmarkEnd w:id="165"/>
    </w:p>
    <w:p w:rsidR="00457B4E" w:rsidRPr="00E32594" w:rsidRDefault="00727484">
      <w:pPr>
        <w:spacing w:line="360" w:lineRule="auto"/>
        <w:ind w:leftChars="-23" w:left="852" w:hangingChars="375" w:hanging="900"/>
        <w:rPr>
          <w:rFonts w:ascii="仿宋" w:eastAsia="仿宋" w:hAnsi="仿宋"/>
          <w:sz w:val="24"/>
        </w:rPr>
      </w:pPr>
      <w:r w:rsidRPr="00E32594">
        <w:rPr>
          <w:rFonts w:ascii="仿宋" w:eastAsia="仿宋" w:hAnsi="仿宋"/>
          <w:sz w:val="24"/>
        </w:rPr>
        <w:t>22.1   在比较与评价之前，根据招标文件的规定，评标委员会要审查每份投标文件是否响应了招标文件的要求。投标人不得通过修正或撤销不符合要求的偏离，从而使其投标成为实质上响应的投标。</w:t>
      </w:r>
    </w:p>
    <w:p w:rsidR="00457B4E" w:rsidRPr="00E32594" w:rsidRDefault="00727484">
      <w:pPr>
        <w:spacing w:line="360" w:lineRule="auto"/>
        <w:ind w:leftChars="377" w:left="792"/>
        <w:rPr>
          <w:rFonts w:ascii="仿宋" w:eastAsia="仿宋" w:hAnsi="仿宋"/>
          <w:sz w:val="24"/>
        </w:rPr>
      </w:pPr>
      <w:r w:rsidRPr="00E32594">
        <w:rPr>
          <w:rFonts w:ascii="仿宋" w:eastAsia="仿宋" w:hAnsi="仿宋"/>
          <w:sz w:val="24"/>
        </w:rPr>
        <w:t>评标委员会决定投标的响应性只根据招标文件要求和投标文件内容。</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22.2   如发现下列情况之一的，其投标将被认定为</w:t>
      </w:r>
      <w:r w:rsidRPr="00E32594">
        <w:rPr>
          <w:rFonts w:ascii="仿宋" w:eastAsia="仿宋" w:hAnsi="仿宋"/>
          <w:b/>
          <w:bCs/>
          <w:sz w:val="24"/>
        </w:rPr>
        <w:t>投标无效</w:t>
      </w:r>
      <w:r w:rsidRPr="00E32594">
        <w:rPr>
          <w:rFonts w:ascii="仿宋" w:eastAsia="仿宋" w:hAnsi="仿宋"/>
          <w:sz w:val="24"/>
        </w:rPr>
        <w:t>：</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（1）未按照招标文件规定要求签署、盖章的；</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（2）未满足招标文件中商务和技术条款的实质性要求；</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（3）属于串通投标，或者依法被视为串通投标；</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（4）评标委员会认为投标人的报价明显低于其他通过符合性审查投标人的报价，有可能影响履约的，且投标人未按照规定证明其报价合理性的；</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（5）投标文件含有采购人不能接受的附加条件的；</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（6）属于招标文件规定的其他投标无效情形；</w:t>
      </w:r>
    </w:p>
    <w:p w:rsidR="00457B4E" w:rsidRPr="00E32594" w:rsidRDefault="00727484">
      <w:pPr>
        <w:spacing w:line="360" w:lineRule="auto"/>
        <w:ind w:leftChars="405" w:left="850" w:firstLineChars="1" w:firstLine="2"/>
        <w:rPr>
          <w:rFonts w:ascii="仿宋" w:eastAsia="仿宋" w:hAnsi="仿宋"/>
          <w:sz w:val="24"/>
        </w:rPr>
      </w:pPr>
      <w:r w:rsidRPr="00E32594">
        <w:rPr>
          <w:rFonts w:ascii="仿宋" w:eastAsia="仿宋" w:hAnsi="仿宋" w:hint="eastAsia"/>
          <w:sz w:val="24"/>
        </w:rPr>
        <w:t>（7）不符合法规和招标文件中规定的其他实质性要求的。</w:t>
      </w:r>
    </w:p>
    <w:p w:rsidR="00457B4E" w:rsidRPr="00E32594" w:rsidRDefault="00727484">
      <w:pPr>
        <w:tabs>
          <w:tab w:val="left" w:pos="0"/>
        </w:tabs>
        <w:spacing w:line="360" w:lineRule="auto"/>
        <w:rPr>
          <w:rFonts w:ascii="仿宋" w:eastAsia="仿宋" w:hAnsi="仿宋"/>
          <w:b/>
          <w:sz w:val="24"/>
        </w:rPr>
      </w:pPr>
      <w:bookmarkStart w:id="166" w:name="_Toc532473476"/>
      <w:bookmarkStart w:id="167" w:name="_Toc13652"/>
      <w:bookmarkStart w:id="168" w:name="_Toc515647784"/>
      <w:bookmarkStart w:id="169" w:name="_Toc22941"/>
      <w:bookmarkEnd w:id="157"/>
      <w:r w:rsidRPr="00E32594">
        <w:rPr>
          <w:rFonts w:ascii="仿宋" w:eastAsia="仿宋" w:hAnsi="仿宋"/>
          <w:b/>
          <w:sz w:val="24"/>
        </w:rPr>
        <w:t>23.    比较与评价</w:t>
      </w:r>
      <w:bookmarkEnd w:id="166"/>
      <w:bookmarkEnd w:id="167"/>
      <w:bookmarkEnd w:id="168"/>
      <w:bookmarkEnd w:id="169"/>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23.1   经符合性审查合格的投标文件，评标委员会将根据招标文件确定的评标方法和标准，对其技术部分和商务部分作进一步的比较和评价。</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lastRenderedPageBreak/>
        <w:t>23.2   评标严格按照招标文件的要求和条件进行。根据实际情况，在</w:t>
      </w:r>
      <w:r w:rsidRPr="00E32594">
        <w:rPr>
          <w:rFonts w:ascii="仿宋" w:eastAsia="仿宋" w:hAnsi="仿宋"/>
          <w:sz w:val="24"/>
          <w:u w:val="single"/>
        </w:rPr>
        <w:t>投标人须知前附表</w:t>
      </w:r>
      <w:r w:rsidRPr="00E32594">
        <w:rPr>
          <w:rFonts w:ascii="仿宋" w:eastAsia="仿宋" w:hAnsi="仿宋"/>
          <w:sz w:val="24"/>
        </w:rPr>
        <w:t>中规定采用下列一种评标方法，详细评标标准见招标文件第三章：</w:t>
      </w:r>
    </w:p>
    <w:p w:rsidR="00457B4E" w:rsidRPr="00E32594" w:rsidRDefault="00727484">
      <w:pPr>
        <w:pStyle w:val="a9"/>
        <w:spacing w:line="360" w:lineRule="auto"/>
        <w:ind w:leftChars="400" w:left="840"/>
        <w:rPr>
          <w:rFonts w:ascii="仿宋" w:eastAsia="仿宋" w:hAnsi="仿宋"/>
          <w:sz w:val="24"/>
          <w:szCs w:val="24"/>
        </w:rPr>
      </w:pPr>
      <w:r w:rsidRPr="00E32594">
        <w:rPr>
          <w:rFonts w:ascii="仿宋" w:eastAsia="仿宋" w:hAnsi="仿宋"/>
          <w:sz w:val="24"/>
          <w:szCs w:val="24"/>
        </w:rPr>
        <w:t>（1）最低评标价法，是指投标文件满足招标文件全部要求，且投标报价最低的投标人为中标候选人的评标方法。</w:t>
      </w:r>
    </w:p>
    <w:p w:rsidR="00457B4E" w:rsidRPr="00E32594" w:rsidRDefault="00727484">
      <w:pPr>
        <w:pStyle w:val="a9"/>
        <w:spacing w:line="360" w:lineRule="auto"/>
        <w:ind w:leftChars="400" w:left="840"/>
        <w:rPr>
          <w:rFonts w:ascii="仿宋" w:eastAsia="仿宋" w:hAnsi="仿宋"/>
          <w:sz w:val="24"/>
          <w:szCs w:val="24"/>
        </w:rPr>
      </w:pPr>
      <w:r w:rsidRPr="00E32594">
        <w:rPr>
          <w:rFonts w:ascii="仿宋" w:eastAsia="仿宋" w:hAnsi="仿宋"/>
          <w:sz w:val="24"/>
          <w:szCs w:val="24"/>
        </w:rPr>
        <w:t>（2）综合评分法，是指投标文件满足招标文件全部要求，且按照评审因素的量化指标评审得分最高的投标人为中标候选人的评标方法。</w:t>
      </w:r>
    </w:p>
    <w:p w:rsidR="00457B4E" w:rsidRPr="00E32594" w:rsidRDefault="00727484">
      <w:pPr>
        <w:pStyle w:val="a9"/>
        <w:spacing w:line="360" w:lineRule="auto"/>
        <w:ind w:left="900" w:hangingChars="375" w:hanging="900"/>
        <w:rPr>
          <w:rFonts w:ascii="仿宋" w:eastAsia="仿宋" w:hAnsi="仿宋"/>
          <w:sz w:val="24"/>
          <w:szCs w:val="24"/>
        </w:rPr>
      </w:pPr>
      <w:r w:rsidRPr="00E32594">
        <w:rPr>
          <w:rFonts w:ascii="仿宋" w:eastAsia="仿宋" w:hAnsi="仿宋"/>
          <w:sz w:val="24"/>
          <w:szCs w:val="24"/>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70" w:name="sendNo"/>
      <w:r w:rsidRPr="00E32594">
        <w:rPr>
          <w:rFonts w:ascii="仿宋" w:eastAsia="仿宋" w:hAnsi="仿宋"/>
          <w:bCs/>
          <w:sz w:val="24"/>
          <w:szCs w:val="24"/>
        </w:rPr>
        <w:t>财库〔</w:t>
      </w:r>
      <w:bookmarkEnd w:id="170"/>
      <w:r w:rsidRPr="00E32594">
        <w:rPr>
          <w:rFonts w:ascii="仿宋" w:eastAsia="仿宋" w:hAnsi="仿宋"/>
          <w:bCs/>
          <w:sz w:val="24"/>
          <w:szCs w:val="24"/>
        </w:rPr>
        <w:t>2017〕141号</w:t>
      </w:r>
      <w:r w:rsidRPr="00E32594">
        <w:rPr>
          <w:rFonts w:ascii="仿宋" w:eastAsia="仿宋" w:hAnsi="仿宋"/>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w:t>
      </w:r>
      <w:r w:rsidRPr="00E32594">
        <w:rPr>
          <w:rFonts w:ascii="仿宋" w:eastAsia="仿宋" w:hAnsi="仿宋"/>
          <w:sz w:val="24"/>
        </w:rPr>
        <w:t>其投标报价按规定扣除后参与评审</w:t>
      </w:r>
      <w:r w:rsidRPr="00E32594">
        <w:rPr>
          <w:rFonts w:ascii="仿宋" w:eastAsia="仿宋" w:hAnsi="仿宋"/>
          <w:sz w:val="24"/>
          <w:szCs w:val="24"/>
        </w:rPr>
        <w:t>。具体办法详见招标文件第三章。</w:t>
      </w:r>
    </w:p>
    <w:p w:rsidR="00457B4E" w:rsidRPr="00E32594" w:rsidRDefault="00727484">
      <w:pPr>
        <w:pStyle w:val="a9"/>
        <w:spacing w:line="360" w:lineRule="auto"/>
        <w:ind w:left="900" w:hangingChars="375" w:hanging="900"/>
        <w:rPr>
          <w:rFonts w:ascii="仿宋" w:eastAsia="仿宋" w:hAnsi="仿宋"/>
          <w:sz w:val="24"/>
          <w:szCs w:val="24"/>
        </w:rPr>
      </w:pPr>
      <w:r w:rsidRPr="00E32594">
        <w:rPr>
          <w:rFonts w:ascii="仿宋" w:eastAsia="仿宋" w:hAnsi="仿宋"/>
          <w:sz w:val="24"/>
          <w:szCs w:val="24"/>
        </w:rPr>
        <w:t>23.4   落实其他政府采购政策条款。具体办法详见招标文件第三章。</w:t>
      </w:r>
    </w:p>
    <w:p w:rsidR="00457B4E" w:rsidRPr="00E32594" w:rsidRDefault="00727484">
      <w:pPr>
        <w:tabs>
          <w:tab w:val="left" w:pos="0"/>
        </w:tabs>
        <w:spacing w:line="360" w:lineRule="auto"/>
        <w:rPr>
          <w:rFonts w:ascii="仿宋" w:eastAsia="仿宋" w:hAnsi="仿宋"/>
          <w:b/>
          <w:sz w:val="24"/>
        </w:rPr>
      </w:pPr>
      <w:bookmarkStart w:id="171" w:name="_Toc520356168"/>
      <w:bookmarkStart w:id="172" w:name="_Toc515647785"/>
      <w:bookmarkStart w:id="173" w:name="_Toc20227"/>
      <w:bookmarkStart w:id="174" w:name="_Toc532473477"/>
      <w:bookmarkStart w:id="175" w:name="_Toc9378"/>
      <w:r w:rsidRPr="00E32594">
        <w:rPr>
          <w:rFonts w:ascii="仿宋" w:eastAsia="仿宋" w:hAnsi="仿宋"/>
          <w:b/>
          <w:sz w:val="24"/>
        </w:rPr>
        <w:t>24</w:t>
      </w:r>
      <w:bookmarkEnd w:id="171"/>
      <w:r w:rsidRPr="00E32594">
        <w:rPr>
          <w:rFonts w:ascii="仿宋" w:eastAsia="仿宋" w:hAnsi="仿宋"/>
          <w:b/>
          <w:sz w:val="24"/>
        </w:rPr>
        <w:t>.    废标</w:t>
      </w:r>
      <w:bookmarkEnd w:id="172"/>
      <w:bookmarkEnd w:id="173"/>
      <w:bookmarkEnd w:id="174"/>
      <w:bookmarkEnd w:id="175"/>
    </w:p>
    <w:p w:rsidR="00457B4E" w:rsidRPr="00E32594" w:rsidRDefault="00727484">
      <w:pPr>
        <w:spacing w:line="360" w:lineRule="auto"/>
        <w:ind w:leftChars="399" w:left="898" w:hangingChars="25" w:hanging="60"/>
        <w:rPr>
          <w:rFonts w:ascii="仿宋" w:eastAsia="仿宋" w:hAnsi="仿宋"/>
          <w:sz w:val="24"/>
        </w:rPr>
      </w:pPr>
      <w:r w:rsidRPr="00E32594">
        <w:rPr>
          <w:rFonts w:ascii="仿宋" w:eastAsia="仿宋" w:hAnsi="仿宋"/>
          <w:sz w:val="24"/>
        </w:rPr>
        <w:t>出现下列情形之一，将导致项目废标：</w:t>
      </w:r>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（1）符合专业条件的投标人或者对招标文件做实质性响应的投标人不足三家；</w:t>
      </w:r>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（2）出现影响采购公正的违法、违规行为的；</w:t>
      </w:r>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（3）投标人的报价均超过了采购预算，采购人不能支付的；</w:t>
      </w:r>
    </w:p>
    <w:p w:rsidR="00457B4E" w:rsidRPr="00E32594" w:rsidRDefault="00727484">
      <w:pPr>
        <w:spacing w:line="360" w:lineRule="auto"/>
        <w:ind w:leftChars="399" w:left="838"/>
        <w:rPr>
          <w:rFonts w:ascii="仿宋" w:eastAsia="仿宋" w:hAnsi="仿宋"/>
          <w:sz w:val="24"/>
        </w:rPr>
      </w:pPr>
      <w:r w:rsidRPr="00E32594">
        <w:rPr>
          <w:rFonts w:ascii="仿宋" w:eastAsia="仿宋" w:hAnsi="仿宋"/>
          <w:sz w:val="24"/>
        </w:rPr>
        <w:t>（4）因重大变故，采购任务取消的。</w:t>
      </w:r>
    </w:p>
    <w:p w:rsidR="00457B4E" w:rsidRPr="00E32594" w:rsidRDefault="00727484">
      <w:pPr>
        <w:tabs>
          <w:tab w:val="left" w:pos="0"/>
        </w:tabs>
        <w:spacing w:line="360" w:lineRule="auto"/>
        <w:rPr>
          <w:rFonts w:ascii="仿宋" w:eastAsia="仿宋" w:hAnsi="仿宋"/>
          <w:b/>
          <w:sz w:val="24"/>
        </w:rPr>
      </w:pPr>
      <w:bookmarkStart w:id="176" w:name="_Toc515647786"/>
      <w:bookmarkStart w:id="177" w:name="_Toc24972"/>
      <w:bookmarkStart w:id="178" w:name="_Toc31289"/>
      <w:bookmarkStart w:id="179" w:name="_Toc532473478"/>
      <w:bookmarkStart w:id="180" w:name="_Toc520356169"/>
      <w:r w:rsidRPr="00E32594">
        <w:rPr>
          <w:rFonts w:ascii="仿宋" w:eastAsia="仿宋" w:hAnsi="仿宋"/>
          <w:b/>
          <w:sz w:val="24"/>
        </w:rPr>
        <w:t>25.    保密</w:t>
      </w:r>
      <w:bookmarkEnd w:id="176"/>
      <w:bookmarkEnd w:id="177"/>
      <w:bookmarkEnd w:id="178"/>
      <w:r w:rsidRPr="00E32594">
        <w:rPr>
          <w:rFonts w:ascii="仿宋" w:eastAsia="仿宋" w:hAnsi="仿宋"/>
          <w:b/>
          <w:sz w:val="24"/>
        </w:rPr>
        <w:t>要求</w:t>
      </w:r>
      <w:bookmarkEnd w:id="179"/>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25.1   评标将在严格保密的情况下进行。</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25.2   有关人员应当遵守评标工作纪律，不得泄露评标文件、评标情况和评标中获悉的国家秘密、商业秘密。</w:t>
      </w:r>
    </w:p>
    <w:p w:rsidR="00457B4E" w:rsidRPr="00E32594" w:rsidRDefault="00727484">
      <w:pPr>
        <w:spacing w:line="360" w:lineRule="auto"/>
        <w:jc w:val="center"/>
        <w:outlineLvl w:val="2"/>
        <w:rPr>
          <w:rFonts w:ascii="仿宋" w:eastAsia="仿宋" w:hAnsi="仿宋"/>
          <w:b/>
          <w:sz w:val="28"/>
          <w:szCs w:val="28"/>
        </w:rPr>
      </w:pPr>
      <w:bookmarkStart w:id="181" w:name="_Toc23904"/>
      <w:bookmarkStart w:id="182" w:name="_Toc12143"/>
      <w:bookmarkStart w:id="183" w:name="_Toc532473479"/>
      <w:bookmarkStart w:id="184" w:name="_Toc515647787"/>
      <w:bookmarkStart w:id="185" w:name="_Toc216582810"/>
      <w:bookmarkStart w:id="186" w:name="_Toc139271825"/>
      <w:r w:rsidRPr="00E32594">
        <w:rPr>
          <w:rFonts w:ascii="仿宋" w:eastAsia="仿宋" w:hAnsi="仿宋"/>
          <w:b/>
          <w:sz w:val="28"/>
          <w:szCs w:val="28"/>
        </w:rPr>
        <w:t>六</w:t>
      </w:r>
      <w:bookmarkEnd w:id="180"/>
      <w:r w:rsidRPr="00E32594">
        <w:rPr>
          <w:rFonts w:ascii="仿宋" w:eastAsia="仿宋" w:hAnsi="仿宋"/>
          <w:b/>
          <w:sz w:val="28"/>
          <w:szCs w:val="28"/>
        </w:rPr>
        <w:t>、确定中标</w:t>
      </w:r>
      <w:bookmarkEnd w:id="181"/>
      <w:bookmarkEnd w:id="182"/>
      <w:bookmarkEnd w:id="183"/>
      <w:bookmarkEnd w:id="184"/>
      <w:bookmarkEnd w:id="185"/>
      <w:bookmarkEnd w:id="186"/>
    </w:p>
    <w:p w:rsidR="00457B4E" w:rsidRPr="00E32594" w:rsidRDefault="00727484">
      <w:pPr>
        <w:tabs>
          <w:tab w:val="left" w:pos="0"/>
        </w:tabs>
        <w:spacing w:line="360" w:lineRule="auto"/>
        <w:rPr>
          <w:rFonts w:ascii="仿宋" w:eastAsia="仿宋" w:hAnsi="仿宋"/>
          <w:b/>
          <w:sz w:val="24"/>
        </w:rPr>
      </w:pPr>
      <w:bookmarkStart w:id="187" w:name="_Toc23617"/>
      <w:bookmarkStart w:id="188" w:name="_Ref467307010"/>
      <w:bookmarkStart w:id="189" w:name="_Toc515647788"/>
      <w:bookmarkStart w:id="190" w:name="_Toc23762"/>
      <w:bookmarkStart w:id="191" w:name="_Toc532473480"/>
      <w:bookmarkStart w:id="192" w:name="_Toc520356170"/>
      <w:r w:rsidRPr="00E32594">
        <w:rPr>
          <w:rFonts w:ascii="仿宋" w:eastAsia="仿宋" w:hAnsi="仿宋"/>
          <w:b/>
          <w:sz w:val="24"/>
        </w:rPr>
        <w:t>26.    中标候选人的确定原则及标准</w:t>
      </w:r>
      <w:bookmarkEnd w:id="187"/>
      <w:bookmarkEnd w:id="188"/>
      <w:bookmarkEnd w:id="189"/>
      <w:bookmarkEnd w:id="190"/>
      <w:bookmarkEnd w:id="191"/>
      <w:bookmarkEnd w:id="192"/>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除评标委员会受采购人委托直接确定中标人的情形外，对实质上响应招标文件的投标人按下列方法进行排序，确定中标候选人：</w:t>
      </w:r>
    </w:p>
    <w:p w:rsidR="00457B4E" w:rsidRPr="00E32594" w:rsidRDefault="00727484">
      <w:pPr>
        <w:spacing w:line="360" w:lineRule="auto"/>
        <w:ind w:leftChars="400" w:left="840"/>
        <w:rPr>
          <w:rFonts w:ascii="仿宋" w:eastAsia="仿宋" w:hAnsi="仿宋"/>
          <w:sz w:val="24"/>
        </w:rPr>
      </w:pPr>
      <w:bookmarkStart w:id="193" w:name="_Toc520356171"/>
      <w:bookmarkStart w:id="194" w:name="_Toc515647789"/>
      <w:r w:rsidRPr="00E32594">
        <w:rPr>
          <w:rFonts w:ascii="仿宋" w:eastAsia="仿宋" w:hAnsi="仿宋"/>
          <w:sz w:val="24"/>
        </w:rPr>
        <w:t>（1）采用最低评标价法的，除了算术修正和落实政府采购政策需进行的价格扣除</w:t>
      </w:r>
      <w:r w:rsidRPr="00E32594">
        <w:rPr>
          <w:rFonts w:ascii="仿宋" w:eastAsia="仿宋" w:hAnsi="仿宋"/>
          <w:sz w:val="24"/>
        </w:rPr>
        <w:lastRenderedPageBreak/>
        <w:t>外，不对投标人的投标价格进行任何调整。评标结果按修正和扣除后的投标报价由低到高顺序排列。报价相同的处理方式详见招标文件第三章。</w:t>
      </w:r>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（2）采用综合评分法的，评标结果按评审后得分由高到低顺序排列。得分相同的，按修正和扣除后的投标报价由低到高顺序排列。得分与投标报价均相同的处理方式详见招标文件第三章。</w:t>
      </w:r>
    </w:p>
    <w:p w:rsidR="00457B4E" w:rsidRPr="00E32594" w:rsidRDefault="00727484">
      <w:pPr>
        <w:tabs>
          <w:tab w:val="left" w:pos="0"/>
        </w:tabs>
        <w:spacing w:line="360" w:lineRule="auto"/>
        <w:rPr>
          <w:rFonts w:ascii="仿宋" w:eastAsia="仿宋" w:hAnsi="仿宋"/>
          <w:b/>
          <w:sz w:val="24"/>
        </w:rPr>
      </w:pPr>
      <w:bookmarkStart w:id="195" w:name="_Toc23951"/>
      <w:bookmarkStart w:id="196" w:name="_Toc532473481"/>
      <w:bookmarkStart w:id="197" w:name="_Toc9653"/>
      <w:r w:rsidRPr="00E32594">
        <w:rPr>
          <w:rFonts w:ascii="仿宋" w:eastAsia="仿宋" w:hAnsi="仿宋"/>
          <w:b/>
          <w:sz w:val="24"/>
        </w:rPr>
        <w:t>27</w:t>
      </w:r>
      <w:bookmarkEnd w:id="193"/>
      <w:r w:rsidRPr="00E32594">
        <w:rPr>
          <w:rFonts w:ascii="仿宋" w:eastAsia="仿宋" w:hAnsi="仿宋"/>
          <w:b/>
          <w:sz w:val="24"/>
        </w:rPr>
        <w:t>.</w:t>
      </w:r>
      <w:bookmarkEnd w:id="194"/>
      <w:bookmarkEnd w:id="195"/>
      <w:bookmarkEnd w:id="196"/>
      <w:bookmarkEnd w:id="197"/>
      <w:r w:rsidRPr="00E32594">
        <w:rPr>
          <w:rFonts w:ascii="仿宋" w:eastAsia="仿宋" w:hAnsi="仿宋"/>
          <w:b/>
          <w:sz w:val="24"/>
        </w:rPr>
        <w:t xml:space="preserve">    确定中标候选人和中标人</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27.1   评标委员会将根据评标标准，按</w:t>
      </w:r>
      <w:r w:rsidRPr="00E32594">
        <w:rPr>
          <w:rFonts w:ascii="仿宋" w:eastAsia="仿宋" w:hAnsi="仿宋"/>
          <w:sz w:val="24"/>
          <w:u w:val="single"/>
        </w:rPr>
        <w:t>投标人须知前附表</w:t>
      </w:r>
      <w:r w:rsidRPr="00E32594">
        <w:rPr>
          <w:rFonts w:ascii="仿宋" w:eastAsia="仿宋" w:hAnsi="仿宋"/>
          <w:sz w:val="24"/>
        </w:rPr>
        <w:t>中规定数量推荐中标候选人。</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27.2   按</w:t>
      </w:r>
      <w:r w:rsidRPr="00E32594">
        <w:rPr>
          <w:rFonts w:ascii="仿宋" w:eastAsia="仿宋" w:hAnsi="仿宋"/>
          <w:sz w:val="24"/>
          <w:u w:val="single"/>
        </w:rPr>
        <w:t>投标人须知前附表</w:t>
      </w:r>
      <w:r w:rsidRPr="00E32594">
        <w:rPr>
          <w:rFonts w:ascii="仿宋" w:eastAsia="仿宋" w:hAnsi="仿宋"/>
          <w:sz w:val="24"/>
        </w:rPr>
        <w:t>中规定，由评标委员会直接确定中标人。</w:t>
      </w:r>
    </w:p>
    <w:p w:rsidR="00457B4E" w:rsidRPr="00E32594" w:rsidRDefault="00727484">
      <w:pPr>
        <w:tabs>
          <w:tab w:val="left" w:pos="0"/>
        </w:tabs>
        <w:spacing w:line="360" w:lineRule="auto"/>
        <w:rPr>
          <w:rFonts w:ascii="仿宋" w:eastAsia="仿宋" w:hAnsi="仿宋"/>
          <w:b/>
          <w:sz w:val="24"/>
        </w:rPr>
      </w:pPr>
      <w:bookmarkStart w:id="198" w:name="_Toc30170"/>
      <w:bookmarkStart w:id="199" w:name="_Toc520356174"/>
      <w:bookmarkStart w:id="200" w:name="_Toc532473483"/>
      <w:bookmarkStart w:id="201" w:name="_Toc515647791"/>
      <w:bookmarkStart w:id="202" w:name="_Toc31099"/>
      <w:r w:rsidRPr="00E32594">
        <w:rPr>
          <w:rFonts w:ascii="仿宋" w:eastAsia="仿宋" w:hAnsi="仿宋"/>
          <w:b/>
          <w:sz w:val="24"/>
        </w:rPr>
        <w:t>28.    发出中标通知书</w:t>
      </w:r>
    </w:p>
    <w:p w:rsidR="00457B4E" w:rsidRPr="00E32594" w:rsidRDefault="00727484">
      <w:pPr>
        <w:spacing w:line="360" w:lineRule="auto"/>
        <w:ind w:leftChars="396" w:left="832" w:firstLine="7"/>
        <w:rPr>
          <w:rFonts w:ascii="仿宋" w:eastAsia="仿宋" w:hAnsi="仿宋"/>
          <w:sz w:val="24"/>
        </w:rPr>
      </w:pPr>
      <w:r w:rsidRPr="00E32594">
        <w:rPr>
          <w:rFonts w:ascii="仿宋" w:eastAsia="仿宋" w:hAnsi="仿宋"/>
          <w:sz w:val="24"/>
        </w:rPr>
        <w:t>在投标有效期内，中标人确定后，采购人或者采购代理机构发布中标公告。在公告中标结果的同时，向中标人发出中标通知书，中标通知书是合同的组成部分。</w:t>
      </w:r>
    </w:p>
    <w:p w:rsidR="00457B4E" w:rsidRPr="00E32594" w:rsidRDefault="00727484">
      <w:pPr>
        <w:tabs>
          <w:tab w:val="left" w:pos="0"/>
        </w:tabs>
        <w:spacing w:line="360" w:lineRule="auto"/>
        <w:rPr>
          <w:rFonts w:ascii="仿宋" w:eastAsia="仿宋" w:hAnsi="仿宋"/>
          <w:b/>
          <w:sz w:val="24"/>
        </w:rPr>
      </w:pPr>
      <w:r w:rsidRPr="00E32594">
        <w:rPr>
          <w:rFonts w:ascii="仿宋" w:eastAsia="仿宋" w:hAnsi="仿宋"/>
          <w:b/>
          <w:sz w:val="24"/>
        </w:rPr>
        <w:t>29.    告知招标结果</w:t>
      </w:r>
    </w:p>
    <w:p w:rsidR="00457B4E" w:rsidRPr="00E32594" w:rsidRDefault="00727484">
      <w:pPr>
        <w:pStyle w:val="a9"/>
        <w:spacing w:line="360" w:lineRule="auto"/>
        <w:ind w:leftChars="400" w:left="854" w:hangingChars="6" w:hanging="14"/>
        <w:rPr>
          <w:rFonts w:ascii="仿宋" w:eastAsia="仿宋" w:hAnsi="仿宋"/>
          <w:sz w:val="24"/>
        </w:rPr>
      </w:pPr>
      <w:r w:rsidRPr="00E32594">
        <w:rPr>
          <w:rFonts w:ascii="仿宋" w:eastAsia="仿宋" w:hAnsi="仿宋"/>
          <w:sz w:val="24"/>
        </w:rPr>
        <w:t>在公告中标结果的同时，告知未通过资格审查投标人未通过的原因；采用综合评分法评审的，还将告知未中标人本人的评审得分和排序。</w:t>
      </w:r>
      <w:bookmarkEnd w:id="198"/>
      <w:bookmarkEnd w:id="199"/>
      <w:bookmarkEnd w:id="200"/>
      <w:bookmarkEnd w:id="201"/>
      <w:bookmarkEnd w:id="202"/>
    </w:p>
    <w:p w:rsidR="00457B4E" w:rsidRPr="00E32594" w:rsidRDefault="00727484">
      <w:pPr>
        <w:tabs>
          <w:tab w:val="left" w:pos="0"/>
        </w:tabs>
        <w:spacing w:line="360" w:lineRule="auto"/>
        <w:rPr>
          <w:rFonts w:ascii="仿宋" w:eastAsia="仿宋" w:hAnsi="仿宋"/>
          <w:b/>
          <w:sz w:val="24"/>
        </w:rPr>
      </w:pPr>
      <w:bookmarkStart w:id="203" w:name="_Ref467306377"/>
      <w:bookmarkStart w:id="204" w:name="_Toc515647792"/>
      <w:bookmarkStart w:id="205" w:name="_Toc520356175"/>
      <w:bookmarkStart w:id="206" w:name="_Ref467307062"/>
      <w:bookmarkStart w:id="207" w:name="_Toc790"/>
      <w:bookmarkStart w:id="208" w:name="_Toc7779"/>
      <w:bookmarkStart w:id="209" w:name="_Ref467307204"/>
      <w:bookmarkStart w:id="210" w:name="_Toc532473484"/>
      <w:bookmarkStart w:id="211" w:name="_Ref467306978"/>
      <w:r w:rsidRPr="00E32594">
        <w:rPr>
          <w:rFonts w:ascii="仿宋" w:eastAsia="仿宋" w:hAnsi="仿宋"/>
          <w:b/>
          <w:sz w:val="24"/>
        </w:rPr>
        <w:t>30.    签订合同</w:t>
      </w:r>
      <w:bookmarkEnd w:id="203"/>
      <w:bookmarkEnd w:id="204"/>
      <w:bookmarkEnd w:id="205"/>
      <w:bookmarkEnd w:id="206"/>
      <w:bookmarkEnd w:id="207"/>
      <w:bookmarkEnd w:id="208"/>
      <w:bookmarkEnd w:id="209"/>
      <w:bookmarkEnd w:id="210"/>
      <w:bookmarkEnd w:id="211"/>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30.1   中标人应当自发出中标通知书之日起30日内，与采购人签订合同。</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30</w:t>
      </w:r>
      <w:bookmarkStart w:id="212" w:name="_Ref467307090"/>
      <w:bookmarkStart w:id="213" w:name="_Toc520356176"/>
      <w:bookmarkStart w:id="214" w:name="_Ref467306425"/>
      <w:r w:rsidRPr="00E32594">
        <w:rPr>
          <w:rFonts w:ascii="仿宋" w:eastAsia="仿宋" w:hAnsi="仿宋"/>
          <w:sz w:val="24"/>
        </w:rPr>
        <w:t>.2   招标文件、中标人的投标文件及其澄清文件等，均为签订合同的依据。</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30.4   当出现法规规定的中标无效或中标结果无效情形时，采购人可与排名下一位的中标候选人另行签订合同，或依法重新开展采购活动。</w:t>
      </w:r>
    </w:p>
    <w:p w:rsidR="00457B4E" w:rsidRPr="00E32594" w:rsidRDefault="00727484">
      <w:pPr>
        <w:tabs>
          <w:tab w:val="left" w:pos="0"/>
        </w:tabs>
        <w:spacing w:line="360" w:lineRule="auto"/>
        <w:rPr>
          <w:rFonts w:ascii="仿宋" w:eastAsia="仿宋" w:hAnsi="仿宋"/>
          <w:b/>
          <w:sz w:val="24"/>
        </w:rPr>
      </w:pPr>
      <w:bookmarkStart w:id="215" w:name="_Toc515647793"/>
      <w:bookmarkStart w:id="216" w:name="_Toc22555"/>
      <w:bookmarkStart w:id="217" w:name="_Toc14080"/>
      <w:bookmarkStart w:id="218" w:name="_Toc532473485"/>
      <w:r w:rsidRPr="00E32594">
        <w:rPr>
          <w:rFonts w:ascii="仿宋" w:eastAsia="仿宋" w:hAnsi="仿宋"/>
          <w:b/>
          <w:sz w:val="24"/>
        </w:rPr>
        <w:t>31.    履约保证金</w:t>
      </w:r>
      <w:bookmarkEnd w:id="212"/>
      <w:bookmarkEnd w:id="213"/>
      <w:bookmarkEnd w:id="214"/>
      <w:bookmarkEnd w:id="215"/>
      <w:bookmarkEnd w:id="216"/>
      <w:bookmarkEnd w:id="217"/>
      <w:bookmarkEnd w:id="218"/>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31.1   如果需要履约保证金，中标人应按照</w:t>
      </w:r>
      <w:r w:rsidRPr="00E32594">
        <w:rPr>
          <w:rFonts w:ascii="仿宋" w:eastAsia="仿宋" w:hAnsi="仿宋"/>
          <w:sz w:val="24"/>
          <w:u w:val="single"/>
        </w:rPr>
        <w:t>投标人须知前附表</w:t>
      </w:r>
      <w:r w:rsidRPr="00E32594">
        <w:rPr>
          <w:rFonts w:ascii="仿宋" w:eastAsia="仿宋" w:hAnsi="仿宋"/>
          <w:sz w:val="24"/>
        </w:rPr>
        <w:t>规定向采购人提交履约保证金保函（如格式见本章附件2）。经采购人同意，中标人也可以自愿采用其他履约保证金的提供方式。</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31.2   政府采购利用担保试点范围内的项目，除31.1规定的情形外，中标人也可以按照财政部门的规定，向采购人提供合格的履约担保函。</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31.3   如果中标人没有按照上述履约保证金的规定执行，将被视为放弃中标资格，采购人或者采购代理机构可以不退还其投标保证金，并上报行政监督管理部门记入不</w:t>
      </w:r>
      <w:r w:rsidRPr="00E32594">
        <w:rPr>
          <w:rFonts w:ascii="仿宋" w:eastAsia="仿宋" w:hAnsi="仿宋"/>
          <w:sz w:val="24"/>
        </w:rPr>
        <w:lastRenderedPageBreak/>
        <w:t>良行为记录。在此情况下，采购人可确定下一候选人为中标人，也可以重新开展采购活动。</w:t>
      </w:r>
    </w:p>
    <w:p w:rsidR="00457B4E" w:rsidRPr="00E32594" w:rsidRDefault="00727484">
      <w:pPr>
        <w:tabs>
          <w:tab w:val="left" w:pos="0"/>
        </w:tabs>
        <w:spacing w:line="360" w:lineRule="auto"/>
        <w:rPr>
          <w:rFonts w:ascii="仿宋" w:eastAsia="仿宋" w:hAnsi="仿宋"/>
          <w:b/>
          <w:sz w:val="24"/>
        </w:rPr>
      </w:pPr>
      <w:bookmarkStart w:id="219" w:name="_Toc518923098"/>
      <w:bookmarkStart w:id="220" w:name="_Toc2583659"/>
      <w:bookmarkStart w:id="221" w:name="_Toc2582300"/>
      <w:bookmarkStart w:id="222" w:name="_Toc515647794"/>
      <w:bookmarkStart w:id="223" w:name="_Toc3090"/>
      <w:bookmarkStart w:id="224" w:name="_Toc29408"/>
      <w:bookmarkStart w:id="225" w:name="_Toc532473486"/>
      <w:r w:rsidRPr="00E32594">
        <w:rPr>
          <w:rFonts w:ascii="仿宋" w:eastAsia="仿宋" w:hAnsi="仿宋"/>
          <w:b/>
          <w:sz w:val="24"/>
        </w:rPr>
        <w:t>32.</w:t>
      </w:r>
      <w:bookmarkEnd w:id="219"/>
      <w:r w:rsidRPr="00E32594">
        <w:rPr>
          <w:rFonts w:ascii="仿宋" w:eastAsia="仿宋" w:hAnsi="仿宋"/>
          <w:b/>
          <w:sz w:val="24"/>
        </w:rPr>
        <w:t xml:space="preserve">    预付款</w:t>
      </w:r>
    </w:p>
    <w:p w:rsidR="00457B4E" w:rsidRPr="00E32594" w:rsidRDefault="00727484">
      <w:pPr>
        <w:spacing w:line="360" w:lineRule="auto"/>
        <w:ind w:left="847" w:hangingChars="353" w:hanging="847"/>
        <w:rPr>
          <w:rFonts w:ascii="仿宋" w:eastAsia="仿宋" w:hAnsi="仿宋"/>
          <w:sz w:val="24"/>
        </w:rPr>
      </w:pPr>
      <w:r w:rsidRPr="00E32594">
        <w:rPr>
          <w:rFonts w:ascii="仿宋" w:eastAsia="仿宋" w:hAnsi="仿宋"/>
          <w:sz w:val="24"/>
        </w:rPr>
        <w:t>32.1   预付款是在指政府采购合同签订后、履行前，采购人向中标人预先支付部分合同款项，预付款比例按照投标人须知前附表规定执行。</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rsidR="00457B4E" w:rsidRPr="00E32594" w:rsidRDefault="00727484">
      <w:pPr>
        <w:spacing w:line="360" w:lineRule="auto"/>
        <w:ind w:left="850" w:hangingChars="354" w:hanging="850"/>
        <w:rPr>
          <w:rFonts w:ascii="仿宋" w:eastAsia="仿宋" w:hAnsi="仿宋"/>
          <w:sz w:val="24"/>
          <w:u w:val="single"/>
        </w:rPr>
      </w:pPr>
      <w:r w:rsidRPr="00E32594">
        <w:rPr>
          <w:rFonts w:ascii="仿宋" w:eastAsia="仿宋" w:hAnsi="仿宋"/>
          <w:sz w:val="24"/>
        </w:rPr>
        <w:t>32.3   本项目采购人不需要支付预付款的情形，见</w:t>
      </w:r>
      <w:r w:rsidRPr="00E32594">
        <w:rPr>
          <w:rFonts w:ascii="仿宋" w:eastAsia="仿宋" w:hAnsi="仿宋"/>
          <w:sz w:val="24"/>
          <w:u w:val="single"/>
        </w:rPr>
        <w:t>投标人须知前附表。</w:t>
      </w:r>
    </w:p>
    <w:p w:rsidR="00457B4E" w:rsidRPr="00E32594" w:rsidRDefault="00727484">
      <w:pPr>
        <w:tabs>
          <w:tab w:val="left" w:pos="0"/>
        </w:tabs>
        <w:spacing w:line="360" w:lineRule="auto"/>
        <w:rPr>
          <w:rFonts w:ascii="仿宋" w:eastAsia="仿宋" w:hAnsi="仿宋"/>
          <w:b/>
          <w:sz w:val="24"/>
        </w:rPr>
      </w:pPr>
      <w:r w:rsidRPr="00E32594">
        <w:rPr>
          <w:rFonts w:ascii="仿宋" w:eastAsia="仿宋" w:hAnsi="仿宋"/>
          <w:b/>
          <w:sz w:val="24"/>
        </w:rPr>
        <w:t>33.    招标代理服务费</w:t>
      </w:r>
      <w:bookmarkEnd w:id="220"/>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本项目向采购代理机构支付招标代理服务费，按照</w:t>
      </w:r>
      <w:r w:rsidRPr="00E32594">
        <w:rPr>
          <w:rFonts w:ascii="仿宋" w:eastAsia="仿宋" w:hAnsi="仿宋"/>
          <w:sz w:val="24"/>
          <w:u w:val="single"/>
        </w:rPr>
        <w:t>投标人须知前附表</w:t>
      </w:r>
      <w:r w:rsidRPr="00E32594">
        <w:rPr>
          <w:rFonts w:ascii="仿宋" w:eastAsia="仿宋" w:hAnsi="仿宋"/>
          <w:sz w:val="24"/>
        </w:rPr>
        <w:t>规定执行。</w:t>
      </w:r>
    </w:p>
    <w:p w:rsidR="00457B4E" w:rsidRPr="00E32594" w:rsidRDefault="00727484">
      <w:pPr>
        <w:tabs>
          <w:tab w:val="left" w:pos="0"/>
        </w:tabs>
        <w:spacing w:line="360" w:lineRule="auto"/>
        <w:rPr>
          <w:rFonts w:ascii="仿宋" w:eastAsia="仿宋" w:hAnsi="仿宋"/>
          <w:b/>
          <w:sz w:val="24"/>
        </w:rPr>
      </w:pPr>
      <w:bookmarkStart w:id="226" w:name="_Toc518923099"/>
      <w:bookmarkStart w:id="227" w:name="_Toc2583660"/>
      <w:r w:rsidRPr="00E32594">
        <w:rPr>
          <w:rFonts w:ascii="仿宋" w:eastAsia="仿宋" w:hAnsi="仿宋"/>
          <w:b/>
          <w:sz w:val="24"/>
        </w:rPr>
        <w:t>34.    政府采购信用担保</w:t>
      </w:r>
      <w:bookmarkEnd w:id="226"/>
      <w:bookmarkEnd w:id="227"/>
      <w:r w:rsidRPr="00E32594">
        <w:rPr>
          <w:rFonts w:ascii="仿宋" w:eastAsia="仿宋" w:hAnsi="仿宋"/>
          <w:b/>
          <w:sz w:val="24"/>
        </w:rPr>
        <w:t>及融资</w:t>
      </w:r>
    </w:p>
    <w:p w:rsidR="00457B4E" w:rsidRPr="00E32594" w:rsidRDefault="00727484">
      <w:pPr>
        <w:spacing w:line="360" w:lineRule="auto"/>
        <w:ind w:left="900" w:hangingChars="375" w:hanging="900"/>
        <w:rPr>
          <w:rFonts w:ascii="仿宋" w:eastAsia="仿宋" w:hAnsi="仿宋"/>
          <w:sz w:val="24"/>
        </w:rPr>
      </w:pPr>
      <w:r w:rsidRPr="00E32594">
        <w:rPr>
          <w:rFonts w:ascii="仿宋" w:eastAsia="仿宋" w:hAnsi="仿宋"/>
          <w:sz w:val="24"/>
        </w:rPr>
        <w:t>34.1   投标人递交的履约担保函应符合本招标文件的规定。</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34.2   为缓解中小企业融资困难，陕西省财政厅出台了《陕西省中小企业政府采购信用融资办法》（陕财办采﹝2018﹞23号），中标投标人如有融资需求，可登录“陕西省政府采购网-陕西省政府采购信用融资平台</w:t>
      </w:r>
      <w:r w:rsidRPr="00E32594">
        <w:rPr>
          <w:rFonts w:ascii="仿宋" w:eastAsia="仿宋" w:hAnsi="仿宋" w:hint="eastAsia"/>
          <w:sz w:val="24"/>
        </w:rPr>
        <w:t>（http://www.ccgp-shaanxi.gov.cn/zcdservice/zcd/shanxi/）</w:t>
      </w:r>
      <w:r w:rsidRPr="00E32594">
        <w:rPr>
          <w:rFonts w:ascii="仿宋" w:eastAsia="仿宋" w:hAnsi="仿宋"/>
          <w:sz w:val="24"/>
        </w:rPr>
        <w:t>”了解详情。</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hint="eastAsia"/>
        </w:rPr>
        <w:t>政府采购信用融资，是指银行业金融机构（以下简称银行）以政府采购诚信考核和信用审查为基础，凭借政府采购合同，按优于一般中小企业的贷款利率直接向申请贷款的投标人发放贷款的一种融资方式。</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rPr>
        <w:t>政府采购投标人申请信用融资时，如融资金额未超过政府采购合同金额的，银行原则上不得要求投标人提供财产抵押或第三方担保，或附加其他任何形式的担保条件，切实做到以政府采购信用为基础，简化手续，提高效率，降低投标人融资成本。</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w:t>
      </w:r>
      <w:r w:rsidRPr="00E32594">
        <w:rPr>
          <w:rFonts w:ascii="仿宋" w:eastAsia="仿宋" w:hAnsi="仿宋"/>
        </w:rPr>
        <w:lastRenderedPageBreak/>
        <w:t>凭政府采购合同向银行提出融资申请。</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rPr>
        <w:t>对拟用于信用融资的政府采购合同，投标人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457B4E" w:rsidRPr="00E32594" w:rsidRDefault="00727484">
      <w:pPr>
        <w:pStyle w:val="a7"/>
        <w:spacing w:before="0" w:line="360" w:lineRule="auto"/>
        <w:ind w:leftChars="400" w:left="840"/>
        <w:rPr>
          <w:rFonts w:ascii="仿宋" w:eastAsia="仿宋" w:hAnsi="仿宋"/>
        </w:rPr>
      </w:pPr>
      <w:r w:rsidRPr="00E32594">
        <w:rPr>
          <w:rFonts w:ascii="仿宋" w:eastAsia="仿宋" w:hAnsi="仿宋" w:hint="eastAsia"/>
        </w:rPr>
        <w:t>业务流程简图如下：</w:t>
      </w:r>
    </w:p>
    <w:p w:rsidR="00457B4E" w:rsidRPr="00E32594" w:rsidRDefault="00727484">
      <w:pPr>
        <w:pStyle w:val="a7"/>
        <w:spacing w:before="0" w:line="360" w:lineRule="auto"/>
        <w:jc w:val="center"/>
        <w:rPr>
          <w:rFonts w:ascii="仿宋" w:eastAsia="仿宋" w:hAnsi="仿宋"/>
        </w:rPr>
      </w:pPr>
      <w:r w:rsidRPr="00E32594">
        <w:rPr>
          <w:rFonts w:ascii="仿宋" w:eastAsia="仿宋" w:hAnsi="仿宋"/>
          <w:noProof/>
        </w:rPr>
        <w:drawing>
          <wp:inline distT="0" distB="0" distL="0" distR="0">
            <wp:extent cx="5303520" cy="3104515"/>
            <wp:effectExtent l="0" t="0" r="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a:extLst>
                        <a:ext uri="{28A0092B-C50C-407E-A947-70E740481C1C}">
                          <a14:useLocalDpi xmlns:a14="http://schemas.microsoft.com/office/drawing/2010/main" val="0"/>
                        </a:ext>
                      </a:extLst>
                    </a:blip>
                    <a:srcRect l="3312" t="3685" r="3808" b="1936"/>
                    <a:stretch>
                      <a:fillRect/>
                    </a:stretch>
                  </pic:blipFill>
                  <pic:spPr>
                    <a:xfrm>
                      <a:off x="0" y="0"/>
                      <a:ext cx="5367531" cy="3142381"/>
                    </a:xfrm>
                    <a:prstGeom prst="rect">
                      <a:avLst/>
                    </a:prstGeom>
                    <a:noFill/>
                    <a:ln>
                      <a:noFill/>
                    </a:ln>
                  </pic:spPr>
                </pic:pic>
              </a:graphicData>
            </a:graphic>
          </wp:inline>
        </w:drawing>
      </w:r>
    </w:p>
    <w:p w:rsidR="00457B4E" w:rsidRPr="00E32594" w:rsidRDefault="00727484">
      <w:pPr>
        <w:pStyle w:val="a7"/>
        <w:spacing w:before="0" w:line="360" w:lineRule="auto"/>
        <w:jc w:val="center"/>
        <w:rPr>
          <w:rFonts w:ascii="仿宋" w:eastAsia="仿宋" w:hAnsi="仿宋"/>
        </w:rPr>
      </w:pPr>
      <w:r w:rsidRPr="00E32594">
        <w:rPr>
          <w:rFonts w:ascii="仿宋" w:eastAsia="仿宋" w:hAnsi="仿宋"/>
          <w:noProof/>
        </w:rPr>
        <w:drawing>
          <wp:inline distT="0" distB="0" distL="0" distR="0">
            <wp:extent cx="5304790" cy="3019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l="3471" t="3533" r="3305" b="2059"/>
                    <a:stretch>
                      <a:fillRect/>
                    </a:stretch>
                  </pic:blipFill>
                  <pic:spPr>
                    <a:xfrm>
                      <a:off x="0" y="0"/>
                      <a:ext cx="5333729" cy="3035566"/>
                    </a:xfrm>
                    <a:prstGeom prst="rect">
                      <a:avLst/>
                    </a:prstGeom>
                    <a:noFill/>
                    <a:ln>
                      <a:noFill/>
                    </a:ln>
                  </pic:spPr>
                </pic:pic>
              </a:graphicData>
            </a:graphic>
          </wp:inline>
        </w:drawing>
      </w:r>
    </w:p>
    <w:p w:rsidR="00457B4E" w:rsidRPr="00E32594" w:rsidRDefault="00727484">
      <w:pPr>
        <w:pStyle w:val="a7"/>
        <w:spacing w:before="0" w:line="360" w:lineRule="auto"/>
        <w:rPr>
          <w:rFonts w:ascii="仿宋" w:eastAsia="仿宋" w:hAnsi="仿宋"/>
        </w:rPr>
      </w:pPr>
      <w:r w:rsidRPr="00E32594">
        <w:rPr>
          <w:rFonts w:ascii="仿宋" w:eastAsia="仿宋" w:hAnsi="仿宋"/>
        </w:rPr>
        <w:t>省级政府采购项目贷款银行信息：</w:t>
      </w:r>
    </w:p>
    <w:p w:rsidR="00457B4E" w:rsidRPr="00E32594" w:rsidRDefault="00727484">
      <w:pPr>
        <w:spacing w:line="360" w:lineRule="auto"/>
        <w:rPr>
          <w:rFonts w:ascii="仿宋" w:eastAsia="仿宋" w:hAnsi="仿宋"/>
          <w:b/>
          <w:sz w:val="24"/>
        </w:rPr>
      </w:pPr>
      <w:r w:rsidRPr="00E32594">
        <w:rPr>
          <w:rFonts w:ascii="仿宋" w:eastAsia="仿宋" w:hAnsi="仿宋"/>
          <w:b/>
          <w:sz w:val="24"/>
        </w:rPr>
        <w:t>一、陕西建行（E政通）</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陕西省分行营业部</w:t>
      </w:r>
      <w:r w:rsidRPr="00E32594">
        <w:rPr>
          <w:rFonts w:ascii="仿宋" w:eastAsia="仿宋" w:hAnsi="仿宋"/>
          <w:sz w:val="24"/>
        </w:rPr>
        <w:tab/>
        <w:t>西安市南广济街38号</w:t>
      </w:r>
      <w:r w:rsidRPr="00E32594">
        <w:rPr>
          <w:rFonts w:ascii="仿宋" w:eastAsia="仿宋" w:hAnsi="仿宋"/>
          <w:sz w:val="24"/>
        </w:rPr>
        <w:tab/>
        <w:t>白玉皓</w:t>
      </w:r>
      <w:r w:rsidRPr="00E32594">
        <w:rPr>
          <w:rFonts w:ascii="仿宋" w:eastAsia="仿宋" w:hAnsi="仿宋"/>
          <w:sz w:val="24"/>
        </w:rPr>
        <w:tab/>
        <w:t>13201603166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lastRenderedPageBreak/>
        <w:t>西安莲湖路支行</w:t>
      </w:r>
      <w:r w:rsidRPr="00E32594">
        <w:rPr>
          <w:rFonts w:ascii="仿宋" w:eastAsia="仿宋" w:hAnsi="仿宋"/>
          <w:sz w:val="24"/>
        </w:rPr>
        <w:tab/>
        <w:t>西安市莲湖路35号</w:t>
      </w:r>
      <w:r w:rsidRPr="00E32594">
        <w:rPr>
          <w:rFonts w:ascii="仿宋" w:eastAsia="仿宋" w:hAnsi="仿宋"/>
          <w:sz w:val="24"/>
        </w:rPr>
        <w:tab/>
        <w:t>刘冲</w:t>
      </w:r>
      <w:r w:rsidRPr="00E32594">
        <w:rPr>
          <w:rFonts w:ascii="仿宋" w:eastAsia="仿宋" w:hAnsi="仿宋"/>
          <w:sz w:val="24"/>
        </w:rPr>
        <w:tab/>
        <w:t>17702902131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西安曲江支行</w:t>
      </w:r>
      <w:r w:rsidRPr="00E32594">
        <w:rPr>
          <w:rFonts w:ascii="仿宋" w:eastAsia="仿宋" w:hAnsi="仿宋"/>
          <w:sz w:val="24"/>
        </w:rPr>
        <w:tab/>
        <w:t>西安市雁塔南路2216号</w:t>
      </w:r>
      <w:r w:rsidRPr="00E32594">
        <w:rPr>
          <w:rFonts w:ascii="仿宋" w:eastAsia="仿宋" w:hAnsi="仿宋"/>
          <w:sz w:val="24"/>
        </w:rPr>
        <w:tab/>
        <w:t>樊理君</w:t>
      </w:r>
      <w:r w:rsidRPr="00E32594">
        <w:rPr>
          <w:rFonts w:ascii="仿宋" w:eastAsia="仿宋" w:hAnsi="仿宋"/>
          <w:sz w:val="24"/>
        </w:rPr>
        <w:tab/>
        <w:t>18691568151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西安高新区支行</w:t>
      </w:r>
      <w:r w:rsidRPr="00E32594">
        <w:rPr>
          <w:rFonts w:ascii="仿宋" w:eastAsia="仿宋" w:hAnsi="仿宋"/>
          <w:sz w:val="24"/>
        </w:rPr>
        <w:tab/>
        <w:t>西安市高新路42号</w:t>
      </w:r>
      <w:r w:rsidRPr="00E32594">
        <w:rPr>
          <w:rFonts w:ascii="仿宋" w:eastAsia="仿宋" w:hAnsi="仿宋"/>
          <w:sz w:val="24"/>
        </w:rPr>
        <w:tab/>
        <w:t>卞斯超</w:t>
      </w:r>
      <w:r w:rsidRPr="00E32594">
        <w:rPr>
          <w:rFonts w:ascii="仿宋" w:eastAsia="仿宋" w:hAnsi="仿宋"/>
          <w:sz w:val="24"/>
        </w:rPr>
        <w:tab/>
        <w:t>15191075651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西安经开区支行</w:t>
      </w:r>
      <w:r w:rsidRPr="00E32594">
        <w:rPr>
          <w:rFonts w:ascii="仿宋" w:eastAsia="仿宋" w:hAnsi="仿宋"/>
          <w:sz w:val="24"/>
        </w:rPr>
        <w:tab/>
        <w:t>西安市未央路125号</w:t>
      </w:r>
      <w:r w:rsidRPr="00E32594">
        <w:rPr>
          <w:rFonts w:ascii="仿宋" w:eastAsia="仿宋" w:hAnsi="仿宋"/>
          <w:sz w:val="24"/>
        </w:rPr>
        <w:tab/>
        <w:t>惠媛</w:t>
      </w:r>
      <w:r w:rsidRPr="00E32594">
        <w:rPr>
          <w:rFonts w:ascii="仿宋" w:eastAsia="仿宋" w:hAnsi="仿宋"/>
          <w:sz w:val="24"/>
        </w:rPr>
        <w:tab/>
        <w:t>17792256100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西安南大街支行</w:t>
      </w:r>
      <w:r w:rsidRPr="00E32594">
        <w:rPr>
          <w:rFonts w:ascii="仿宋" w:eastAsia="仿宋" w:hAnsi="仿宋"/>
          <w:sz w:val="24"/>
        </w:rPr>
        <w:tab/>
        <w:t>西安市南大街15号</w:t>
      </w:r>
      <w:r w:rsidRPr="00E32594">
        <w:rPr>
          <w:rFonts w:ascii="仿宋" w:eastAsia="仿宋" w:hAnsi="仿宋"/>
          <w:sz w:val="24"/>
        </w:rPr>
        <w:tab/>
        <w:t>乔鉴</w:t>
      </w:r>
      <w:r w:rsidRPr="00E32594">
        <w:rPr>
          <w:rFonts w:ascii="仿宋" w:eastAsia="仿宋" w:hAnsi="仿宋"/>
          <w:sz w:val="24"/>
        </w:rPr>
        <w:tab/>
        <w:t>18089136919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西安和平路支行</w:t>
      </w:r>
      <w:r w:rsidRPr="00E32594">
        <w:rPr>
          <w:rFonts w:ascii="仿宋" w:eastAsia="仿宋" w:hAnsi="仿宋"/>
          <w:sz w:val="24"/>
        </w:rPr>
        <w:tab/>
        <w:t>西安市和平路101号</w:t>
      </w:r>
      <w:r w:rsidRPr="00E32594">
        <w:rPr>
          <w:rFonts w:ascii="仿宋" w:eastAsia="仿宋" w:hAnsi="仿宋"/>
          <w:sz w:val="24"/>
        </w:rPr>
        <w:tab/>
        <w:t>陈歆</w:t>
      </w:r>
      <w:r w:rsidRPr="00E32594">
        <w:rPr>
          <w:rFonts w:ascii="仿宋" w:eastAsia="仿宋" w:hAnsi="仿宋"/>
          <w:sz w:val="24"/>
        </w:rPr>
        <w:tab/>
        <w:t>18691816821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西安兴庆路支行</w:t>
      </w:r>
      <w:r w:rsidRPr="00E32594">
        <w:rPr>
          <w:rFonts w:ascii="仿宋" w:eastAsia="仿宋" w:hAnsi="仿宋"/>
          <w:sz w:val="24"/>
        </w:rPr>
        <w:tab/>
        <w:t>西安市兴庆路61号</w:t>
      </w:r>
      <w:r w:rsidRPr="00E32594">
        <w:rPr>
          <w:rFonts w:ascii="仿宋" w:eastAsia="仿宋" w:hAnsi="仿宋"/>
          <w:sz w:val="24"/>
        </w:rPr>
        <w:tab/>
        <w:t>李妍</w:t>
      </w:r>
      <w:r w:rsidRPr="00E32594">
        <w:rPr>
          <w:rFonts w:ascii="仿宋" w:eastAsia="仿宋" w:hAnsi="仿宋"/>
          <w:sz w:val="24"/>
        </w:rPr>
        <w:tab/>
        <w:t>13892880386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西安新城支行</w:t>
      </w:r>
      <w:r w:rsidRPr="00E32594">
        <w:rPr>
          <w:rFonts w:ascii="仿宋" w:eastAsia="仿宋" w:hAnsi="仿宋"/>
          <w:sz w:val="24"/>
        </w:rPr>
        <w:tab/>
        <w:t>西安市南新街29号</w:t>
      </w:r>
      <w:r w:rsidRPr="00E32594">
        <w:rPr>
          <w:rFonts w:ascii="仿宋" w:eastAsia="仿宋" w:hAnsi="仿宋"/>
          <w:sz w:val="24"/>
        </w:rPr>
        <w:tab/>
        <w:t>朱子君</w:t>
      </w:r>
      <w:r w:rsidRPr="00E32594">
        <w:rPr>
          <w:rFonts w:ascii="仿宋" w:eastAsia="仿宋" w:hAnsi="仿宋"/>
          <w:sz w:val="24"/>
        </w:rPr>
        <w:tab/>
        <w:t>18629286269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西安长安区支行</w:t>
      </w:r>
      <w:r w:rsidRPr="00E32594">
        <w:rPr>
          <w:rFonts w:ascii="仿宋" w:eastAsia="仿宋" w:hAnsi="仿宋"/>
          <w:sz w:val="24"/>
        </w:rPr>
        <w:tab/>
        <w:t>西安市长安区青年街2号</w:t>
      </w:r>
      <w:r w:rsidRPr="00E32594">
        <w:rPr>
          <w:rFonts w:ascii="仿宋" w:eastAsia="仿宋" w:hAnsi="仿宋"/>
          <w:sz w:val="24"/>
        </w:rPr>
        <w:tab/>
        <w:t>王淑芸</w:t>
      </w:r>
      <w:r w:rsidRPr="00E32594">
        <w:rPr>
          <w:rFonts w:ascii="仿宋" w:eastAsia="仿宋" w:hAnsi="仿宋"/>
          <w:sz w:val="24"/>
        </w:rPr>
        <w:tab/>
        <w:t>13572289603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咸阳分行</w:t>
      </w:r>
      <w:r w:rsidRPr="00E32594">
        <w:rPr>
          <w:rFonts w:ascii="仿宋" w:eastAsia="仿宋" w:hAnsi="仿宋"/>
          <w:sz w:val="24"/>
        </w:rPr>
        <w:tab/>
        <w:t>咸阳市西兰路4号</w:t>
      </w:r>
      <w:r w:rsidRPr="00E32594">
        <w:rPr>
          <w:rFonts w:ascii="仿宋" w:eastAsia="仿宋" w:hAnsi="仿宋"/>
          <w:sz w:val="24"/>
        </w:rPr>
        <w:tab/>
        <w:t>邰洋</w:t>
      </w:r>
      <w:r w:rsidRPr="00E32594">
        <w:rPr>
          <w:rFonts w:ascii="仿宋" w:eastAsia="仿宋" w:hAnsi="仿宋"/>
          <w:sz w:val="24"/>
        </w:rPr>
        <w:tab/>
        <w:t>13299079906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宝鸡市红旗路36号</w:t>
      </w:r>
      <w:r w:rsidRPr="00E32594">
        <w:rPr>
          <w:rFonts w:ascii="仿宋" w:eastAsia="仿宋" w:hAnsi="仿宋"/>
          <w:sz w:val="24"/>
        </w:rPr>
        <w:tab/>
        <w:t>李倩</w:t>
      </w:r>
      <w:r w:rsidRPr="00E32594">
        <w:rPr>
          <w:rFonts w:ascii="仿宋" w:eastAsia="仿宋" w:hAnsi="仿宋"/>
          <w:sz w:val="24"/>
        </w:rPr>
        <w:tab/>
        <w:t>18629019817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铜川分行</w:t>
      </w:r>
      <w:r w:rsidRPr="00E32594">
        <w:rPr>
          <w:rFonts w:ascii="仿宋" w:eastAsia="仿宋" w:hAnsi="仿宋"/>
          <w:sz w:val="24"/>
        </w:rPr>
        <w:tab/>
        <w:t>铜川市新区正阳路与长虹路十字</w:t>
      </w:r>
      <w:r w:rsidRPr="00E32594">
        <w:rPr>
          <w:rFonts w:ascii="仿宋" w:eastAsia="仿宋" w:hAnsi="仿宋"/>
          <w:sz w:val="24"/>
        </w:rPr>
        <w:tab/>
        <w:t>张小波</w:t>
      </w:r>
      <w:r w:rsidRPr="00E32594">
        <w:rPr>
          <w:rFonts w:ascii="仿宋" w:eastAsia="仿宋" w:hAnsi="仿宋"/>
          <w:sz w:val="24"/>
        </w:rPr>
        <w:tab/>
        <w:t>18691932636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榆林市高新技术产业园区创业大厦</w:t>
      </w:r>
      <w:r w:rsidRPr="00E32594">
        <w:rPr>
          <w:rFonts w:ascii="仿宋" w:eastAsia="仿宋" w:hAnsi="仿宋"/>
          <w:sz w:val="24"/>
        </w:rPr>
        <w:tab/>
        <w:t>张君君</w:t>
      </w:r>
      <w:r w:rsidRPr="00E32594">
        <w:rPr>
          <w:rFonts w:ascii="仿宋" w:eastAsia="仿宋" w:hAnsi="仿宋"/>
          <w:sz w:val="24"/>
        </w:rPr>
        <w:tab/>
        <w:t>15991929275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延安分行</w:t>
      </w:r>
      <w:r w:rsidRPr="00E32594">
        <w:rPr>
          <w:rFonts w:ascii="仿宋" w:eastAsia="仿宋" w:hAnsi="仿宋"/>
          <w:sz w:val="24"/>
        </w:rPr>
        <w:tab/>
        <w:t>延安市宝塔区中心街</w:t>
      </w:r>
      <w:r w:rsidRPr="00E32594">
        <w:rPr>
          <w:rFonts w:ascii="仿宋" w:eastAsia="仿宋" w:hAnsi="仿宋"/>
          <w:sz w:val="24"/>
        </w:rPr>
        <w:tab/>
        <w:t>陈进佃</w:t>
      </w:r>
      <w:r w:rsidRPr="00E32594">
        <w:rPr>
          <w:rFonts w:ascii="仿宋" w:eastAsia="仿宋" w:hAnsi="仿宋"/>
          <w:sz w:val="24"/>
        </w:rPr>
        <w:tab/>
        <w:t>15609110557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汉中分行</w:t>
      </w:r>
      <w:r w:rsidRPr="00E32594">
        <w:rPr>
          <w:rFonts w:ascii="仿宋" w:eastAsia="仿宋" w:hAnsi="仿宋"/>
          <w:sz w:val="24"/>
        </w:rPr>
        <w:tab/>
        <w:t>汉中市石灰巷21号</w:t>
      </w:r>
      <w:r w:rsidRPr="00E32594">
        <w:rPr>
          <w:rFonts w:ascii="仿宋" w:eastAsia="仿宋" w:hAnsi="仿宋"/>
          <w:sz w:val="24"/>
        </w:rPr>
        <w:tab/>
        <w:t>王晨旭</w:t>
      </w:r>
      <w:r w:rsidRPr="00E32594">
        <w:rPr>
          <w:rFonts w:ascii="仿宋" w:eastAsia="仿宋" w:hAnsi="仿宋"/>
          <w:sz w:val="24"/>
        </w:rPr>
        <w:tab/>
        <w:t>15319375850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安康分行</w:t>
      </w:r>
      <w:r w:rsidRPr="00E32594">
        <w:rPr>
          <w:rFonts w:ascii="仿宋" w:eastAsia="仿宋" w:hAnsi="仿宋"/>
          <w:sz w:val="24"/>
        </w:rPr>
        <w:tab/>
        <w:t>安康市育才路102号</w:t>
      </w:r>
      <w:r w:rsidRPr="00E32594">
        <w:rPr>
          <w:rFonts w:ascii="仿宋" w:eastAsia="仿宋" w:hAnsi="仿宋"/>
          <w:sz w:val="24"/>
        </w:rPr>
        <w:tab/>
        <w:t>张少帅</w:t>
      </w:r>
      <w:r w:rsidRPr="00E32594">
        <w:rPr>
          <w:rFonts w:ascii="仿宋" w:eastAsia="仿宋" w:hAnsi="仿宋"/>
          <w:sz w:val="24"/>
        </w:rPr>
        <w:tab/>
        <w:t>13165762680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商洛分行</w:t>
      </w:r>
      <w:r w:rsidRPr="00E32594">
        <w:rPr>
          <w:rFonts w:ascii="仿宋" w:eastAsia="仿宋" w:hAnsi="仿宋"/>
          <w:sz w:val="24"/>
        </w:rPr>
        <w:tab/>
        <w:t>商洛市名人街广电大楼下</w:t>
      </w:r>
      <w:r w:rsidRPr="00E32594">
        <w:rPr>
          <w:rFonts w:ascii="仿宋" w:eastAsia="仿宋" w:hAnsi="仿宋"/>
          <w:sz w:val="24"/>
        </w:rPr>
        <w:tab/>
        <w:t>郭杨</w:t>
      </w:r>
      <w:r w:rsidRPr="00E32594">
        <w:rPr>
          <w:rFonts w:ascii="仿宋" w:eastAsia="仿宋" w:hAnsi="仿宋"/>
          <w:sz w:val="24"/>
        </w:rPr>
        <w:tab/>
        <w:t>17809267188</w:t>
      </w:r>
    </w:p>
    <w:p w:rsidR="00457B4E" w:rsidRPr="00E32594" w:rsidRDefault="00727484">
      <w:pPr>
        <w:spacing w:line="360" w:lineRule="auto"/>
        <w:rPr>
          <w:rFonts w:ascii="仿宋" w:eastAsia="仿宋" w:hAnsi="仿宋"/>
          <w:b/>
          <w:sz w:val="24"/>
        </w:rPr>
      </w:pPr>
      <w:r w:rsidRPr="00E32594">
        <w:rPr>
          <w:rFonts w:ascii="仿宋" w:eastAsia="仿宋" w:hAnsi="仿宋"/>
          <w:b/>
          <w:sz w:val="24"/>
        </w:rPr>
        <w:t>二、北京银行（政府订单贷）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西安分行营业部</w:t>
      </w:r>
      <w:r w:rsidRPr="00E32594">
        <w:rPr>
          <w:rFonts w:ascii="仿宋" w:eastAsia="仿宋" w:hAnsi="仿宋"/>
          <w:sz w:val="24"/>
        </w:rPr>
        <w:tab/>
        <w:t>刘晓伟</w:t>
      </w:r>
      <w:r w:rsidRPr="00E32594">
        <w:rPr>
          <w:rFonts w:ascii="仿宋" w:eastAsia="仿宋" w:hAnsi="仿宋"/>
          <w:sz w:val="24"/>
        </w:rPr>
        <w:tab/>
        <w:t>总经理助理</w:t>
      </w:r>
      <w:r w:rsidRPr="00E32594">
        <w:rPr>
          <w:rFonts w:ascii="仿宋" w:eastAsia="仿宋" w:hAnsi="仿宋"/>
          <w:sz w:val="24"/>
        </w:rPr>
        <w:tab/>
        <w:t>029-61828763</w:t>
      </w:r>
      <w:r w:rsidRPr="00E32594">
        <w:rPr>
          <w:rFonts w:ascii="仿宋" w:eastAsia="仿宋" w:hAnsi="仿宋"/>
          <w:sz w:val="24"/>
        </w:rPr>
        <w:tab/>
        <w:t>18066630518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西安高新开发区支行</w:t>
      </w:r>
      <w:r w:rsidRPr="00E32594">
        <w:rPr>
          <w:rFonts w:ascii="仿宋" w:eastAsia="仿宋" w:hAnsi="仿宋"/>
          <w:sz w:val="24"/>
        </w:rPr>
        <w:tab/>
        <w:t>梁凡</w:t>
      </w:r>
      <w:r w:rsidRPr="00E32594">
        <w:rPr>
          <w:rFonts w:ascii="仿宋" w:eastAsia="仿宋" w:hAnsi="仿宋"/>
          <w:sz w:val="24"/>
        </w:rPr>
        <w:tab/>
        <w:t>行长助理</w:t>
      </w:r>
      <w:r w:rsidRPr="00E32594">
        <w:rPr>
          <w:rFonts w:ascii="仿宋" w:eastAsia="仿宋" w:hAnsi="仿宋"/>
          <w:sz w:val="24"/>
        </w:rPr>
        <w:tab/>
        <w:t>029-61828531</w:t>
      </w:r>
      <w:r w:rsidRPr="00E32594">
        <w:rPr>
          <w:rFonts w:ascii="仿宋" w:eastAsia="仿宋" w:hAnsi="仿宋"/>
          <w:sz w:val="24"/>
        </w:rPr>
        <w:tab/>
        <w:t>18681945597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西安曲江文创支行</w:t>
      </w:r>
      <w:r w:rsidRPr="00E32594">
        <w:rPr>
          <w:rFonts w:ascii="仿宋" w:eastAsia="仿宋" w:hAnsi="仿宋"/>
          <w:sz w:val="24"/>
        </w:rPr>
        <w:tab/>
        <w:t>蒋超</w:t>
      </w:r>
      <w:r w:rsidRPr="00E32594">
        <w:rPr>
          <w:rFonts w:ascii="仿宋" w:eastAsia="仿宋" w:hAnsi="仿宋"/>
          <w:sz w:val="24"/>
        </w:rPr>
        <w:tab/>
        <w:t>室经理</w:t>
      </w:r>
      <w:r w:rsidRPr="00E32594">
        <w:rPr>
          <w:rFonts w:ascii="仿宋" w:eastAsia="仿宋" w:hAnsi="仿宋"/>
          <w:sz w:val="24"/>
        </w:rPr>
        <w:tab/>
        <w:t>029-65667366</w:t>
      </w:r>
      <w:r w:rsidRPr="00E32594">
        <w:rPr>
          <w:rFonts w:ascii="仿宋" w:eastAsia="仿宋" w:hAnsi="仿宋"/>
          <w:sz w:val="24"/>
        </w:rPr>
        <w:tab/>
        <w:t>15891737329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西安经济技术开发区支行</w:t>
      </w:r>
      <w:r w:rsidRPr="00E32594">
        <w:rPr>
          <w:rFonts w:ascii="仿宋" w:eastAsia="仿宋" w:hAnsi="仿宋"/>
          <w:sz w:val="24"/>
        </w:rPr>
        <w:tab/>
        <w:t>孟庆龙</w:t>
      </w:r>
      <w:r w:rsidRPr="00E32594">
        <w:rPr>
          <w:rFonts w:ascii="仿宋" w:eastAsia="仿宋" w:hAnsi="仿宋"/>
          <w:sz w:val="24"/>
        </w:rPr>
        <w:tab/>
        <w:t>行长助理</w:t>
      </w:r>
      <w:r w:rsidRPr="00E32594">
        <w:rPr>
          <w:rFonts w:ascii="仿宋" w:eastAsia="仿宋" w:hAnsi="仿宋"/>
          <w:sz w:val="24"/>
        </w:rPr>
        <w:tab/>
        <w:t>029-61828272</w:t>
      </w:r>
      <w:r w:rsidRPr="00E32594">
        <w:rPr>
          <w:rFonts w:ascii="仿宋" w:eastAsia="仿宋" w:hAnsi="仿宋"/>
          <w:sz w:val="24"/>
        </w:rPr>
        <w:tab/>
        <w:t>13991990373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西安长缨路支行</w:t>
      </w:r>
      <w:r w:rsidRPr="00E32594">
        <w:rPr>
          <w:rFonts w:ascii="仿宋" w:eastAsia="仿宋" w:hAnsi="仿宋"/>
          <w:sz w:val="24"/>
        </w:rPr>
        <w:tab/>
        <w:t>范凯</w:t>
      </w:r>
      <w:r w:rsidRPr="00E32594">
        <w:rPr>
          <w:rFonts w:ascii="仿宋" w:eastAsia="仿宋" w:hAnsi="仿宋"/>
          <w:sz w:val="24"/>
        </w:rPr>
        <w:tab/>
        <w:t>副行长</w:t>
      </w:r>
      <w:r w:rsidRPr="00E32594">
        <w:rPr>
          <w:rFonts w:ascii="仿宋" w:eastAsia="仿宋" w:hAnsi="仿宋"/>
          <w:sz w:val="24"/>
        </w:rPr>
        <w:tab/>
        <w:t>029-68717760</w:t>
      </w:r>
      <w:r w:rsidRPr="00E32594">
        <w:rPr>
          <w:rFonts w:ascii="仿宋" w:eastAsia="仿宋" w:hAnsi="仿宋"/>
          <w:sz w:val="24"/>
        </w:rPr>
        <w:tab/>
        <w:t>13991315609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长安区西长安街支行</w:t>
      </w:r>
      <w:r w:rsidRPr="00E32594">
        <w:rPr>
          <w:rFonts w:ascii="仿宋" w:eastAsia="仿宋" w:hAnsi="仿宋"/>
          <w:sz w:val="24"/>
        </w:rPr>
        <w:tab/>
        <w:t>陈明</w:t>
      </w:r>
      <w:r w:rsidRPr="00E32594">
        <w:rPr>
          <w:rFonts w:ascii="仿宋" w:eastAsia="仿宋" w:hAnsi="仿宋"/>
          <w:sz w:val="24"/>
        </w:rPr>
        <w:tab/>
        <w:t>行长助理</w:t>
      </w:r>
      <w:r w:rsidRPr="00E32594">
        <w:rPr>
          <w:rFonts w:ascii="仿宋" w:eastAsia="仿宋" w:hAnsi="仿宋"/>
          <w:sz w:val="24"/>
        </w:rPr>
        <w:tab/>
        <w:t>029-85724301</w:t>
      </w:r>
      <w:r w:rsidRPr="00E32594">
        <w:rPr>
          <w:rFonts w:ascii="仿宋" w:eastAsia="仿宋" w:hAnsi="仿宋"/>
          <w:sz w:val="24"/>
        </w:rPr>
        <w:tab/>
        <w:t>18149209660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泾渭工业园支行</w:t>
      </w:r>
      <w:r w:rsidRPr="00E32594">
        <w:rPr>
          <w:rFonts w:ascii="仿宋" w:eastAsia="仿宋" w:hAnsi="仿宋"/>
          <w:sz w:val="24"/>
        </w:rPr>
        <w:tab/>
        <w:t>杨奕</w:t>
      </w:r>
      <w:r w:rsidRPr="00E32594">
        <w:rPr>
          <w:rFonts w:ascii="仿宋" w:eastAsia="仿宋" w:hAnsi="仿宋"/>
          <w:sz w:val="24"/>
        </w:rPr>
        <w:tab/>
        <w:t>室经理</w:t>
      </w:r>
      <w:r w:rsidRPr="00E32594">
        <w:rPr>
          <w:rFonts w:ascii="仿宋" w:eastAsia="仿宋" w:hAnsi="仿宋"/>
          <w:sz w:val="24"/>
        </w:rPr>
        <w:tab/>
        <w:t>029-68213773</w:t>
      </w:r>
      <w:r w:rsidRPr="00E32594">
        <w:rPr>
          <w:rFonts w:ascii="仿宋" w:eastAsia="仿宋" w:hAnsi="仿宋"/>
          <w:sz w:val="24"/>
        </w:rPr>
        <w:tab/>
        <w:t>15934802021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北客站科技支行</w:t>
      </w:r>
      <w:r w:rsidRPr="00E32594">
        <w:rPr>
          <w:rFonts w:ascii="仿宋" w:eastAsia="仿宋" w:hAnsi="仿宋"/>
          <w:sz w:val="24"/>
        </w:rPr>
        <w:tab/>
        <w:t>周洁</w:t>
      </w:r>
      <w:r w:rsidRPr="00E32594">
        <w:rPr>
          <w:rFonts w:ascii="仿宋" w:eastAsia="仿宋" w:hAnsi="仿宋"/>
          <w:sz w:val="24"/>
        </w:rPr>
        <w:tab/>
        <w:t>副行长</w:t>
      </w:r>
      <w:r w:rsidRPr="00E32594">
        <w:rPr>
          <w:rFonts w:ascii="仿宋" w:eastAsia="仿宋" w:hAnsi="仿宋"/>
          <w:sz w:val="24"/>
        </w:rPr>
        <w:tab/>
        <w:t>029-61828129</w:t>
      </w:r>
      <w:r w:rsidRPr="00E32594">
        <w:rPr>
          <w:rFonts w:ascii="仿宋" w:eastAsia="仿宋" w:hAnsi="仿宋"/>
          <w:sz w:val="24"/>
        </w:rPr>
        <w:tab/>
        <w:t>18629518636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解放路支行</w:t>
      </w:r>
      <w:r w:rsidRPr="00E32594">
        <w:rPr>
          <w:rFonts w:ascii="仿宋" w:eastAsia="仿宋" w:hAnsi="仿宋"/>
          <w:sz w:val="24"/>
        </w:rPr>
        <w:tab/>
        <w:t>王莉</w:t>
      </w:r>
      <w:r w:rsidRPr="00E32594">
        <w:rPr>
          <w:rFonts w:ascii="仿宋" w:eastAsia="仿宋" w:hAnsi="仿宋"/>
          <w:sz w:val="24"/>
        </w:rPr>
        <w:tab/>
        <w:t>行长助理</w:t>
      </w:r>
      <w:r w:rsidRPr="00E32594">
        <w:rPr>
          <w:rFonts w:ascii="仿宋" w:eastAsia="仿宋" w:hAnsi="仿宋"/>
          <w:sz w:val="24"/>
        </w:rPr>
        <w:tab/>
        <w:t>029-61828185</w:t>
      </w:r>
      <w:r w:rsidRPr="00E32594">
        <w:rPr>
          <w:rFonts w:ascii="仿宋" w:eastAsia="仿宋" w:hAnsi="仿宋"/>
          <w:sz w:val="24"/>
        </w:rPr>
        <w:tab/>
        <w:t>15802966196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延安分行</w:t>
      </w:r>
      <w:r w:rsidRPr="00E32594">
        <w:rPr>
          <w:rFonts w:ascii="仿宋" w:eastAsia="仿宋" w:hAnsi="仿宋"/>
          <w:sz w:val="24"/>
        </w:rPr>
        <w:tab/>
        <w:t>奥宝森</w:t>
      </w:r>
      <w:r w:rsidRPr="00E32594">
        <w:rPr>
          <w:rFonts w:ascii="仿宋" w:eastAsia="仿宋" w:hAnsi="仿宋"/>
          <w:sz w:val="24"/>
        </w:rPr>
        <w:tab/>
        <w:t>室经理</w:t>
      </w:r>
      <w:r w:rsidRPr="00E32594">
        <w:rPr>
          <w:rFonts w:ascii="仿宋" w:eastAsia="仿宋" w:hAnsi="仿宋"/>
          <w:sz w:val="24"/>
        </w:rPr>
        <w:tab/>
        <w:t>0911-8076038</w:t>
      </w:r>
      <w:r w:rsidRPr="00E32594">
        <w:rPr>
          <w:rFonts w:ascii="仿宋" w:eastAsia="仿宋" w:hAnsi="仿宋"/>
          <w:sz w:val="24"/>
        </w:rPr>
        <w:tab/>
        <w:t>15592925222</w:t>
      </w:r>
    </w:p>
    <w:p w:rsidR="00457B4E" w:rsidRPr="00E32594" w:rsidRDefault="00727484">
      <w:pPr>
        <w:spacing w:line="360" w:lineRule="auto"/>
        <w:rPr>
          <w:rFonts w:ascii="仿宋" w:eastAsia="仿宋" w:hAnsi="仿宋"/>
          <w:b/>
          <w:sz w:val="24"/>
        </w:rPr>
      </w:pPr>
      <w:r w:rsidRPr="00E32594">
        <w:rPr>
          <w:rFonts w:ascii="仿宋" w:eastAsia="仿宋" w:hAnsi="仿宋"/>
          <w:b/>
          <w:sz w:val="24"/>
        </w:rPr>
        <w:t>三、工商银行（政采贷）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张岭</w:t>
      </w:r>
      <w:r w:rsidRPr="00E32594">
        <w:rPr>
          <w:rFonts w:ascii="仿宋" w:eastAsia="仿宋" w:hAnsi="仿宋"/>
          <w:sz w:val="24"/>
        </w:rPr>
        <w:tab/>
        <w:t>客户经理</w:t>
      </w:r>
      <w:r w:rsidRPr="00E32594">
        <w:rPr>
          <w:rFonts w:ascii="仿宋" w:eastAsia="仿宋" w:hAnsi="仿宋"/>
          <w:sz w:val="24"/>
        </w:rPr>
        <w:tab/>
        <w:t>0912-6183827</w:t>
      </w:r>
      <w:r w:rsidRPr="00E32594">
        <w:rPr>
          <w:rFonts w:ascii="仿宋" w:eastAsia="仿宋" w:hAnsi="仿宋"/>
          <w:sz w:val="24"/>
        </w:rPr>
        <w:tab/>
        <w:t>15353386777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郭进</w:t>
      </w:r>
      <w:r w:rsidRPr="00E32594">
        <w:rPr>
          <w:rFonts w:ascii="仿宋" w:eastAsia="仿宋" w:hAnsi="仿宋"/>
          <w:sz w:val="24"/>
        </w:rPr>
        <w:tab/>
        <w:t>客户经理</w:t>
      </w:r>
      <w:r w:rsidRPr="00E32594">
        <w:rPr>
          <w:rFonts w:ascii="仿宋" w:eastAsia="仿宋" w:hAnsi="仿宋"/>
          <w:sz w:val="24"/>
        </w:rPr>
        <w:tab/>
        <w:t>0917-3238282</w:t>
      </w:r>
      <w:r w:rsidRPr="00E32594">
        <w:rPr>
          <w:rFonts w:ascii="仿宋" w:eastAsia="仿宋" w:hAnsi="仿宋"/>
          <w:sz w:val="24"/>
        </w:rPr>
        <w:tab/>
        <w:t>18991749262</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lastRenderedPageBreak/>
        <w:t>安康分行</w:t>
      </w:r>
      <w:r w:rsidRPr="00E32594">
        <w:rPr>
          <w:rFonts w:ascii="仿宋" w:eastAsia="仿宋" w:hAnsi="仿宋"/>
          <w:sz w:val="24"/>
        </w:rPr>
        <w:tab/>
        <w:t>郑婕</w:t>
      </w:r>
      <w:r w:rsidRPr="00E32594">
        <w:rPr>
          <w:rFonts w:ascii="仿宋" w:eastAsia="仿宋" w:hAnsi="仿宋"/>
          <w:sz w:val="24"/>
        </w:rPr>
        <w:tab/>
        <w:t>客户经理</w:t>
      </w:r>
      <w:r w:rsidRPr="00E32594">
        <w:rPr>
          <w:rFonts w:ascii="仿宋" w:eastAsia="仿宋" w:hAnsi="仿宋"/>
          <w:sz w:val="24"/>
        </w:rPr>
        <w:tab/>
        <w:t>0915-3236275</w:t>
      </w:r>
      <w:r w:rsidRPr="00E32594">
        <w:rPr>
          <w:rFonts w:ascii="仿宋" w:eastAsia="仿宋" w:hAnsi="仿宋"/>
          <w:sz w:val="24"/>
        </w:rPr>
        <w:tab/>
        <w:t>15667856663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铜川分行</w:t>
      </w:r>
      <w:r w:rsidRPr="00E32594">
        <w:rPr>
          <w:rFonts w:ascii="仿宋" w:eastAsia="仿宋" w:hAnsi="仿宋"/>
          <w:sz w:val="24"/>
        </w:rPr>
        <w:tab/>
        <w:t>彭东东</w:t>
      </w:r>
      <w:r w:rsidRPr="00E32594">
        <w:rPr>
          <w:rFonts w:ascii="仿宋" w:eastAsia="仿宋" w:hAnsi="仿宋"/>
          <w:sz w:val="24"/>
        </w:rPr>
        <w:tab/>
        <w:t>客户经理</w:t>
      </w:r>
      <w:r w:rsidRPr="00E32594">
        <w:rPr>
          <w:rFonts w:ascii="仿宋" w:eastAsia="仿宋" w:hAnsi="仿宋"/>
          <w:sz w:val="24"/>
        </w:rPr>
        <w:tab/>
        <w:t>0919-2151878</w:t>
      </w:r>
      <w:r w:rsidRPr="00E32594">
        <w:rPr>
          <w:rFonts w:ascii="仿宋" w:eastAsia="仿宋" w:hAnsi="仿宋"/>
          <w:sz w:val="24"/>
        </w:rPr>
        <w:tab/>
        <w:t>17392898832</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延安分行</w:t>
      </w:r>
      <w:r w:rsidRPr="00E32594">
        <w:rPr>
          <w:rFonts w:ascii="仿宋" w:eastAsia="仿宋" w:hAnsi="仿宋"/>
          <w:sz w:val="24"/>
        </w:rPr>
        <w:tab/>
        <w:t>党莹</w:t>
      </w:r>
      <w:r w:rsidRPr="00E32594">
        <w:rPr>
          <w:rFonts w:ascii="仿宋" w:eastAsia="仿宋" w:hAnsi="仿宋"/>
          <w:sz w:val="24"/>
        </w:rPr>
        <w:tab/>
        <w:t>经理助理</w:t>
      </w:r>
      <w:r w:rsidRPr="00E32594">
        <w:rPr>
          <w:rFonts w:ascii="仿宋" w:eastAsia="仿宋" w:hAnsi="仿宋"/>
          <w:sz w:val="24"/>
        </w:rPr>
        <w:tab/>
        <w:t>0911-2380826</w:t>
      </w:r>
      <w:r w:rsidRPr="00E32594">
        <w:rPr>
          <w:rFonts w:ascii="仿宋" w:eastAsia="仿宋" w:hAnsi="仿宋"/>
          <w:sz w:val="24"/>
        </w:rPr>
        <w:tab/>
        <w:t>15291142933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汉中分行</w:t>
      </w:r>
      <w:r w:rsidRPr="00E32594">
        <w:rPr>
          <w:rFonts w:ascii="仿宋" w:eastAsia="仿宋" w:hAnsi="仿宋"/>
          <w:sz w:val="24"/>
        </w:rPr>
        <w:tab/>
        <w:t>杨薇薇</w:t>
      </w:r>
      <w:r w:rsidRPr="00E32594">
        <w:rPr>
          <w:rFonts w:ascii="仿宋" w:eastAsia="仿宋" w:hAnsi="仿宋"/>
          <w:sz w:val="24"/>
        </w:rPr>
        <w:tab/>
        <w:t>部门副经理</w:t>
      </w:r>
      <w:r w:rsidRPr="00E32594">
        <w:rPr>
          <w:rFonts w:ascii="仿宋" w:eastAsia="仿宋" w:hAnsi="仿宋"/>
          <w:sz w:val="24"/>
        </w:rPr>
        <w:tab/>
        <w:t>0916-2606773</w:t>
      </w:r>
      <w:r w:rsidRPr="00E32594">
        <w:rPr>
          <w:rFonts w:ascii="仿宋" w:eastAsia="仿宋" w:hAnsi="仿宋"/>
          <w:sz w:val="24"/>
        </w:rPr>
        <w:tab/>
        <w:t>18591607453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渭南分行</w:t>
      </w:r>
      <w:r w:rsidRPr="00E32594">
        <w:rPr>
          <w:rFonts w:ascii="仿宋" w:eastAsia="仿宋" w:hAnsi="仿宋"/>
          <w:sz w:val="24"/>
        </w:rPr>
        <w:tab/>
        <w:t>张欢</w:t>
      </w:r>
      <w:r w:rsidRPr="00E32594">
        <w:rPr>
          <w:rFonts w:ascii="仿宋" w:eastAsia="仿宋" w:hAnsi="仿宋"/>
          <w:sz w:val="24"/>
        </w:rPr>
        <w:tab/>
        <w:t>客户经理</w:t>
      </w:r>
      <w:r w:rsidRPr="00E32594">
        <w:rPr>
          <w:rFonts w:ascii="仿宋" w:eastAsia="仿宋" w:hAnsi="仿宋"/>
          <w:sz w:val="24"/>
        </w:rPr>
        <w:tab/>
        <w:t>09132095066</w:t>
      </w:r>
      <w:r w:rsidRPr="00E32594">
        <w:rPr>
          <w:rFonts w:ascii="仿宋" w:eastAsia="仿宋" w:hAnsi="仿宋"/>
          <w:sz w:val="24"/>
        </w:rPr>
        <w:tab/>
        <w:t>15229730006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咸阳分行</w:t>
      </w:r>
      <w:r w:rsidRPr="00E32594">
        <w:rPr>
          <w:rFonts w:ascii="仿宋" w:eastAsia="仿宋" w:hAnsi="仿宋"/>
          <w:sz w:val="24"/>
        </w:rPr>
        <w:tab/>
        <w:t>袁霖</w:t>
      </w:r>
      <w:r w:rsidRPr="00E32594">
        <w:rPr>
          <w:rFonts w:ascii="仿宋" w:eastAsia="仿宋" w:hAnsi="仿宋"/>
          <w:sz w:val="24"/>
        </w:rPr>
        <w:tab/>
        <w:t>客户经理</w:t>
      </w:r>
      <w:r w:rsidRPr="00E32594">
        <w:rPr>
          <w:rFonts w:ascii="仿宋" w:eastAsia="仿宋" w:hAnsi="仿宋"/>
          <w:sz w:val="24"/>
        </w:rPr>
        <w:tab/>
        <w:t>029-33259370</w:t>
      </w:r>
      <w:r w:rsidRPr="00E32594">
        <w:rPr>
          <w:rFonts w:ascii="仿宋" w:eastAsia="仿宋" w:hAnsi="仿宋"/>
          <w:sz w:val="24"/>
        </w:rPr>
        <w:tab/>
        <w:t>18591006506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商洛分行</w:t>
      </w:r>
      <w:r w:rsidRPr="00E32594">
        <w:rPr>
          <w:rFonts w:ascii="仿宋" w:eastAsia="仿宋" w:hAnsi="仿宋"/>
          <w:sz w:val="24"/>
        </w:rPr>
        <w:tab/>
        <w:t>张铮</w:t>
      </w:r>
      <w:r w:rsidRPr="00E32594">
        <w:rPr>
          <w:rFonts w:ascii="仿宋" w:eastAsia="仿宋" w:hAnsi="仿宋"/>
          <w:sz w:val="24"/>
        </w:rPr>
        <w:tab/>
        <w:t>经理助理</w:t>
      </w:r>
      <w:r w:rsidRPr="00E32594">
        <w:rPr>
          <w:rFonts w:ascii="仿宋" w:eastAsia="仿宋" w:hAnsi="仿宋"/>
          <w:sz w:val="24"/>
        </w:rPr>
        <w:tab/>
        <w:t>0914-2310908</w:t>
      </w:r>
      <w:r w:rsidRPr="00E32594">
        <w:rPr>
          <w:rFonts w:ascii="仿宋" w:eastAsia="仿宋" w:hAnsi="仿宋"/>
          <w:sz w:val="24"/>
        </w:rPr>
        <w:tab/>
        <w:t>18691410305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商洛分行</w:t>
      </w:r>
      <w:r w:rsidRPr="00E32594">
        <w:rPr>
          <w:rFonts w:ascii="仿宋" w:eastAsia="仿宋" w:hAnsi="仿宋"/>
          <w:sz w:val="24"/>
        </w:rPr>
        <w:tab/>
        <w:t>余勇博</w:t>
      </w:r>
      <w:r w:rsidRPr="00E32594">
        <w:rPr>
          <w:rFonts w:ascii="仿宋" w:eastAsia="仿宋" w:hAnsi="仿宋"/>
          <w:sz w:val="24"/>
        </w:rPr>
        <w:tab/>
        <w:t>客户经理</w:t>
      </w:r>
      <w:r w:rsidRPr="00E32594">
        <w:rPr>
          <w:rFonts w:ascii="仿宋" w:eastAsia="仿宋" w:hAnsi="仿宋"/>
          <w:sz w:val="24"/>
        </w:rPr>
        <w:tab/>
        <w:t>0914-2310908</w:t>
      </w:r>
      <w:r w:rsidRPr="00E32594">
        <w:rPr>
          <w:rFonts w:ascii="仿宋" w:eastAsia="仿宋" w:hAnsi="仿宋"/>
          <w:sz w:val="24"/>
        </w:rPr>
        <w:tab/>
        <w:t>18092802280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巩越</w:t>
      </w:r>
      <w:r w:rsidRPr="00E32594">
        <w:rPr>
          <w:rFonts w:ascii="仿宋" w:eastAsia="仿宋" w:hAnsi="仿宋"/>
          <w:sz w:val="24"/>
        </w:rPr>
        <w:tab/>
        <w:t>客户经理</w:t>
      </w:r>
      <w:r w:rsidRPr="00E32594">
        <w:rPr>
          <w:rFonts w:ascii="仿宋" w:eastAsia="仿宋" w:hAnsi="仿宋"/>
          <w:sz w:val="24"/>
        </w:rPr>
        <w:tab/>
        <w:t>029-87609419</w:t>
      </w:r>
      <w:r w:rsidRPr="00E32594">
        <w:rPr>
          <w:rFonts w:ascii="仿宋" w:eastAsia="仿宋" w:hAnsi="仿宋"/>
          <w:sz w:val="24"/>
        </w:rPr>
        <w:tab/>
        <w:t>18629450680</w:t>
      </w:r>
    </w:p>
    <w:p w:rsidR="00457B4E" w:rsidRPr="00E32594" w:rsidRDefault="00727484">
      <w:pPr>
        <w:spacing w:line="360" w:lineRule="auto"/>
        <w:rPr>
          <w:rFonts w:ascii="仿宋" w:eastAsia="仿宋" w:hAnsi="仿宋"/>
          <w:b/>
          <w:sz w:val="24"/>
        </w:rPr>
      </w:pPr>
      <w:r w:rsidRPr="00E32594">
        <w:rPr>
          <w:rFonts w:ascii="仿宋" w:eastAsia="仿宋" w:hAnsi="仿宋"/>
          <w:b/>
          <w:sz w:val="24"/>
        </w:rPr>
        <w:t>四、中信银行（政采e贷）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西安市朱雀大街中段1号</w:t>
      </w:r>
      <w:r w:rsidRPr="00E32594">
        <w:rPr>
          <w:rFonts w:ascii="仿宋" w:eastAsia="仿宋" w:hAnsi="仿宋"/>
          <w:sz w:val="24"/>
        </w:rPr>
        <w:tab/>
        <w:t>曹晓聪</w:t>
      </w:r>
      <w:r w:rsidRPr="00E32594">
        <w:rPr>
          <w:rFonts w:ascii="仿宋" w:eastAsia="仿宋" w:hAnsi="仿宋"/>
          <w:sz w:val="24"/>
        </w:rPr>
        <w:tab/>
        <w:t>13759957407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咸阳分行</w:t>
      </w:r>
      <w:r w:rsidRPr="00E32594">
        <w:rPr>
          <w:rFonts w:ascii="仿宋" w:eastAsia="仿宋" w:hAnsi="仿宋"/>
          <w:sz w:val="24"/>
        </w:rPr>
        <w:tab/>
        <w:t>秦皇中路绿苑大厦</w:t>
      </w:r>
      <w:r w:rsidRPr="00E32594">
        <w:rPr>
          <w:rFonts w:ascii="仿宋" w:eastAsia="仿宋" w:hAnsi="仿宋"/>
          <w:sz w:val="24"/>
        </w:rPr>
        <w:tab/>
        <w:t>杭群</w:t>
      </w:r>
      <w:r w:rsidRPr="00E32594">
        <w:rPr>
          <w:rFonts w:ascii="仿宋" w:eastAsia="仿宋" w:hAnsi="仿宋"/>
          <w:sz w:val="24"/>
        </w:rPr>
        <w:tab/>
        <w:t>13992016859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宝鸡市高新大道50号财富大厦B座</w:t>
      </w:r>
      <w:r w:rsidRPr="00E32594">
        <w:rPr>
          <w:rFonts w:ascii="仿宋" w:eastAsia="仿宋" w:hAnsi="仿宋"/>
          <w:sz w:val="24"/>
        </w:rPr>
        <w:tab/>
        <w:t>王尧</w:t>
      </w:r>
      <w:r w:rsidRPr="00E32594">
        <w:rPr>
          <w:rFonts w:ascii="仿宋" w:eastAsia="仿宋" w:hAnsi="仿宋"/>
          <w:sz w:val="24"/>
        </w:rPr>
        <w:tab/>
        <w:t>13636762976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渭南分行</w:t>
      </w:r>
      <w:r w:rsidRPr="00E32594">
        <w:rPr>
          <w:rFonts w:ascii="仿宋" w:eastAsia="仿宋" w:hAnsi="仿宋"/>
          <w:sz w:val="24"/>
        </w:rPr>
        <w:tab/>
        <w:t>渭南市朝阳大街中段信达广场世纪明珠大厦</w:t>
      </w:r>
      <w:r w:rsidRPr="00E32594">
        <w:rPr>
          <w:rFonts w:ascii="仿宋" w:eastAsia="仿宋" w:hAnsi="仿宋"/>
          <w:sz w:val="24"/>
        </w:rPr>
        <w:tab/>
        <w:t>杨阳18191815559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榆林市高新区长兴路248号中信银行</w:t>
      </w:r>
      <w:r w:rsidRPr="00E32594">
        <w:rPr>
          <w:rFonts w:ascii="仿宋" w:eastAsia="仿宋" w:hAnsi="仿宋"/>
          <w:sz w:val="24"/>
        </w:rPr>
        <w:tab/>
        <w:t>刘洪巍</w:t>
      </w:r>
      <w:r w:rsidRPr="00E32594">
        <w:rPr>
          <w:rFonts w:ascii="仿宋" w:eastAsia="仿宋" w:hAnsi="仿宋"/>
          <w:sz w:val="24"/>
        </w:rPr>
        <w:tab/>
        <w:t>13636885556</w:t>
      </w:r>
    </w:p>
    <w:p w:rsidR="00457B4E" w:rsidRPr="00E32594" w:rsidRDefault="00727484">
      <w:pPr>
        <w:spacing w:line="360" w:lineRule="auto"/>
        <w:ind w:leftChars="200" w:left="1860" w:hangingChars="600" w:hanging="1440"/>
        <w:rPr>
          <w:rFonts w:ascii="仿宋" w:eastAsia="仿宋" w:hAnsi="仿宋"/>
          <w:sz w:val="24"/>
        </w:rPr>
      </w:pPr>
      <w:r w:rsidRPr="00E32594">
        <w:rPr>
          <w:rFonts w:ascii="仿宋" w:eastAsia="仿宋" w:hAnsi="仿宋"/>
          <w:sz w:val="24"/>
        </w:rPr>
        <w:t>汉中分行</w:t>
      </w:r>
      <w:r w:rsidRPr="00E32594">
        <w:rPr>
          <w:rFonts w:ascii="仿宋" w:eastAsia="仿宋" w:hAnsi="仿宋"/>
          <w:sz w:val="24"/>
        </w:rPr>
        <w:tab/>
        <w:t>汉中市汉台区西二环路与劳动西路东南汉中滨江</w:t>
      </w:r>
      <w:r w:rsidRPr="00E32594">
        <w:rPr>
          <w:rFonts w:ascii="微软雅黑" w:eastAsia="微软雅黑" w:hAnsi="微软雅黑" w:cs="微软雅黑" w:hint="eastAsia"/>
          <w:sz w:val="24"/>
        </w:rPr>
        <w:t>•</w:t>
      </w:r>
      <w:r w:rsidRPr="00E32594">
        <w:rPr>
          <w:rFonts w:ascii="仿宋" w:eastAsia="仿宋" w:hAnsi="仿宋"/>
          <w:sz w:val="24"/>
        </w:rPr>
        <w:t>公园壹号（产业孵化区）3B号楼</w:t>
      </w:r>
      <w:r w:rsidRPr="00E32594">
        <w:rPr>
          <w:rFonts w:ascii="仿宋" w:eastAsia="仿宋" w:hAnsi="仿宋"/>
          <w:sz w:val="24"/>
        </w:rPr>
        <w:tab/>
        <w:t>陈真</w:t>
      </w:r>
      <w:r w:rsidRPr="00E32594">
        <w:rPr>
          <w:rFonts w:ascii="仿宋" w:eastAsia="仿宋" w:hAnsi="仿宋"/>
          <w:sz w:val="24"/>
        </w:rPr>
        <w:tab/>
        <w:t>18509165068</w:t>
      </w:r>
    </w:p>
    <w:p w:rsidR="00457B4E" w:rsidRPr="00E32594" w:rsidRDefault="00727484">
      <w:pPr>
        <w:spacing w:line="360" w:lineRule="auto"/>
        <w:rPr>
          <w:rFonts w:ascii="仿宋" w:eastAsia="仿宋" w:hAnsi="仿宋"/>
          <w:b/>
          <w:sz w:val="24"/>
        </w:rPr>
      </w:pPr>
      <w:r w:rsidRPr="00E32594">
        <w:rPr>
          <w:rFonts w:ascii="仿宋" w:eastAsia="仿宋" w:hAnsi="仿宋"/>
          <w:b/>
          <w:sz w:val="24"/>
        </w:rPr>
        <w:t>五、中国光大银行（阳光政采贷）</w:t>
      </w:r>
      <w:r w:rsidRPr="00E32594">
        <w:rPr>
          <w:rFonts w:ascii="仿宋" w:eastAsia="仿宋" w:hAnsi="仿宋"/>
          <w:b/>
          <w:sz w:val="24"/>
        </w:rPr>
        <w:tab/>
      </w:r>
      <w:r w:rsidRPr="00E32594">
        <w:rPr>
          <w:rFonts w:ascii="仿宋" w:eastAsia="仿宋" w:hAnsi="仿宋"/>
          <w:b/>
          <w:sz w:val="24"/>
        </w:rPr>
        <w:tab/>
      </w:r>
      <w:r w:rsidRPr="00E32594">
        <w:rPr>
          <w:rFonts w:ascii="仿宋" w:eastAsia="仿宋" w:hAnsi="仿宋"/>
          <w:b/>
          <w:sz w:val="24"/>
        </w:rPr>
        <w:tab/>
      </w:r>
      <w:r w:rsidRPr="00E32594">
        <w:rPr>
          <w:rFonts w:ascii="仿宋" w:eastAsia="仿宋" w:hAnsi="仿宋"/>
          <w:b/>
          <w:sz w:val="24"/>
        </w:rPr>
        <w:tab/>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杨欢</w:t>
      </w:r>
      <w:r w:rsidRPr="00E32594">
        <w:rPr>
          <w:rFonts w:ascii="仿宋" w:eastAsia="仿宋" w:hAnsi="仿宋"/>
          <w:sz w:val="24"/>
        </w:rPr>
        <w:tab/>
        <w:t>0917-3451055</w:t>
      </w:r>
      <w:r w:rsidRPr="00E32594">
        <w:rPr>
          <w:rFonts w:ascii="仿宋" w:eastAsia="仿宋" w:hAnsi="仿宋"/>
          <w:sz w:val="24"/>
        </w:rPr>
        <w:tab/>
        <w:t>18329677163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尚云鹏</w:t>
      </w:r>
      <w:r w:rsidRPr="00E32594">
        <w:rPr>
          <w:rFonts w:ascii="仿宋" w:eastAsia="仿宋" w:hAnsi="仿宋"/>
          <w:sz w:val="24"/>
        </w:rPr>
        <w:tab/>
        <w:t>0912-3548019</w:t>
      </w:r>
      <w:r w:rsidRPr="00E32594">
        <w:rPr>
          <w:rFonts w:ascii="仿宋" w:eastAsia="仿宋" w:hAnsi="仿宋"/>
          <w:sz w:val="24"/>
        </w:rPr>
        <w:tab/>
        <w:t>18690473126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延安分行</w:t>
      </w:r>
      <w:r w:rsidRPr="00E32594">
        <w:rPr>
          <w:rFonts w:ascii="仿宋" w:eastAsia="仿宋" w:hAnsi="仿宋"/>
          <w:sz w:val="24"/>
        </w:rPr>
        <w:tab/>
        <w:t>汪昊田</w:t>
      </w:r>
      <w:r w:rsidRPr="00E32594">
        <w:rPr>
          <w:rFonts w:ascii="仿宋" w:eastAsia="仿宋" w:hAnsi="仿宋"/>
          <w:sz w:val="24"/>
        </w:rPr>
        <w:tab/>
        <w:t>0911-8011831</w:t>
      </w:r>
      <w:r w:rsidRPr="00E32594">
        <w:rPr>
          <w:rFonts w:ascii="仿宋" w:eastAsia="仿宋" w:hAnsi="仿宋"/>
          <w:sz w:val="24"/>
        </w:rPr>
        <w:tab/>
        <w:t>13509115500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咸阳分行</w:t>
      </w:r>
      <w:r w:rsidRPr="00E32594">
        <w:rPr>
          <w:rFonts w:ascii="仿宋" w:eastAsia="仿宋" w:hAnsi="仿宋"/>
          <w:sz w:val="24"/>
        </w:rPr>
        <w:tab/>
        <w:t>侯佳</w:t>
      </w:r>
      <w:r w:rsidRPr="00E32594">
        <w:rPr>
          <w:rFonts w:ascii="仿宋" w:eastAsia="仿宋" w:hAnsi="仿宋"/>
          <w:sz w:val="24"/>
        </w:rPr>
        <w:tab/>
        <w:t>32100021</w:t>
      </w:r>
      <w:r w:rsidRPr="00E32594">
        <w:rPr>
          <w:rFonts w:ascii="仿宋" w:eastAsia="仿宋" w:hAnsi="仿宋"/>
          <w:sz w:val="24"/>
        </w:rPr>
        <w:tab/>
        <w:t>15229500088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营销一部</w:t>
      </w:r>
      <w:r w:rsidRPr="00E32594">
        <w:rPr>
          <w:rFonts w:ascii="仿宋" w:eastAsia="仿宋" w:hAnsi="仿宋"/>
          <w:sz w:val="24"/>
        </w:rPr>
        <w:tab/>
        <w:t>李敏</w:t>
      </w:r>
      <w:r w:rsidRPr="00E32594">
        <w:rPr>
          <w:rFonts w:ascii="仿宋" w:eastAsia="仿宋" w:hAnsi="仿宋"/>
          <w:sz w:val="24"/>
        </w:rPr>
        <w:tab/>
        <w:t>87236311</w:t>
      </w:r>
      <w:r w:rsidRPr="00E32594">
        <w:rPr>
          <w:rFonts w:ascii="仿宋" w:eastAsia="仿宋" w:hAnsi="仿宋"/>
          <w:sz w:val="24"/>
        </w:rPr>
        <w:tab/>
        <w:t>13772031109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营销二部</w:t>
      </w:r>
      <w:r w:rsidRPr="00E32594">
        <w:rPr>
          <w:rFonts w:ascii="仿宋" w:eastAsia="仿宋" w:hAnsi="仿宋"/>
          <w:sz w:val="24"/>
        </w:rPr>
        <w:tab/>
        <w:t>朱翰辰</w:t>
      </w:r>
      <w:r w:rsidRPr="00E32594">
        <w:rPr>
          <w:rFonts w:ascii="仿宋" w:eastAsia="仿宋" w:hAnsi="仿宋"/>
          <w:sz w:val="24"/>
        </w:rPr>
        <w:tab/>
        <w:t>87236201</w:t>
      </w:r>
      <w:r w:rsidRPr="00E32594">
        <w:rPr>
          <w:rFonts w:ascii="仿宋" w:eastAsia="仿宋" w:hAnsi="仿宋"/>
          <w:sz w:val="24"/>
        </w:rPr>
        <w:tab/>
        <w:t>17791788078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营业部</w:t>
      </w:r>
      <w:r w:rsidRPr="00E32594">
        <w:rPr>
          <w:rFonts w:ascii="仿宋" w:eastAsia="仿宋" w:hAnsi="仿宋"/>
          <w:sz w:val="24"/>
        </w:rPr>
        <w:tab/>
        <w:t>张翔琮</w:t>
      </w:r>
      <w:r w:rsidRPr="00E32594">
        <w:rPr>
          <w:rFonts w:ascii="仿宋" w:eastAsia="仿宋" w:hAnsi="仿宋"/>
          <w:sz w:val="24"/>
        </w:rPr>
        <w:tab/>
        <w:t>87236306</w:t>
      </w:r>
      <w:r w:rsidRPr="00E32594">
        <w:rPr>
          <w:rFonts w:ascii="仿宋" w:eastAsia="仿宋" w:hAnsi="仿宋"/>
          <w:sz w:val="24"/>
        </w:rPr>
        <w:tab/>
        <w:t>18829235568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电子城支行</w:t>
      </w:r>
      <w:r w:rsidRPr="00E32594">
        <w:rPr>
          <w:rFonts w:ascii="仿宋" w:eastAsia="仿宋" w:hAnsi="仿宋"/>
          <w:sz w:val="24"/>
        </w:rPr>
        <w:tab/>
        <w:t>张曼玉</w:t>
      </w:r>
      <w:r w:rsidRPr="00E32594">
        <w:rPr>
          <w:rFonts w:ascii="仿宋" w:eastAsia="仿宋" w:hAnsi="仿宋"/>
          <w:sz w:val="24"/>
        </w:rPr>
        <w:tab/>
        <w:t>88247071</w:t>
      </w:r>
      <w:r w:rsidRPr="00E32594">
        <w:rPr>
          <w:rFonts w:ascii="仿宋" w:eastAsia="仿宋" w:hAnsi="仿宋"/>
          <w:sz w:val="24"/>
        </w:rPr>
        <w:tab/>
        <w:t>18009298787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明德门支行</w:t>
      </w:r>
      <w:r w:rsidRPr="00E32594">
        <w:rPr>
          <w:rFonts w:ascii="仿宋" w:eastAsia="仿宋" w:hAnsi="仿宋"/>
          <w:sz w:val="24"/>
        </w:rPr>
        <w:tab/>
        <w:t>王晨</w:t>
      </w:r>
      <w:r w:rsidRPr="00E32594">
        <w:rPr>
          <w:rFonts w:ascii="仿宋" w:eastAsia="仿宋" w:hAnsi="仿宋"/>
          <w:sz w:val="24"/>
        </w:rPr>
        <w:tab/>
        <w:t>85350770</w:t>
      </w:r>
      <w:r w:rsidRPr="00E32594">
        <w:rPr>
          <w:rFonts w:ascii="仿宋" w:eastAsia="仿宋" w:hAnsi="仿宋"/>
          <w:sz w:val="24"/>
        </w:rPr>
        <w:tab/>
        <w:t>13991249430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东大街支行</w:t>
      </w:r>
      <w:r w:rsidRPr="00E32594">
        <w:rPr>
          <w:rFonts w:ascii="仿宋" w:eastAsia="仿宋" w:hAnsi="仿宋"/>
          <w:sz w:val="24"/>
        </w:rPr>
        <w:tab/>
        <w:t>刘林</w:t>
      </w:r>
      <w:r w:rsidRPr="00E32594">
        <w:rPr>
          <w:rFonts w:ascii="仿宋" w:eastAsia="仿宋" w:hAnsi="仿宋"/>
          <w:sz w:val="24"/>
        </w:rPr>
        <w:tab/>
        <w:t>87438914</w:t>
      </w:r>
      <w:r w:rsidRPr="00E32594">
        <w:rPr>
          <w:rFonts w:ascii="仿宋" w:eastAsia="仿宋" w:hAnsi="仿宋"/>
          <w:sz w:val="24"/>
        </w:rPr>
        <w:tab/>
        <w:t>15029673754</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经济开发区支行</w:t>
      </w:r>
      <w:r w:rsidRPr="00E32594">
        <w:rPr>
          <w:rFonts w:ascii="仿宋" w:eastAsia="仿宋" w:hAnsi="仿宋"/>
          <w:sz w:val="24"/>
        </w:rPr>
        <w:tab/>
        <w:t>陆家俊</w:t>
      </w:r>
      <w:r w:rsidRPr="00E32594">
        <w:rPr>
          <w:rFonts w:ascii="仿宋" w:eastAsia="仿宋" w:hAnsi="仿宋"/>
          <w:sz w:val="24"/>
        </w:rPr>
        <w:tab/>
        <w:t>86525176</w:t>
      </w:r>
      <w:r w:rsidRPr="00E32594">
        <w:rPr>
          <w:rFonts w:ascii="仿宋" w:eastAsia="仿宋" w:hAnsi="仿宋"/>
          <w:sz w:val="24"/>
        </w:rPr>
        <w:tab/>
        <w:t>18629303397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凤城九路支行</w:t>
      </w:r>
      <w:r w:rsidRPr="00E32594">
        <w:rPr>
          <w:rFonts w:ascii="仿宋" w:eastAsia="仿宋" w:hAnsi="仿宋"/>
          <w:sz w:val="24"/>
        </w:rPr>
        <w:tab/>
        <w:t>宋宜</w:t>
      </w:r>
      <w:r w:rsidRPr="00E32594">
        <w:rPr>
          <w:rFonts w:ascii="仿宋" w:eastAsia="仿宋" w:hAnsi="仿宋"/>
          <w:sz w:val="24"/>
        </w:rPr>
        <w:tab/>
        <w:t>89155022</w:t>
      </w:r>
      <w:r w:rsidRPr="00E32594">
        <w:rPr>
          <w:rFonts w:ascii="仿宋" w:eastAsia="仿宋" w:hAnsi="仿宋"/>
          <w:sz w:val="24"/>
        </w:rPr>
        <w:tab/>
        <w:t>18966911622</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lastRenderedPageBreak/>
        <w:t>兴庆路支行</w:t>
      </w:r>
      <w:r w:rsidRPr="00E32594">
        <w:rPr>
          <w:rFonts w:ascii="仿宋" w:eastAsia="仿宋" w:hAnsi="仿宋"/>
          <w:sz w:val="24"/>
        </w:rPr>
        <w:tab/>
        <w:t>司洋</w:t>
      </w:r>
      <w:r w:rsidRPr="00E32594">
        <w:rPr>
          <w:rFonts w:ascii="仿宋" w:eastAsia="仿宋" w:hAnsi="仿宋"/>
          <w:sz w:val="24"/>
        </w:rPr>
        <w:tab/>
        <w:t>83290033</w:t>
      </w:r>
      <w:r w:rsidRPr="00E32594">
        <w:rPr>
          <w:rFonts w:ascii="仿宋" w:eastAsia="仿宋" w:hAnsi="仿宋"/>
          <w:sz w:val="24"/>
        </w:rPr>
        <w:tab/>
        <w:t>18629251819</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长乐西路支行</w:t>
      </w:r>
      <w:r w:rsidRPr="00E32594">
        <w:rPr>
          <w:rFonts w:ascii="仿宋" w:eastAsia="仿宋" w:hAnsi="仿宋"/>
          <w:sz w:val="24"/>
        </w:rPr>
        <w:tab/>
        <w:t>张超</w:t>
      </w:r>
      <w:r w:rsidRPr="00E32594">
        <w:rPr>
          <w:rFonts w:ascii="仿宋" w:eastAsia="仿宋" w:hAnsi="仿宋"/>
          <w:sz w:val="24"/>
        </w:rPr>
        <w:tab/>
        <w:t>82566208</w:t>
      </w:r>
      <w:r w:rsidRPr="00E32594">
        <w:rPr>
          <w:rFonts w:ascii="仿宋" w:eastAsia="仿宋" w:hAnsi="仿宋"/>
          <w:sz w:val="24"/>
        </w:rPr>
        <w:tab/>
        <w:t>15877390201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友谊路支行</w:t>
      </w:r>
      <w:r w:rsidRPr="00E32594">
        <w:rPr>
          <w:rFonts w:ascii="仿宋" w:eastAsia="仿宋" w:hAnsi="仿宋"/>
          <w:sz w:val="24"/>
        </w:rPr>
        <w:tab/>
        <w:t>贠程敏</w:t>
      </w:r>
      <w:r w:rsidRPr="00E32594">
        <w:rPr>
          <w:rFonts w:ascii="仿宋" w:eastAsia="仿宋" w:hAnsi="仿宋"/>
          <w:sz w:val="24"/>
        </w:rPr>
        <w:tab/>
        <w:t>88422067</w:t>
      </w:r>
      <w:r w:rsidRPr="00E32594">
        <w:rPr>
          <w:rFonts w:ascii="仿宋" w:eastAsia="仿宋" w:hAnsi="仿宋"/>
          <w:sz w:val="24"/>
        </w:rPr>
        <w:tab/>
        <w:t>18792795210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边家村支行</w:t>
      </w:r>
      <w:r w:rsidRPr="00E32594">
        <w:rPr>
          <w:rFonts w:ascii="仿宋" w:eastAsia="仿宋" w:hAnsi="仿宋"/>
          <w:sz w:val="24"/>
        </w:rPr>
        <w:tab/>
        <w:t>王鹏</w:t>
      </w:r>
      <w:r w:rsidRPr="00E32594">
        <w:rPr>
          <w:rFonts w:ascii="仿宋" w:eastAsia="仿宋" w:hAnsi="仿宋"/>
          <w:sz w:val="24"/>
        </w:rPr>
        <w:tab/>
        <w:t>85251673</w:t>
      </w:r>
      <w:r w:rsidRPr="00E32594">
        <w:rPr>
          <w:rFonts w:ascii="仿宋" w:eastAsia="仿宋" w:hAnsi="仿宋"/>
          <w:sz w:val="24"/>
        </w:rPr>
        <w:tab/>
        <w:t>15309223048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北关支行</w:t>
      </w:r>
      <w:r w:rsidRPr="00E32594">
        <w:rPr>
          <w:rFonts w:ascii="仿宋" w:eastAsia="仿宋" w:hAnsi="仿宋"/>
          <w:sz w:val="24"/>
        </w:rPr>
        <w:tab/>
        <w:t>菅新培</w:t>
      </w:r>
      <w:r w:rsidRPr="00E32594">
        <w:rPr>
          <w:rFonts w:ascii="仿宋" w:eastAsia="仿宋" w:hAnsi="仿宋"/>
          <w:sz w:val="24"/>
        </w:rPr>
        <w:tab/>
        <w:t>86248203</w:t>
      </w:r>
      <w:r w:rsidRPr="00E32594">
        <w:rPr>
          <w:rFonts w:ascii="仿宋" w:eastAsia="仿宋" w:hAnsi="仿宋"/>
          <w:sz w:val="24"/>
        </w:rPr>
        <w:tab/>
        <w:t>18092169361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南郊支行</w:t>
      </w:r>
      <w:r w:rsidRPr="00E32594">
        <w:rPr>
          <w:rFonts w:ascii="仿宋" w:eastAsia="仿宋" w:hAnsi="仿宋"/>
          <w:sz w:val="24"/>
        </w:rPr>
        <w:tab/>
        <w:t>程拓</w:t>
      </w:r>
      <w:r w:rsidRPr="00E32594">
        <w:rPr>
          <w:rFonts w:ascii="仿宋" w:eastAsia="仿宋" w:hAnsi="仿宋"/>
          <w:sz w:val="24"/>
        </w:rPr>
        <w:tab/>
        <w:t>85265234</w:t>
      </w:r>
      <w:r w:rsidRPr="00E32594">
        <w:rPr>
          <w:rFonts w:ascii="仿宋" w:eastAsia="仿宋" w:hAnsi="仿宋"/>
          <w:sz w:val="24"/>
        </w:rPr>
        <w:tab/>
        <w:t>13772491661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西关正街</w:t>
      </w:r>
      <w:r w:rsidRPr="00E32594">
        <w:rPr>
          <w:rFonts w:ascii="仿宋" w:eastAsia="仿宋" w:hAnsi="仿宋"/>
          <w:sz w:val="24"/>
        </w:rPr>
        <w:tab/>
        <w:t>马瑜</w:t>
      </w:r>
      <w:r w:rsidRPr="00E32594">
        <w:rPr>
          <w:rFonts w:ascii="仿宋" w:eastAsia="仿宋" w:hAnsi="仿宋"/>
          <w:sz w:val="24"/>
        </w:rPr>
        <w:tab/>
        <w:t>89548109</w:t>
      </w:r>
      <w:r w:rsidRPr="00E32594">
        <w:rPr>
          <w:rFonts w:ascii="仿宋" w:eastAsia="仿宋" w:hAnsi="仿宋"/>
          <w:sz w:val="24"/>
        </w:rPr>
        <w:tab/>
        <w:t>13772337373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丈八东路支行</w:t>
      </w:r>
      <w:r w:rsidRPr="00E32594">
        <w:rPr>
          <w:rFonts w:ascii="仿宋" w:eastAsia="仿宋" w:hAnsi="仿宋"/>
          <w:sz w:val="24"/>
        </w:rPr>
        <w:tab/>
        <w:t>杨筱凡</w:t>
      </w:r>
      <w:r w:rsidRPr="00E32594">
        <w:rPr>
          <w:rFonts w:ascii="仿宋" w:eastAsia="仿宋" w:hAnsi="仿宋"/>
          <w:sz w:val="24"/>
        </w:rPr>
        <w:tab/>
        <w:t>81026910</w:t>
      </w:r>
      <w:r w:rsidRPr="00E32594">
        <w:rPr>
          <w:rFonts w:ascii="仿宋" w:eastAsia="仿宋" w:hAnsi="仿宋"/>
          <w:sz w:val="24"/>
        </w:rPr>
        <w:tab/>
        <w:t>15129044185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雁塔路支行</w:t>
      </w:r>
      <w:r w:rsidRPr="00E32594">
        <w:rPr>
          <w:rFonts w:ascii="仿宋" w:eastAsia="仿宋" w:hAnsi="仿宋"/>
          <w:sz w:val="24"/>
        </w:rPr>
        <w:tab/>
        <w:t>闫梓闶</w:t>
      </w:r>
      <w:r w:rsidRPr="00E32594">
        <w:rPr>
          <w:rFonts w:ascii="仿宋" w:eastAsia="仿宋" w:hAnsi="仿宋"/>
          <w:sz w:val="24"/>
        </w:rPr>
        <w:tab/>
        <w:t>82222501</w:t>
      </w:r>
      <w:r w:rsidRPr="00E32594">
        <w:rPr>
          <w:rFonts w:ascii="仿宋" w:eastAsia="仿宋" w:hAnsi="仿宋"/>
          <w:sz w:val="24"/>
        </w:rPr>
        <w:tab/>
        <w:t>18691561524</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唐延路支行</w:t>
      </w:r>
      <w:r w:rsidRPr="00E32594">
        <w:rPr>
          <w:rFonts w:ascii="仿宋" w:eastAsia="仿宋" w:hAnsi="仿宋"/>
          <w:sz w:val="24"/>
        </w:rPr>
        <w:tab/>
        <w:t>尉二宝</w:t>
      </w:r>
      <w:r w:rsidRPr="00E32594">
        <w:rPr>
          <w:rFonts w:ascii="仿宋" w:eastAsia="仿宋" w:hAnsi="仿宋"/>
          <w:sz w:val="24"/>
        </w:rPr>
        <w:tab/>
        <w:t>88329478</w:t>
      </w:r>
      <w:r w:rsidRPr="00E32594">
        <w:rPr>
          <w:rFonts w:ascii="仿宋" w:eastAsia="仿宋" w:hAnsi="仿宋"/>
          <w:sz w:val="24"/>
        </w:rPr>
        <w:tab/>
        <w:t>13991930150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枫林绿洲支行</w:t>
      </w:r>
      <w:r w:rsidRPr="00E32594">
        <w:rPr>
          <w:rFonts w:ascii="仿宋" w:eastAsia="仿宋" w:hAnsi="仿宋"/>
          <w:sz w:val="24"/>
        </w:rPr>
        <w:tab/>
        <w:t>杨嘉</w:t>
      </w:r>
      <w:r w:rsidRPr="00E32594">
        <w:rPr>
          <w:rFonts w:ascii="仿宋" w:eastAsia="仿宋" w:hAnsi="仿宋"/>
          <w:sz w:val="24"/>
        </w:rPr>
        <w:tab/>
        <w:t>87302120</w:t>
      </w:r>
      <w:r w:rsidRPr="00E32594">
        <w:rPr>
          <w:rFonts w:ascii="仿宋" w:eastAsia="仿宋" w:hAnsi="仿宋"/>
          <w:sz w:val="24"/>
        </w:rPr>
        <w:tab/>
        <w:t>13609199490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南关正街支行</w:t>
      </w:r>
      <w:r w:rsidRPr="00E32594">
        <w:rPr>
          <w:rFonts w:ascii="仿宋" w:eastAsia="仿宋" w:hAnsi="仿宋"/>
          <w:sz w:val="24"/>
        </w:rPr>
        <w:tab/>
        <w:t>郭敏</w:t>
      </w:r>
      <w:r w:rsidRPr="00E32594">
        <w:rPr>
          <w:rFonts w:ascii="仿宋" w:eastAsia="仿宋" w:hAnsi="仿宋"/>
          <w:sz w:val="24"/>
        </w:rPr>
        <w:tab/>
        <w:t>85230722</w:t>
      </w:r>
      <w:r w:rsidRPr="00E32594">
        <w:rPr>
          <w:rFonts w:ascii="仿宋" w:eastAsia="仿宋" w:hAnsi="仿宋"/>
          <w:sz w:val="24"/>
        </w:rPr>
        <w:tab/>
        <w:t>18066610983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南二环支行</w:t>
      </w:r>
      <w:r w:rsidRPr="00E32594">
        <w:rPr>
          <w:rFonts w:ascii="仿宋" w:eastAsia="仿宋" w:hAnsi="仿宋"/>
          <w:sz w:val="24"/>
        </w:rPr>
        <w:tab/>
        <w:t>刘超</w:t>
      </w:r>
      <w:r w:rsidRPr="00E32594">
        <w:rPr>
          <w:rFonts w:ascii="仿宋" w:eastAsia="仿宋" w:hAnsi="仿宋"/>
          <w:sz w:val="24"/>
        </w:rPr>
        <w:tab/>
        <w:t>88362861</w:t>
      </w:r>
      <w:r w:rsidRPr="00E32594">
        <w:rPr>
          <w:rFonts w:ascii="仿宋" w:eastAsia="仿宋" w:hAnsi="仿宋"/>
          <w:sz w:val="24"/>
        </w:rPr>
        <w:tab/>
        <w:t>18192080396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曲江支行</w:t>
      </w:r>
      <w:r w:rsidRPr="00E32594">
        <w:rPr>
          <w:rFonts w:ascii="仿宋" w:eastAsia="仿宋" w:hAnsi="仿宋"/>
          <w:sz w:val="24"/>
        </w:rPr>
        <w:tab/>
        <w:t>田鹏</w:t>
      </w:r>
      <w:r w:rsidRPr="00E32594">
        <w:rPr>
          <w:rFonts w:ascii="仿宋" w:eastAsia="仿宋" w:hAnsi="仿宋"/>
          <w:sz w:val="24"/>
        </w:rPr>
        <w:tab/>
        <w:t>81205890</w:t>
      </w:r>
      <w:r w:rsidRPr="00E32594">
        <w:rPr>
          <w:rFonts w:ascii="仿宋" w:eastAsia="仿宋" w:hAnsi="仿宋"/>
          <w:sz w:val="24"/>
        </w:rPr>
        <w:tab/>
        <w:t>13991937977</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太白路支行</w:t>
      </w:r>
      <w:r w:rsidRPr="00E32594">
        <w:rPr>
          <w:rFonts w:ascii="仿宋" w:eastAsia="仿宋" w:hAnsi="仿宋"/>
          <w:sz w:val="24"/>
        </w:rPr>
        <w:tab/>
        <w:t>马振林</w:t>
      </w:r>
      <w:r w:rsidRPr="00E32594">
        <w:rPr>
          <w:rFonts w:ascii="仿宋" w:eastAsia="仿宋" w:hAnsi="仿宋"/>
          <w:sz w:val="24"/>
        </w:rPr>
        <w:tab/>
        <w:t>68912880</w:t>
      </w:r>
      <w:r w:rsidRPr="00E32594">
        <w:rPr>
          <w:rFonts w:ascii="仿宋" w:eastAsia="仿宋" w:hAnsi="仿宋"/>
          <w:sz w:val="24"/>
        </w:rPr>
        <w:tab/>
        <w:t>15353736656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明光路支行</w:t>
      </w:r>
      <w:r w:rsidRPr="00E32594">
        <w:rPr>
          <w:rFonts w:ascii="仿宋" w:eastAsia="仿宋" w:hAnsi="仿宋"/>
          <w:sz w:val="24"/>
        </w:rPr>
        <w:tab/>
        <w:t>刘二渭</w:t>
      </w:r>
      <w:r w:rsidRPr="00E32594">
        <w:rPr>
          <w:rFonts w:ascii="仿宋" w:eastAsia="仿宋" w:hAnsi="仿宋"/>
          <w:sz w:val="24"/>
        </w:rPr>
        <w:tab/>
        <w:t>81623506</w:t>
      </w:r>
      <w:r w:rsidRPr="00E32594">
        <w:rPr>
          <w:rFonts w:ascii="仿宋" w:eastAsia="仿宋" w:hAnsi="仿宋"/>
          <w:sz w:val="24"/>
        </w:rPr>
        <w:tab/>
        <w:t>13201793405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凤城二路支行</w:t>
      </w:r>
      <w:r w:rsidRPr="00E32594">
        <w:rPr>
          <w:rFonts w:ascii="仿宋" w:eastAsia="仿宋" w:hAnsi="仿宋"/>
          <w:sz w:val="24"/>
        </w:rPr>
        <w:tab/>
        <w:t>张洋</w:t>
      </w:r>
      <w:r w:rsidRPr="00E32594">
        <w:rPr>
          <w:rFonts w:ascii="仿宋" w:eastAsia="仿宋" w:hAnsi="仿宋"/>
          <w:sz w:val="24"/>
        </w:rPr>
        <w:tab/>
        <w:t>86680267</w:t>
      </w:r>
      <w:r w:rsidRPr="00E32594">
        <w:rPr>
          <w:rFonts w:ascii="仿宋" w:eastAsia="仿宋" w:hAnsi="仿宋"/>
          <w:sz w:val="24"/>
        </w:rPr>
        <w:tab/>
        <w:t>13720423343</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昆明路支行</w:t>
      </w:r>
      <w:r w:rsidRPr="00E32594">
        <w:rPr>
          <w:rFonts w:ascii="仿宋" w:eastAsia="仿宋" w:hAnsi="仿宋"/>
          <w:sz w:val="24"/>
        </w:rPr>
        <w:tab/>
        <w:t>张洁</w:t>
      </w:r>
      <w:r w:rsidRPr="00E32594">
        <w:rPr>
          <w:rFonts w:ascii="仿宋" w:eastAsia="仿宋" w:hAnsi="仿宋"/>
          <w:sz w:val="24"/>
        </w:rPr>
        <w:tab/>
        <w:t>84592506</w:t>
      </w:r>
      <w:r w:rsidRPr="00E32594">
        <w:rPr>
          <w:rFonts w:ascii="仿宋" w:eastAsia="仿宋" w:hAnsi="仿宋"/>
          <w:sz w:val="24"/>
        </w:rPr>
        <w:tab/>
        <w:t>13991821278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丈八北路支行</w:t>
      </w:r>
      <w:r w:rsidRPr="00E32594">
        <w:rPr>
          <w:rFonts w:ascii="仿宋" w:eastAsia="仿宋" w:hAnsi="仿宋"/>
          <w:sz w:val="24"/>
        </w:rPr>
        <w:tab/>
        <w:t>郭浩</w:t>
      </w:r>
      <w:r w:rsidRPr="00E32594">
        <w:rPr>
          <w:rFonts w:ascii="仿宋" w:eastAsia="仿宋" w:hAnsi="仿宋"/>
          <w:sz w:val="24"/>
        </w:rPr>
        <w:tab/>
        <w:t>81875192</w:t>
      </w:r>
      <w:r w:rsidRPr="00E32594">
        <w:rPr>
          <w:rFonts w:ascii="仿宋" w:eastAsia="仿宋" w:hAnsi="仿宋"/>
          <w:sz w:val="24"/>
        </w:rPr>
        <w:tab/>
        <w:t>15667087662</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新城支行</w:t>
      </w:r>
      <w:r w:rsidRPr="00E32594">
        <w:rPr>
          <w:rFonts w:ascii="仿宋" w:eastAsia="仿宋" w:hAnsi="仿宋"/>
          <w:sz w:val="24"/>
        </w:rPr>
        <w:tab/>
        <w:t>余振东</w:t>
      </w:r>
      <w:r w:rsidRPr="00E32594">
        <w:rPr>
          <w:rFonts w:ascii="仿宋" w:eastAsia="仿宋" w:hAnsi="仿宋"/>
          <w:sz w:val="24"/>
        </w:rPr>
        <w:tab/>
        <w:t>87251680</w:t>
      </w:r>
      <w:r w:rsidRPr="00E32594">
        <w:rPr>
          <w:rFonts w:ascii="仿宋" w:eastAsia="仿宋" w:hAnsi="仿宋"/>
          <w:sz w:val="24"/>
        </w:rPr>
        <w:tab/>
        <w:t>18066617238</w:t>
      </w:r>
    </w:p>
    <w:p w:rsidR="00457B4E" w:rsidRPr="00E32594" w:rsidRDefault="00727484">
      <w:pPr>
        <w:spacing w:line="360" w:lineRule="auto"/>
        <w:rPr>
          <w:rFonts w:ascii="仿宋" w:eastAsia="仿宋" w:hAnsi="仿宋"/>
          <w:b/>
          <w:sz w:val="24"/>
        </w:rPr>
      </w:pPr>
      <w:r w:rsidRPr="00E32594">
        <w:rPr>
          <w:rFonts w:ascii="仿宋" w:eastAsia="仿宋" w:hAnsi="仿宋"/>
          <w:b/>
          <w:sz w:val="24"/>
        </w:rPr>
        <w:t>六、浦发银行（政采e贷）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吴晨雨</w:t>
      </w:r>
      <w:r w:rsidRPr="00E32594">
        <w:rPr>
          <w:rFonts w:ascii="仿宋" w:eastAsia="仿宋" w:hAnsi="仿宋"/>
          <w:sz w:val="24"/>
        </w:rPr>
        <w:tab/>
        <w:t>客户经理</w:t>
      </w:r>
      <w:r w:rsidRPr="00E32594">
        <w:rPr>
          <w:rFonts w:ascii="仿宋" w:eastAsia="仿宋" w:hAnsi="仿宋"/>
          <w:sz w:val="24"/>
        </w:rPr>
        <w:tab/>
        <w:t>029-63603803</w:t>
      </w:r>
      <w:r w:rsidRPr="00E32594">
        <w:rPr>
          <w:rFonts w:ascii="仿宋" w:eastAsia="仿宋" w:hAnsi="仿宋"/>
          <w:sz w:val="24"/>
        </w:rPr>
        <w:tab/>
        <w:t>15991724645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陈福全</w:t>
      </w:r>
      <w:r w:rsidRPr="00E32594">
        <w:rPr>
          <w:rFonts w:ascii="仿宋" w:eastAsia="仿宋" w:hAnsi="仿宋"/>
          <w:sz w:val="24"/>
        </w:rPr>
        <w:tab/>
        <w:t>客户经理</w:t>
      </w:r>
      <w:r w:rsidRPr="00E32594">
        <w:rPr>
          <w:rFonts w:ascii="仿宋" w:eastAsia="仿宋" w:hAnsi="仿宋"/>
          <w:sz w:val="24"/>
        </w:rPr>
        <w:tab/>
        <w:t>029-63603441</w:t>
      </w:r>
      <w:r w:rsidRPr="00E32594">
        <w:rPr>
          <w:rFonts w:ascii="仿宋" w:eastAsia="仿宋" w:hAnsi="仿宋"/>
          <w:sz w:val="24"/>
        </w:rPr>
        <w:tab/>
        <w:t>17782511994</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韩瑾</w:t>
      </w:r>
      <w:r w:rsidRPr="00E32594">
        <w:rPr>
          <w:rFonts w:ascii="仿宋" w:eastAsia="仿宋" w:hAnsi="仿宋"/>
          <w:sz w:val="24"/>
        </w:rPr>
        <w:tab/>
        <w:t>客户经理</w:t>
      </w:r>
      <w:r w:rsidRPr="00E32594">
        <w:rPr>
          <w:rFonts w:ascii="仿宋" w:eastAsia="仿宋" w:hAnsi="仿宋"/>
          <w:sz w:val="24"/>
        </w:rPr>
        <w:tab/>
        <w:t>029-63603443</w:t>
      </w:r>
      <w:r w:rsidRPr="00E32594">
        <w:rPr>
          <w:rFonts w:ascii="仿宋" w:eastAsia="仿宋" w:hAnsi="仿宋"/>
          <w:sz w:val="24"/>
        </w:rPr>
        <w:tab/>
        <w:t>18202909790</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李瑞雪</w:t>
      </w:r>
      <w:r w:rsidRPr="00E32594">
        <w:rPr>
          <w:rFonts w:ascii="仿宋" w:eastAsia="仿宋" w:hAnsi="仿宋"/>
          <w:sz w:val="24"/>
        </w:rPr>
        <w:tab/>
        <w:t>客户经理</w:t>
      </w:r>
      <w:r w:rsidRPr="00E32594">
        <w:rPr>
          <w:rFonts w:ascii="仿宋" w:eastAsia="仿宋" w:hAnsi="仿宋"/>
          <w:sz w:val="24"/>
        </w:rPr>
        <w:tab/>
        <w:t>029-63603445</w:t>
      </w:r>
      <w:r w:rsidRPr="00E32594">
        <w:rPr>
          <w:rFonts w:ascii="仿宋" w:eastAsia="仿宋" w:hAnsi="仿宋"/>
          <w:sz w:val="24"/>
        </w:rPr>
        <w:tab/>
        <w:t>18220862398</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陈晓晓</w:t>
      </w:r>
      <w:r w:rsidRPr="00E32594">
        <w:rPr>
          <w:rFonts w:ascii="仿宋" w:eastAsia="仿宋" w:hAnsi="仿宋"/>
          <w:sz w:val="24"/>
        </w:rPr>
        <w:tab/>
        <w:t>公司业务部</w:t>
      </w:r>
      <w:r w:rsidRPr="00E32594">
        <w:rPr>
          <w:rFonts w:ascii="仿宋" w:eastAsia="仿宋" w:hAnsi="仿宋"/>
          <w:sz w:val="24"/>
        </w:rPr>
        <w:tab/>
        <w:t>0912-2216068</w:t>
      </w:r>
      <w:r w:rsidRPr="00E32594">
        <w:rPr>
          <w:rFonts w:ascii="仿宋" w:eastAsia="仿宋" w:hAnsi="仿宋"/>
          <w:sz w:val="24"/>
        </w:rPr>
        <w:tab/>
        <w:t>15691269965</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榆林分行</w:t>
      </w:r>
      <w:r w:rsidRPr="00E32594">
        <w:rPr>
          <w:rFonts w:ascii="仿宋" w:eastAsia="仿宋" w:hAnsi="仿宋"/>
          <w:sz w:val="24"/>
        </w:rPr>
        <w:tab/>
        <w:t>郭小东</w:t>
      </w:r>
      <w:r w:rsidRPr="00E32594">
        <w:rPr>
          <w:rFonts w:ascii="仿宋" w:eastAsia="仿宋" w:hAnsi="仿宋"/>
          <w:sz w:val="24"/>
        </w:rPr>
        <w:tab/>
        <w:t>公司业务部</w:t>
      </w:r>
      <w:r w:rsidRPr="00E32594">
        <w:rPr>
          <w:rFonts w:ascii="仿宋" w:eastAsia="仿宋" w:hAnsi="仿宋"/>
          <w:sz w:val="24"/>
        </w:rPr>
        <w:tab/>
        <w:t>0912-2216008</w:t>
      </w:r>
      <w:r w:rsidRPr="00E32594">
        <w:rPr>
          <w:rFonts w:ascii="仿宋" w:eastAsia="仿宋" w:hAnsi="仿宋"/>
          <w:sz w:val="24"/>
        </w:rPr>
        <w:tab/>
        <w:t>15291820586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张一岚</w:t>
      </w:r>
      <w:r w:rsidRPr="00E32594">
        <w:rPr>
          <w:rFonts w:ascii="仿宋" w:eastAsia="仿宋" w:hAnsi="仿宋"/>
          <w:sz w:val="24"/>
        </w:rPr>
        <w:tab/>
        <w:t>公司业务部</w:t>
      </w:r>
      <w:r w:rsidRPr="00E32594">
        <w:rPr>
          <w:rFonts w:ascii="仿宋" w:eastAsia="仿宋" w:hAnsi="仿宋"/>
          <w:sz w:val="24"/>
        </w:rPr>
        <w:tab/>
        <w:t xml:space="preserve">0917-8662919 </w:t>
      </w:r>
      <w:r w:rsidRPr="00E32594">
        <w:rPr>
          <w:rFonts w:ascii="仿宋" w:eastAsia="仿宋" w:hAnsi="仿宋"/>
          <w:sz w:val="24"/>
        </w:rPr>
        <w:tab/>
        <w:t>18690008816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宝鸡分行</w:t>
      </w:r>
      <w:r w:rsidRPr="00E32594">
        <w:rPr>
          <w:rFonts w:ascii="仿宋" w:eastAsia="仿宋" w:hAnsi="仿宋"/>
          <w:sz w:val="24"/>
        </w:rPr>
        <w:tab/>
        <w:t>朱强</w:t>
      </w:r>
      <w:r w:rsidRPr="00E32594">
        <w:rPr>
          <w:rFonts w:ascii="仿宋" w:eastAsia="仿宋" w:hAnsi="仿宋"/>
          <w:sz w:val="24"/>
        </w:rPr>
        <w:tab/>
        <w:t>公司业务部</w:t>
      </w:r>
      <w:r w:rsidRPr="00E32594">
        <w:rPr>
          <w:rFonts w:ascii="仿宋" w:eastAsia="仿宋" w:hAnsi="仿宋"/>
          <w:sz w:val="24"/>
        </w:rPr>
        <w:tab/>
        <w:t xml:space="preserve">0917-8662926 </w:t>
      </w:r>
      <w:r w:rsidRPr="00E32594">
        <w:rPr>
          <w:rFonts w:ascii="仿宋" w:eastAsia="仿宋" w:hAnsi="仿宋"/>
          <w:sz w:val="24"/>
        </w:rPr>
        <w:tab/>
        <w:t>13909176381</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渭南分行</w:t>
      </w:r>
      <w:r w:rsidRPr="00E32594">
        <w:rPr>
          <w:rFonts w:ascii="仿宋" w:eastAsia="仿宋" w:hAnsi="仿宋"/>
          <w:sz w:val="24"/>
        </w:rPr>
        <w:tab/>
        <w:t>王晓峰</w:t>
      </w:r>
      <w:r w:rsidRPr="00E32594">
        <w:rPr>
          <w:rFonts w:ascii="仿宋" w:eastAsia="仿宋" w:hAnsi="仿宋"/>
          <w:sz w:val="24"/>
        </w:rPr>
        <w:tab/>
        <w:t>公司业务部</w:t>
      </w:r>
      <w:r w:rsidRPr="00E32594">
        <w:rPr>
          <w:rFonts w:ascii="仿宋" w:eastAsia="仿宋" w:hAnsi="仿宋"/>
          <w:sz w:val="24"/>
        </w:rPr>
        <w:tab/>
        <w:t>0913-3357080</w:t>
      </w:r>
      <w:r w:rsidRPr="00E32594">
        <w:rPr>
          <w:rFonts w:ascii="仿宋" w:eastAsia="仿宋" w:hAnsi="仿宋"/>
          <w:sz w:val="24"/>
        </w:rPr>
        <w:tab/>
        <w:t>13992363166</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咸阳分行</w:t>
      </w:r>
      <w:r w:rsidRPr="00E32594">
        <w:rPr>
          <w:rFonts w:ascii="仿宋" w:eastAsia="仿宋" w:hAnsi="仿宋"/>
          <w:sz w:val="24"/>
        </w:rPr>
        <w:tab/>
        <w:t>薛晗</w:t>
      </w:r>
      <w:r w:rsidRPr="00E32594">
        <w:rPr>
          <w:rFonts w:ascii="仿宋" w:eastAsia="仿宋" w:hAnsi="仿宋"/>
          <w:sz w:val="24"/>
        </w:rPr>
        <w:tab/>
        <w:t>公司业务部</w:t>
      </w:r>
      <w:r w:rsidRPr="00E32594">
        <w:rPr>
          <w:rFonts w:ascii="仿宋" w:eastAsia="仿宋" w:hAnsi="仿宋"/>
          <w:sz w:val="24"/>
        </w:rPr>
        <w:tab/>
        <w:t>029-32083788</w:t>
      </w:r>
      <w:r w:rsidRPr="00E32594">
        <w:rPr>
          <w:rFonts w:ascii="仿宋" w:eastAsia="仿宋" w:hAnsi="仿宋"/>
          <w:sz w:val="24"/>
        </w:rPr>
        <w:tab/>
        <w:t>15109226216</w:t>
      </w:r>
    </w:p>
    <w:p w:rsidR="00457B4E" w:rsidRPr="00E32594" w:rsidRDefault="00727484">
      <w:pPr>
        <w:spacing w:line="360" w:lineRule="auto"/>
        <w:rPr>
          <w:rFonts w:ascii="仿宋" w:eastAsia="仿宋" w:hAnsi="仿宋"/>
          <w:b/>
          <w:sz w:val="24"/>
        </w:rPr>
      </w:pPr>
      <w:r w:rsidRPr="00E32594">
        <w:rPr>
          <w:rFonts w:ascii="仿宋" w:eastAsia="仿宋" w:hAnsi="仿宋"/>
          <w:b/>
          <w:sz w:val="24"/>
        </w:rPr>
        <w:lastRenderedPageBreak/>
        <w:t>七、兴业银行（政采贷）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朱靖</w:t>
      </w:r>
      <w:r w:rsidRPr="00E32594">
        <w:rPr>
          <w:rFonts w:ascii="仿宋" w:eastAsia="仿宋" w:hAnsi="仿宋"/>
          <w:sz w:val="24"/>
        </w:rPr>
        <w:tab/>
        <w:t>总监</w:t>
      </w:r>
      <w:r w:rsidRPr="00E32594">
        <w:rPr>
          <w:rFonts w:ascii="仿宋" w:eastAsia="仿宋" w:hAnsi="仿宋"/>
          <w:sz w:val="24"/>
        </w:rPr>
        <w:tab/>
        <w:t>029-87482998</w:t>
      </w:r>
      <w:r w:rsidRPr="00E32594">
        <w:rPr>
          <w:rFonts w:ascii="仿宋" w:eastAsia="仿宋" w:hAnsi="仿宋"/>
          <w:sz w:val="24"/>
        </w:rPr>
        <w:tab/>
        <w:t>13363979983</w:t>
      </w:r>
    </w:p>
    <w:p w:rsidR="00457B4E" w:rsidRPr="00E32594" w:rsidRDefault="00727484">
      <w:pPr>
        <w:spacing w:line="360" w:lineRule="auto"/>
        <w:rPr>
          <w:rFonts w:ascii="仿宋" w:eastAsia="仿宋" w:hAnsi="仿宋"/>
          <w:b/>
          <w:sz w:val="24"/>
        </w:rPr>
      </w:pPr>
      <w:r w:rsidRPr="00E32594">
        <w:rPr>
          <w:rFonts w:ascii="仿宋" w:eastAsia="仿宋" w:hAnsi="仿宋"/>
          <w:b/>
          <w:sz w:val="24"/>
        </w:rPr>
        <w:t>八、中国民生银行（政采贷）</w:t>
      </w:r>
    </w:p>
    <w:p w:rsidR="00457B4E" w:rsidRPr="00E32594" w:rsidRDefault="00727484">
      <w:pPr>
        <w:spacing w:line="360" w:lineRule="auto"/>
        <w:ind w:leftChars="200" w:left="2580" w:hangingChars="900" w:hanging="2160"/>
        <w:rPr>
          <w:rFonts w:ascii="仿宋" w:eastAsia="仿宋" w:hAnsi="仿宋"/>
          <w:sz w:val="24"/>
        </w:rPr>
      </w:pPr>
      <w:r w:rsidRPr="00E32594">
        <w:rPr>
          <w:rFonts w:ascii="仿宋" w:eastAsia="仿宋" w:hAnsi="仿宋"/>
          <w:sz w:val="24"/>
        </w:rPr>
        <w:t>民生银行西安分行联系人：陈经理联系电话：61815275 /1882166919</w:t>
      </w:r>
    </w:p>
    <w:p w:rsidR="00457B4E" w:rsidRPr="00E32594" w:rsidRDefault="00727484">
      <w:pPr>
        <w:spacing w:line="360" w:lineRule="auto"/>
        <w:ind w:leftChars="1169" w:left="2455"/>
        <w:rPr>
          <w:rFonts w:ascii="仿宋" w:eastAsia="仿宋" w:hAnsi="仿宋"/>
          <w:sz w:val="24"/>
        </w:rPr>
      </w:pPr>
      <w:r w:rsidRPr="00E32594">
        <w:rPr>
          <w:rFonts w:ascii="仿宋" w:eastAsia="仿宋" w:hAnsi="仿宋"/>
          <w:sz w:val="24"/>
        </w:rPr>
        <w:t xml:space="preserve">联系人：王经理联系电话：61815280 /18591953690 </w:t>
      </w:r>
    </w:p>
    <w:p w:rsidR="00457B4E" w:rsidRPr="00E32594" w:rsidRDefault="00727484">
      <w:pPr>
        <w:spacing w:line="360" w:lineRule="auto"/>
        <w:rPr>
          <w:rFonts w:ascii="仿宋" w:eastAsia="仿宋" w:hAnsi="仿宋"/>
          <w:b/>
          <w:sz w:val="24"/>
        </w:rPr>
      </w:pPr>
      <w:r w:rsidRPr="00E32594">
        <w:rPr>
          <w:rFonts w:ascii="仿宋" w:eastAsia="仿宋" w:hAnsi="仿宋"/>
          <w:b/>
          <w:sz w:val="24"/>
        </w:rPr>
        <w:t>九、浙商银行（政采贷）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西安分行</w:t>
      </w:r>
      <w:r w:rsidRPr="00E32594">
        <w:rPr>
          <w:rFonts w:ascii="仿宋" w:eastAsia="仿宋" w:hAnsi="仿宋"/>
          <w:sz w:val="24"/>
        </w:rPr>
        <w:tab/>
        <w:t>西安市雁塔区科技路259号</w:t>
      </w:r>
      <w:r w:rsidRPr="00E32594">
        <w:rPr>
          <w:rFonts w:ascii="仿宋" w:eastAsia="仿宋" w:hAnsi="仿宋"/>
          <w:sz w:val="24"/>
        </w:rPr>
        <w:tab/>
        <w:t>曹金辉</w:t>
      </w:r>
      <w:r w:rsidRPr="00E32594">
        <w:rPr>
          <w:rFonts w:ascii="仿宋" w:eastAsia="仿宋" w:hAnsi="仿宋"/>
          <w:sz w:val="24"/>
        </w:rPr>
        <w:tab/>
        <w:t>18710993980</w:t>
      </w:r>
    </w:p>
    <w:p w:rsidR="00457B4E" w:rsidRPr="00E32594" w:rsidRDefault="00727484">
      <w:pPr>
        <w:spacing w:line="360" w:lineRule="auto"/>
        <w:rPr>
          <w:rFonts w:ascii="仿宋" w:eastAsia="仿宋" w:hAnsi="仿宋"/>
          <w:b/>
          <w:sz w:val="24"/>
        </w:rPr>
      </w:pPr>
      <w:r w:rsidRPr="00E32594">
        <w:rPr>
          <w:rFonts w:ascii="仿宋" w:eastAsia="仿宋" w:hAnsi="仿宋"/>
          <w:b/>
          <w:sz w:val="24"/>
        </w:rPr>
        <w:t>十、招商银行（政采贷）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招商银行西安分行联系人：任瑾；85438988</w:t>
      </w:r>
    </w:p>
    <w:p w:rsidR="00457B4E" w:rsidRPr="00E32594" w:rsidRDefault="00727484">
      <w:pPr>
        <w:spacing w:line="360" w:lineRule="auto"/>
        <w:rPr>
          <w:rFonts w:ascii="仿宋" w:eastAsia="仿宋" w:hAnsi="仿宋"/>
          <w:b/>
          <w:sz w:val="24"/>
        </w:rPr>
      </w:pPr>
      <w:r w:rsidRPr="00E32594">
        <w:rPr>
          <w:rFonts w:ascii="仿宋" w:eastAsia="仿宋" w:hAnsi="仿宋"/>
          <w:b/>
          <w:sz w:val="24"/>
        </w:rPr>
        <w:t>十一、长安银行（小微贷）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长安银行西安曲江新区支行地址：西安市曲江新区雁南一路3号</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联系人：陈瑶 13629266833</w:t>
      </w:r>
    </w:p>
    <w:p w:rsidR="00457B4E" w:rsidRPr="00E32594" w:rsidRDefault="00727484">
      <w:pPr>
        <w:spacing w:line="360" w:lineRule="auto"/>
        <w:rPr>
          <w:rFonts w:ascii="仿宋" w:eastAsia="仿宋" w:hAnsi="仿宋" w:cs="仿宋_GB2312"/>
          <w:b/>
          <w:sz w:val="24"/>
        </w:rPr>
      </w:pPr>
      <w:r w:rsidRPr="00E32594">
        <w:rPr>
          <w:rFonts w:ascii="仿宋" w:eastAsia="仿宋" w:hAnsi="仿宋" w:cs="仿宋_GB2312" w:hint="eastAsia"/>
          <w:b/>
          <w:sz w:val="24"/>
        </w:rPr>
        <w:t>十二、网商银行（合同贷）</w:t>
      </w:r>
      <w:r w:rsidRPr="00E32594">
        <w:rPr>
          <w:rFonts w:ascii="仿宋" w:eastAsia="仿宋" w:hAnsi="仿宋" w:cs="仿宋_GB2312" w:hint="eastAsia"/>
          <w:b/>
          <w:sz w:val="24"/>
        </w:rPr>
        <w:br/>
        <w:t>十三、中国邮政储蓄银行陕西省分行（政采贷）</w:t>
      </w:r>
    </w:p>
    <w:p w:rsidR="00457B4E" w:rsidRPr="00E32594" w:rsidRDefault="00727484">
      <w:pPr>
        <w:tabs>
          <w:tab w:val="left" w:pos="0"/>
        </w:tabs>
        <w:spacing w:line="360" w:lineRule="auto"/>
        <w:rPr>
          <w:rFonts w:ascii="仿宋" w:eastAsia="仿宋" w:hAnsi="仿宋"/>
          <w:b/>
          <w:sz w:val="24"/>
        </w:rPr>
      </w:pPr>
      <w:bookmarkStart w:id="228" w:name="_Toc2583661"/>
      <w:bookmarkStart w:id="229" w:name="_Toc518923100"/>
      <w:r w:rsidRPr="00E32594">
        <w:rPr>
          <w:rFonts w:ascii="仿宋" w:eastAsia="仿宋" w:hAnsi="仿宋"/>
          <w:b/>
          <w:sz w:val="24"/>
        </w:rPr>
        <w:t>35.    廉洁自律规定</w:t>
      </w:r>
      <w:bookmarkEnd w:id="228"/>
      <w:bookmarkEnd w:id="229"/>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35.1   采购代理机构工作人员不得以不正当手段获取政府采购代理业务，不得与采购人、投标人恶意串通。</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35.2   采购代理机构工作人员不得接受采购人或者投标人组织的宴请、旅游、娱乐，不得收受礼品、现金、有价证券等，不得向采购人或者投标人报销应当由个人承担的费用。</w:t>
      </w:r>
    </w:p>
    <w:p w:rsidR="00457B4E" w:rsidRPr="00E32594" w:rsidRDefault="00727484">
      <w:pPr>
        <w:tabs>
          <w:tab w:val="left" w:pos="0"/>
        </w:tabs>
        <w:spacing w:line="360" w:lineRule="auto"/>
        <w:rPr>
          <w:rFonts w:ascii="仿宋" w:eastAsia="仿宋" w:hAnsi="仿宋"/>
          <w:b/>
          <w:sz w:val="24"/>
        </w:rPr>
      </w:pPr>
      <w:bookmarkStart w:id="230" w:name="_Toc2583662"/>
      <w:bookmarkStart w:id="231" w:name="_Toc518923101"/>
      <w:r w:rsidRPr="00E32594">
        <w:rPr>
          <w:rFonts w:ascii="仿宋" w:eastAsia="仿宋" w:hAnsi="仿宋"/>
          <w:b/>
          <w:sz w:val="24"/>
        </w:rPr>
        <w:t>36.    人员回避</w:t>
      </w:r>
      <w:bookmarkEnd w:id="230"/>
      <w:bookmarkEnd w:id="231"/>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潜在投标人认为招标文件使自己的权益受到损害的，投标人认为采购人员及其相关人员有法律法规所列与其他投标人有利害关系的，均可以向采购人或采购代理机构书面提出回避申请，并说明理由。</w:t>
      </w:r>
    </w:p>
    <w:p w:rsidR="00457B4E" w:rsidRPr="00E32594" w:rsidRDefault="00727484">
      <w:pPr>
        <w:tabs>
          <w:tab w:val="left" w:pos="0"/>
        </w:tabs>
        <w:spacing w:line="360" w:lineRule="auto"/>
        <w:rPr>
          <w:rFonts w:ascii="仿宋" w:eastAsia="仿宋" w:hAnsi="仿宋"/>
          <w:b/>
          <w:sz w:val="24"/>
        </w:rPr>
      </w:pPr>
      <w:bookmarkStart w:id="232" w:name="_Toc2583663"/>
      <w:bookmarkStart w:id="233" w:name="_Toc518923102"/>
      <w:r w:rsidRPr="00E32594">
        <w:rPr>
          <w:rFonts w:ascii="仿宋" w:eastAsia="仿宋" w:hAnsi="仿宋"/>
          <w:b/>
          <w:sz w:val="24"/>
        </w:rPr>
        <w:t>37.    质疑的提出与接收</w:t>
      </w:r>
      <w:bookmarkEnd w:id="232"/>
      <w:bookmarkEnd w:id="233"/>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37.2   质疑投标人应按照财政部制定的《政府采购质疑函范本》格式（可从财政部官方网站下载）和《政府采购质疑和投诉办法》的要求，在法定质疑期内以书面形式</w:t>
      </w:r>
      <w:r w:rsidRPr="00E32594">
        <w:rPr>
          <w:rFonts w:ascii="仿宋" w:eastAsia="仿宋" w:hAnsi="仿宋"/>
          <w:sz w:val="24"/>
        </w:rPr>
        <w:lastRenderedPageBreak/>
        <w:t>提出质疑，针对同一采购程序环节的质疑应一次性提出。</w:t>
      </w:r>
    </w:p>
    <w:p w:rsidR="00457B4E" w:rsidRPr="00E32594" w:rsidRDefault="00727484">
      <w:pPr>
        <w:spacing w:line="360" w:lineRule="auto"/>
        <w:ind w:leftChars="400" w:left="840"/>
        <w:rPr>
          <w:rFonts w:ascii="仿宋" w:eastAsia="仿宋" w:hAnsi="仿宋"/>
          <w:sz w:val="24"/>
        </w:rPr>
      </w:pPr>
      <w:r w:rsidRPr="00E32594">
        <w:rPr>
          <w:rFonts w:ascii="仿宋" w:eastAsia="仿宋" w:hAnsi="仿宋"/>
          <w:sz w:val="24"/>
        </w:rPr>
        <w:t>超出法定质疑期提交的质疑将被拒绝。</w:t>
      </w:r>
    </w:p>
    <w:p w:rsidR="00457B4E" w:rsidRPr="00E32594" w:rsidRDefault="00727484">
      <w:pPr>
        <w:spacing w:line="360" w:lineRule="auto"/>
        <w:ind w:leftChars="405" w:left="851" w:hanging="1"/>
        <w:rPr>
          <w:rFonts w:ascii="仿宋" w:eastAsia="仿宋" w:hAnsi="仿宋"/>
          <w:sz w:val="24"/>
        </w:rPr>
      </w:pPr>
      <w:r w:rsidRPr="00E32594">
        <w:rPr>
          <w:rFonts w:ascii="仿宋" w:eastAsia="仿宋" w:hAnsi="仿宋"/>
          <w:sz w:val="24"/>
        </w:rPr>
        <w:t>重复或分次提出的、内容或形式不符合《政府采购质疑和投诉办法》的，质疑投标人将依法承担不利后果。</w:t>
      </w:r>
    </w:p>
    <w:p w:rsidR="00457B4E" w:rsidRPr="00E32594" w:rsidRDefault="00727484">
      <w:pPr>
        <w:spacing w:line="360" w:lineRule="auto"/>
        <w:rPr>
          <w:rFonts w:ascii="仿宋" w:eastAsia="仿宋" w:hAnsi="仿宋"/>
          <w:sz w:val="24"/>
        </w:rPr>
      </w:pPr>
      <w:r w:rsidRPr="00E32594">
        <w:rPr>
          <w:rFonts w:ascii="仿宋" w:eastAsia="仿宋" w:hAnsi="仿宋"/>
          <w:sz w:val="24"/>
        </w:rPr>
        <w:t>37.3   投标人提交质疑函的要求</w:t>
      </w:r>
    </w:p>
    <w:p w:rsidR="00457B4E" w:rsidRPr="00E32594" w:rsidRDefault="00727484">
      <w:pPr>
        <w:spacing w:line="360" w:lineRule="auto"/>
        <w:rPr>
          <w:rFonts w:ascii="仿宋" w:eastAsia="仿宋" w:hAnsi="仿宋"/>
          <w:sz w:val="24"/>
        </w:rPr>
      </w:pPr>
      <w:r w:rsidRPr="00E32594">
        <w:rPr>
          <w:rFonts w:ascii="仿宋" w:eastAsia="仿宋" w:hAnsi="仿宋"/>
          <w:sz w:val="24"/>
        </w:rPr>
        <w:t>37.3.1 投标人提出质疑时，应提交质疑函和必要的证明材料。</w:t>
      </w:r>
    </w:p>
    <w:p w:rsidR="00457B4E" w:rsidRPr="00E32594" w:rsidRDefault="00727484">
      <w:pPr>
        <w:spacing w:line="360" w:lineRule="auto"/>
        <w:ind w:left="850" w:hangingChars="354" w:hanging="850"/>
        <w:rPr>
          <w:rFonts w:ascii="仿宋" w:eastAsia="仿宋" w:hAnsi="仿宋"/>
          <w:sz w:val="24"/>
        </w:rPr>
      </w:pPr>
      <w:r w:rsidRPr="00E32594">
        <w:rPr>
          <w:rFonts w:ascii="仿宋" w:eastAsia="仿宋" w:hAnsi="仿宋"/>
          <w:sz w:val="24"/>
        </w:rPr>
        <w:t>37.3.2 质疑投标人若委托代理人进行质疑的，质疑函应按要求列明“授权代表”的有关内容，并在附件中提交由质疑投标人签署的授权委托书。授权委托书应载明代理人的姓名、代理事项、具体权限、期限和相关事项。</w:t>
      </w:r>
    </w:p>
    <w:p w:rsidR="00457B4E" w:rsidRPr="00E32594" w:rsidRDefault="00727484">
      <w:pPr>
        <w:spacing w:line="360" w:lineRule="auto"/>
        <w:rPr>
          <w:rFonts w:ascii="仿宋" w:eastAsia="仿宋" w:hAnsi="仿宋"/>
          <w:sz w:val="24"/>
        </w:rPr>
      </w:pPr>
      <w:r w:rsidRPr="00E32594">
        <w:rPr>
          <w:rFonts w:ascii="仿宋" w:eastAsia="仿宋" w:hAnsi="仿宋"/>
          <w:sz w:val="24"/>
        </w:rPr>
        <w:t>37.3.3 质疑投标人若对项目的某一分包进行质疑，质疑函中应列明具体分包号。</w:t>
      </w:r>
    </w:p>
    <w:p w:rsidR="00457B4E" w:rsidRPr="00E32594" w:rsidRDefault="00727484">
      <w:pPr>
        <w:spacing w:line="360" w:lineRule="auto"/>
        <w:rPr>
          <w:rFonts w:ascii="仿宋" w:eastAsia="仿宋" w:hAnsi="仿宋"/>
          <w:sz w:val="24"/>
        </w:rPr>
      </w:pPr>
      <w:r w:rsidRPr="00E32594">
        <w:rPr>
          <w:rFonts w:ascii="仿宋" w:eastAsia="仿宋" w:hAnsi="仿宋"/>
          <w:sz w:val="24"/>
        </w:rPr>
        <w:t>37.3.4 质疑函的质疑请求应与质疑事项相关。</w:t>
      </w:r>
    </w:p>
    <w:p w:rsidR="00457B4E" w:rsidRPr="00E32594" w:rsidRDefault="00727484">
      <w:pPr>
        <w:spacing w:line="360" w:lineRule="auto"/>
        <w:rPr>
          <w:rFonts w:ascii="仿宋" w:eastAsia="仿宋" w:hAnsi="仿宋"/>
          <w:sz w:val="24"/>
        </w:rPr>
      </w:pPr>
      <w:r w:rsidRPr="00E32594">
        <w:rPr>
          <w:rFonts w:ascii="仿宋" w:eastAsia="仿宋" w:hAnsi="仿宋"/>
          <w:sz w:val="24"/>
        </w:rPr>
        <w:t>37.3.5 质疑函的质疑事项应具体、明确，并有必要的事实依据。</w:t>
      </w:r>
    </w:p>
    <w:p w:rsidR="00457B4E" w:rsidRPr="00E32594" w:rsidRDefault="00727484">
      <w:pPr>
        <w:spacing w:line="360" w:lineRule="auto"/>
        <w:ind w:left="840" w:hangingChars="350" w:hanging="840"/>
        <w:rPr>
          <w:rFonts w:ascii="仿宋" w:eastAsia="仿宋" w:hAnsi="仿宋"/>
          <w:sz w:val="24"/>
        </w:rPr>
      </w:pPr>
      <w:r w:rsidRPr="00E32594">
        <w:rPr>
          <w:rFonts w:ascii="仿宋" w:eastAsia="仿宋" w:hAnsi="仿宋"/>
          <w:sz w:val="24"/>
        </w:rPr>
        <w:t>37.3.6 质疑投标人为自然人的，质疑函应由本人签字，质疑投标人为法人或其他组织的，质疑函应由法定代表人、主要负责人，或者其授权代表签字或盖章，并加盖公章。授权代表签字的需提供相应的授权书。</w:t>
      </w:r>
    </w:p>
    <w:p w:rsidR="00457B4E" w:rsidRPr="00E32594" w:rsidRDefault="00727484">
      <w:pPr>
        <w:spacing w:line="360" w:lineRule="auto"/>
        <w:rPr>
          <w:rFonts w:ascii="仿宋" w:eastAsia="仿宋" w:hAnsi="仿宋"/>
          <w:sz w:val="24"/>
          <w:u w:val="single"/>
        </w:rPr>
      </w:pPr>
      <w:r w:rsidRPr="00E32594">
        <w:rPr>
          <w:rFonts w:ascii="仿宋" w:eastAsia="仿宋" w:hAnsi="仿宋"/>
          <w:sz w:val="24"/>
        </w:rPr>
        <w:t>37.4   质疑函接收部门、联系电话和通讯地址,见</w:t>
      </w:r>
      <w:r w:rsidRPr="00E32594">
        <w:rPr>
          <w:rFonts w:ascii="仿宋" w:eastAsia="仿宋" w:hAnsi="仿宋"/>
          <w:sz w:val="24"/>
          <w:u w:val="single"/>
        </w:rPr>
        <w:t>投标人须知前附表</w:t>
      </w:r>
      <w:bookmarkStart w:id="234" w:name="_Toc7971"/>
      <w:bookmarkStart w:id="235" w:name="_Toc32647"/>
      <w:bookmarkStart w:id="236" w:name="_Toc515647832"/>
      <w:bookmarkStart w:id="237" w:name="_Toc532044540"/>
      <w:bookmarkStart w:id="238" w:name="_Toc507399907"/>
      <w:bookmarkStart w:id="239" w:name="_Toc532473756"/>
      <w:bookmarkStart w:id="240" w:name="_Toc216582812"/>
      <w:bookmarkStart w:id="241" w:name="_Toc532473493"/>
      <w:bookmarkStart w:id="242" w:name="_Toc702"/>
      <w:bookmarkStart w:id="243" w:name="_Toc728"/>
      <w:bookmarkStart w:id="244" w:name="_Toc515647802"/>
      <w:bookmarkEnd w:id="221"/>
      <w:bookmarkEnd w:id="222"/>
      <w:bookmarkEnd w:id="223"/>
      <w:bookmarkEnd w:id="224"/>
      <w:bookmarkEnd w:id="225"/>
    </w:p>
    <w:p w:rsidR="00457B4E" w:rsidRPr="00E32594" w:rsidRDefault="00727484">
      <w:pPr>
        <w:pStyle w:val="a0"/>
        <w:ind w:left="1470" w:right="1470"/>
      </w:pPr>
      <w:r w:rsidRPr="00E32594">
        <w:br w:type="page"/>
      </w:r>
    </w:p>
    <w:p w:rsidR="00457B4E" w:rsidRPr="00E32594" w:rsidRDefault="00727484">
      <w:pPr>
        <w:pStyle w:val="2"/>
        <w:jc w:val="both"/>
        <w:rPr>
          <w:rFonts w:ascii="Times New Roman" w:hAnsi="Times New Roman"/>
          <w:szCs w:val="24"/>
        </w:rPr>
      </w:pPr>
      <w:bookmarkStart w:id="245" w:name="_Toc139271826"/>
      <w:r w:rsidRPr="00E32594">
        <w:rPr>
          <w:rStyle w:val="2Char1"/>
          <w:rFonts w:ascii="Times New Roman" w:eastAsia="仿宋_GB2312" w:hAnsi="Times New Roman"/>
          <w:bCs/>
          <w:sz w:val="28"/>
          <w:szCs w:val="22"/>
        </w:rPr>
        <w:lastRenderedPageBreak/>
        <w:t>附件</w:t>
      </w:r>
      <w:r w:rsidRPr="00E32594">
        <w:rPr>
          <w:rStyle w:val="2Char1"/>
          <w:rFonts w:ascii="Times New Roman" w:eastAsia="仿宋_GB2312" w:hAnsi="Times New Roman"/>
          <w:bCs/>
          <w:sz w:val="28"/>
          <w:szCs w:val="22"/>
        </w:rPr>
        <w:t>1</w:t>
      </w:r>
      <w:r w:rsidRPr="00E32594">
        <w:rPr>
          <w:rStyle w:val="2Char1"/>
          <w:rFonts w:ascii="Times New Roman" w:eastAsia="仿宋_GB2312" w:hAnsi="Times New Roman"/>
          <w:bCs/>
          <w:sz w:val="28"/>
          <w:szCs w:val="22"/>
        </w:rPr>
        <w:t>：投标担保函</w:t>
      </w:r>
      <w:bookmarkEnd w:id="245"/>
    </w:p>
    <w:p w:rsidR="00457B4E" w:rsidRPr="00E32594" w:rsidRDefault="00727484">
      <w:pPr>
        <w:pStyle w:val="a1"/>
        <w:snapToGrid w:val="0"/>
        <w:spacing w:line="288" w:lineRule="auto"/>
        <w:jc w:val="center"/>
        <w:rPr>
          <w:rFonts w:ascii="Times New Roman" w:eastAsia="仿宋_GB2312"/>
          <w:szCs w:val="24"/>
        </w:rPr>
      </w:pPr>
      <w:r w:rsidRPr="00E32594">
        <w:rPr>
          <w:rFonts w:ascii="Times New Roman" w:eastAsia="仿宋_GB2312"/>
          <w:bCs/>
          <w:szCs w:val="24"/>
        </w:rPr>
        <w:t>（适用于投标保证金保函）</w:t>
      </w:r>
    </w:p>
    <w:p w:rsidR="00457B4E" w:rsidRPr="00E32594" w:rsidRDefault="00727484">
      <w:pPr>
        <w:snapToGrid w:val="0"/>
        <w:spacing w:line="288" w:lineRule="auto"/>
        <w:ind w:right="480"/>
        <w:jc w:val="center"/>
        <w:rPr>
          <w:rFonts w:eastAsia="仿宋_GB2312"/>
          <w:sz w:val="24"/>
        </w:rPr>
      </w:pPr>
      <w:r w:rsidRPr="00E32594">
        <w:rPr>
          <w:rFonts w:eastAsia="仿宋_GB2312"/>
          <w:sz w:val="24"/>
        </w:rPr>
        <w:t xml:space="preserve">                                             </w:t>
      </w:r>
      <w:r w:rsidRPr="00E32594">
        <w:rPr>
          <w:rFonts w:eastAsia="仿宋_GB2312"/>
          <w:sz w:val="24"/>
        </w:rPr>
        <w:t>保函编号</w:t>
      </w:r>
      <w:r w:rsidRPr="00E32594">
        <w:rPr>
          <w:rFonts w:eastAsia="仿宋_GB2312"/>
          <w:sz w:val="24"/>
        </w:rPr>
        <w:t>:</w:t>
      </w:r>
    </w:p>
    <w:p w:rsidR="00457B4E" w:rsidRPr="00E32594" w:rsidRDefault="00727484" w:rsidP="00595C6B">
      <w:pPr>
        <w:spacing w:line="440" w:lineRule="exact"/>
        <w:jc w:val="left"/>
        <w:rPr>
          <w:rFonts w:ascii="仿宋" w:eastAsia="仿宋" w:hAnsi="仿宋"/>
          <w:sz w:val="24"/>
        </w:rPr>
      </w:pPr>
      <w:r w:rsidRPr="00E32594">
        <w:rPr>
          <w:rFonts w:ascii="仿宋" w:eastAsia="仿宋" w:hAnsi="仿宋"/>
          <w:sz w:val="24"/>
          <w:u w:val="single"/>
        </w:rPr>
        <w:t>陕西省采购招标有限责任公司</w:t>
      </w:r>
      <w:r w:rsidRPr="00E32594">
        <w:rPr>
          <w:rFonts w:ascii="仿宋" w:eastAsia="仿宋" w:hAnsi="仿宋" w:hint="eastAsia"/>
          <w:sz w:val="24"/>
        </w:rPr>
        <w:t>（</w:t>
      </w:r>
      <w:r w:rsidRPr="00E32594">
        <w:rPr>
          <w:rFonts w:ascii="仿宋" w:eastAsia="仿宋" w:hAnsi="仿宋"/>
          <w:sz w:val="24"/>
        </w:rPr>
        <w:t>下称受益人</w:t>
      </w:r>
      <w:r w:rsidRPr="00E32594">
        <w:rPr>
          <w:rFonts w:ascii="仿宋" w:eastAsia="仿宋" w:hAnsi="仿宋" w:hint="eastAsia"/>
          <w:sz w:val="24"/>
        </w:rPr>
        <w:t>）</w:t>
      </w:r>
      <w:r w:rsidRPr="00E32594">
        <w:rPr>
          <w:rFonts w:ascii="仿宋" w:eastAsia="仿宋" w:hAnsi="仿宋"/>
          <w:sz w:val="24"/>
        </w:rPr>
        <w:t>:</w:t>
      </w:r>
    </w:p>
    <w:p w:rsidR="00457B4E" w:rsidRPr="00E32594" w:rsidRDefault="00727484" w:rsidP="00595C6B">
      <w:pPr>
        <w:spacing w:line="440" w:lineRule="exact"/>
        <w:jc w:val="left"/>
        <w:rPr>
          <w:rFonts w:ascii="仿宋" w:eastAsia="仿宋" w:hAnsi="仿宋"/>
          <w:sz w:val="24"/>
        </w:rPr>
      </w:pPr>
      <w:r w:rsidRPr="00E32594">
        <w:rPr>
          <w:rFonts w:ascii="仿宋" w:eastAsia="仿宋" w:hAnsi="仿宋"/>
          <w:sz w:val="24"/>
        </w:rPr>
        <w:t xml:space="preserve">    鉴于</w:t>
      </w:r>
      <w:r w:rsidRPr="00E32594">
        <w:rPr>
          <w:rFonts w:ascii="仿宋" w:eastAsia="仿宋" w:hAnsi="仿宋" w:hint="eastAsia"/>
          <w:sz w:val="24"/>
          <w:u w:val="single"/>
        </w:rPr>
        <w:t xml:space="preserve">   </w:t>
      </w:r>
      <w:r w:rsidRPr="00E32594">
        <w:rPr>
          <w:rFonts w:ascii="仿宋" w:eastAsia="仿宋" w:hAnsi="仿宋"/>
          <w:sz w:val="24"/>
          <w:u w:val="single"/>
        </w:rPr>
        <w:t xml:space="preserve"> </w:t>
      </w:r>
      <w:r w:rsidRPr="00E32594">
        <w:rPr>
          <w:rFonts w:ascii="仿宋" w:eastAsia="仿宋" w:hAnsi="仿宋" w:hint="eastAsia"/>
          <w:sz w:val="24"/>
        </w:rPr>
        <w:t>（</w:t>
      </w:r>
      <w:r w:rsidRPr="00E32594">
        <w:rPr>
          <w:rFonts w:ascii="仿宋" w:eastAsia="仿宋" w:hAnsi="仿宋"/>
          <w:sz w:val="24"/>
        </w:rPr>
        <w:t>下称被保证人</w:t>
      </w:r>
      <w:r w:rsidRPr="00E32594">
        <w:rPr>
          <w:rFonts w:ascii="仿宋" w:eastAsia="仿宋" w:hAnsi="仿宋" w:hint="eastAsia"/>
          <w:sz w:val="24"/>
        </w:rPr>
        <w:t>）</w:t>
      </w:r>
      <w:r w:rsidRPr="00E32594">
        <w:rPr>
          <w:rFonts w:ascii="仿宋" w:eastAsia="仿宋" w:hAnsi="仿宋"/>
          <w:sz w:val="24"/>
        </w:rPr>
        <w:t>将于</w:t>
      </w:r>
      <w:r w:rsidRPr="00E32594">
        <w:rPr>
          <w:rFonts w:ascii="Calibri" w:eastAsia="仿宋" w:hAnsi="Calibri" w:cs="Calibri"/>
          <w:sz w:val="24"/>
          <w:u w:val="single"/>
        </w:rPr>
        <w:t>    </w:t>
      </w:r>
      <w:r w:rsidRPr="00E32594">
        <w:rPr>
          <w:rFonts w:ascii="仿宋" w:eastAsia="仿宋" w:hAnsi="仿宋"/>
          <w:sz w:val="24"/>
          <w:u w:val="single"/>
        </w:rPr>
        <w:t>年</w:t>
      </w:r>
      <w:r w:rsidRPr="00E32594">
        <w:rPr>
          <w:rFonts w:ascii="Calibri" w:eastAsia="仿宋" w:hAnsi="Calibri" w:cs="Calibri"/>
          <w:sz w:val="24"/>
          <w:u w:val="single"/>
        </w:rPr>
        <w:t> </w:t>
      </w:r>
      <w:r w:rsidRPr="00E32594">
        <w:rPr>
          <w:rFonts w:ascii="仿宋" w:eastAsia="仿宋" w:hAnsi="仿宋"/>
          <w:sz w:val="24"/>
          <w:u w:val="single"/>
        </w:rPr>
        <w:t>月</w:t>
      </w:r>
      <w:r w:rsidRPr="00E32594">
        <w:rPr>
          <w:rFonts w:ascii="Calibri" w:eastAsia="仿宋" w:hAnsi="Calibri" w:cs="Calibri"/>
          <w:sz w:val="24"/>
          <w:u w:val="single"/>
        </w:rPr>
        <w:t> </w:t>
      </w:r>
      <w:r w:rsidRPr="00E32594">
        <w:rPr>
          <w:rFonts w:ascii="仿宋" w:eastAsia="仿宋" w:hAnsi="仿宋"/>
          <w:sz w:val="24"/>
          <w:u w:val="single"/>
        </w:rPr>
        <w:t>日</w:t>
      </w:r>
      <w:r w:rsidRPr="00E32594">
        <w:rPr>
          <w:rFonts w:ascii="仿宋" w:eastAsia="仿宋" w:hAnsi="仿宋"/>
          <w:sz w:val="24"/>
        </w:rPr>
        <w:t>参加贵方招标编号为</w:t>
      </w:r>
      <w:r w:rsidRPr="00E32594">
        <w:rPr>
          <w:rFonts w:ascii="Calibri" w:eastAsia="仿宋" w:hAnsi="Calibri" w:cs="Calibri"/>
          <w:sz w:val="24"/>
          <w:u w:val="single"/>
        </w:rPr>
        <w:t> </w:t>
      </w:r>
      <w:r w:rsidRPr="00E32594">
        <w:rPr>
          <w:rFonts w:ascii="仿宋" w:eastAsia="仿宋" w:hAnsi="仿宋"/>
          <w:sz w:val="24"/>
          <w:u w:val="single"/>
        </w:rPr>
        <w:t>（采购项目编号）</w:t>
      </w:r>
      <w:r w:rsidRPr="00E32594">
        <w:rPr>
          <w:rFonts w:ascii="仿宋" w:eastAsia="仿宋" w:hAnsi="仿宋"/>
          <w:sz w:val="24"/>
        </w:rPr>
        <w:t>的</w:t>
      </w:r>
      <w:r w:rsidRPr="00E32594">
        <w:rPr>
          <w:rFonts w:ascii="Calibri" w:eastAsia="仿宋" w:hAnsi="Calibri" w:cs="Calibri"/>
          <w:sz w:val="24"/>
          <w:u w:val="single"/>
        </w:rPr>
        <w:t> </w:t>
      </w:r>
      <w:r w:rsidRPr="00E32594">
        <w:rPr>
          <w:rFonts w:ascii="仿宋" w:eastAsia="仿宋" w:hAnsi="仿宋"/>
          <w:sz w:val="24"/>
          <w:u w:val="single"/>
        </w:rPr>
        <w:t xml:space="preserve">（项目名称） </w:t>
      </w:r>
      <w:r w:rsidRPr="00E32594">
        <w:rPr>
          <w:rFonts w:ascii="仿宋" w:eastAsia="仿宋" w:hAnsi="仿宋"/>
          <w:sz w:val="24"/>
        </w:rPr>
        <w:t>的投标</w:t>
      </w:r>
      <w:r w:rsidRPr="00E32594">
        <w:rPr>
          <w:rFonts w:ascii="仿宋" w:eastAsia="仿宋" w:hAnsi="仿宋" w:hint="eastAsia"/>
          <w:sz w:val="24"/>
        </w:rPr>
        <w:t>，</w:t>
      </w:r>
      <w:r w:rsidRPr="00E32594">
        <w:rPr>
          <w:rFonts w:ascii="仿宋" w:eastAsia="仿宋" w:hAnsi="仿宋"/>
          <w:sz w:val="24"/>
        </w:rPr>
        <w:t>我方接受被保证人的委托</w:t>
      </w:r>
      <w:r w:rsidRPr="00E32594">
        <w:rPr>
          <w:rFonts w:ascii="仿宋" w:eastAsia="仿宋" w:hAnsi="仿宋" w:hint="eastAsia"/>
          <w:sz w:val="24"/>
        </w:rPr>
        <w:t>，</w:t>
      </w:r>
      <w:r w:rsidRPr="00E32594">
        <w:rPr>
          <w:rFonts w:ascii="仿宋" w:eastAsia="仿宋" w:hAnsi="仿宋"/>
          <w:sz w:val="24"/>
        </w:rPr>
        <w:t>在此向受益人提供不可撤销的投标保证：</w:t>
      </w:r>
    </w:p>
    <w:p w:rsidR="00457B4E" w:rsidRPr="00E32594" w:rsidRDefault="00727484" w:rsidP="00595C6B">
      <w:pPr>
        <w:spacing w:line="440" w:lineRule="exact"/>
        <w:ind w:firstLineChars="200" w:firstLine="480"/>
        <w:rPr>
          <w:rFonts w:ascii="仿宋" w:eastAsia="仿宋" w:hAnsi="仿宋"/>
          <w:sz w:val="24"/>
        </w:rPr>
      </w:pPr>
      <w:r w:rsidRPr="00E32594">
        <w:rPr>
          <w:rFonts w:ascii="仿宋" w:eastAsia="仿宋" w:hAnsi="仿宋" w:hint="eastAsia"/>
          <w:sz w:val="24"/>
        </w:rPr>
        <w:t>一、</w:t>
      </w:r>
      <w:r w:rsidRPr="00E32594">
        <w:rPr>
          <w:rFonts w:ascii="仿宋" w:eastAsia="仿宋" w:hAnsi="仿宋"/>
          <w:sz w:val="24"/>
        </w:rPr>
        <w:t>本保证担保的担保金额为</w:t>
      </w:r>
      <w:r w:rsidRPr="00E32594">
        <w:rPr>
          <w:rFonts w:ascii="仿宋" w:eastAsia="仿宋" w:hAnsi="仿宋"/>
          <w:sz w:val="24"/>
          <w:u w:val="single"/>
        </w:rPr>
        <w:t>人民币</w:t>
      </w:r>
      <w:r w:rsidRPr="00E32594">
        <w:rPr>
          <w:rFonts w:ascii="仿宋" w:eastAsia="仿宋" w:hAnsi="仿宋" w:hint="eastAsia"/>
          <w:sz w:val="24"/>
        </w:rPr>
        <w:t>（</w:t>
      </w:r>
      <w:r w:rsidRPr="00E32594">
        <w:rPr>
          <w:rFonts w:ascii="仿宋" w:eastAsia="仿宋" w:hAnsi="仿宋"/>
          <w:sz w:val="24"/>
        </w:rPr>
        <w:t>币种</w:t>
      </w:r>
      <w:r w:rsidRPr="00E32594">
        <w:rPr>
          <w:rFonts w:ascii="仿宋" w:eastAsia="仿宋" w:hAnsi="仿宋" w:hint="eastAsia"/>
          <w:sz w:val="24"/>
          <w:u w:val="single"/>
        </w:rPr>
        <w:t>）</w:t>
      </w:r>
      <w:r w:rsidRPr="00E32594">
        <w:rPr>
          <w:rFonts w:ascii="仿宋" w:eastAsia="仿宋" w:hAnsi="仿宋"/>
          <w:sz w:val="24"/>
          <w:u w:val="single"/>
        </w:rPr>
        <w:t xml:space="preserve"> </w:t>
      </w:r>
      <w:r w:rsidRPr="00E32594">
        <w:rPr>
          <w:rFonts w:ascii="Calibri" w:eastAsia="仿宋" w:hAnsi="Calibri" w:cs="Calibri"/>
          <w:sz w:val="24"/>
          <w:u w:val="single"/>
        </w:rPr>
        <w:t>    </w:t>
      </w:r>
      <w:r w:rsidRPr="00E32594">
        <w:rPr>
          <w:rFonts w:ascii="仿宋" w:eastAsia="仿宋" w:hAnsi="仿宋"/>
          <w:sz w:val="24"/>
        </w:rPr>
        <w:t>元</w:t>
      </w:r>
      <w:r w:rsidRPr="00E32594">
        <w:rPr>
          <w:rFonts w:ascii="仿宋" w:eastAsia="仿宋" w:hAnsi="仿宋" w:hint="eastAsia"/>
          <w:sz w:val="24"/>
        </w:rPr>
        <w:t>（</w:t>
      </w:r>
      <w:r w:rsidRPr="00E32594">
        <w:rPr>
          <w:rFonts w:ascii="仿宋" w:eastAsia="仿宋" w:hAnsi="仿宋"/>
          <w:sz w:val="24"/>
        </w:rPr>
        <w:t>小写</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Calibri" w:eastAsia="仿宋" w:hAnsi="Calibri" w:cs="Calibri"/>
          <w:sz w:val="24"/>
          <w:u w:val="single"/>
        </w:rPr>
        <w:t>    </w:t>
      </w:r>
      <w:r w:rsidRPr="00E32594">
        <w:rPr>
          <w:rFonts w:ascii="仿宋" w:eastAsia="仿宋" w:hAnsi="仿宋"/>
          <w:sz w:val="24"/>
          <w:u w:val="single"/>
        </w:rPr>
        <w:t>元整</w:t>
      </w:r>
      <w:r w:rsidRPr="00E32594">
        <w:rPr>
          <w:rFonts w:ascii="仿宋" w:eastAsia="仿宋" w:hAnsi="仿宋" w:hint="eastAsia"/>
          <w:sz w:val="24"/>
        </w:rPr>
        <w:t>（</w:t>
      </w:r>
      <w:r w:rsidRPr="00E32594">
        <w:rPr>
          <w:rFonts w:ascii="仿宋" w:eastAsia="仿宋" w:hAnsi="仿宋"/>
          <w:sz w:val="24"/>
        </w:rPr>
        <w:t>大写）。</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二、本保证担保的保证期间为该项目的投标有效期</w:t>
      </w:r>
      <w:r w:rsidRPr="00E32594">
        <w:rPr>
          <w:rFonts w:ascii="仿宋" w:eastAsia="仿宋" w:hAnsi="仿宋" w:hint="eastAsia"/>
          <w:sz w:val="24"/>
        </w:rPr>
        <w:t>（</w:t>
      </w:r>
      <w:r w:rsidRPr="00E32594">
        <w:rPr>
          <w:rFonts w:ascii="仿宋" w:eastAsia="仿宋" w:hAnsi="仿宋"/>
          <w:sz w:val="24"/>
        </w:rPr>
        <w:t>或延长的投标有效期</w:t>
      </w:r>
      <w:r w:rsidRPr="00E32594">
        <w:rPr>
          <w:rFonts w:ascii="仿宋" w:eastAsia="仿宋" w:hAnsi="仿宋" w:hint="eastAsia"/>
          <w:sz w:val="24"/>
        </w:rPr>
        <w:t>）</w:t>
      </w:r>
      <w:r w:rsidRPr="00E32594">
        <w:rPr>
          <w:rFonts w:ascii="仿宋" w:eastAsia="仿宋" w:hAnsi="仿宋"/>
          <w:sz w:val="24"/>
        </w:rPr>
        <w:t>后28日</w:t>
      </w:r>
      <w:r w:rsidRPr="00E32594">
        <w:rPr>
          <w:rFonts w:ascii="仿宋" w:eastAsia="仿宋" w:hAnsi="仿宋" w:hint="eastAsia"/>
          <w:sz w:val="24"/>
        </w:rPr>
        <w:t>（</w:t>
      </w:r>
      <w:r w:rsidRPr="00E32594">
        <w:rPr>
          <w:rFonts w:ascii="仿宋" w:eastAsia="仿宋" w:hAnsi="仿宋"/>
          <w:sz w:val="24"/>
        </w:rPr>
        <w:t>含28日</w:t>
      </w:r>
      <w:r w:rsidRPr="00E32594">
        <w:rPr>
          <w:rFonts w:ascii="仿宋" w:eastAsia="仿宋" w:hAnsi="仿宋" w:hint="eastAsia"/>
          <w:sz w:val="24"/>
        </w:rPr>
        <w:t>），</w:t>
      </w:r>
      <w:r w:rsidRPr="00E32594">
        <w:rPr>
          <w:rFonts w:ascii="仿宋" w:eastAsia="仿宋" w:hAnsi="仿宋"/>
          <w:sz w:val="24"/>
        </w:rPr>
        <w:t>延长投标有效期无须通知我方。</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三、在本保证担保的保证期间内</w:t>
      </w:r>
      <w:r w:rsidRPr="00E32594">
        <w:rPr>
          <w:rFonts w:ascii="仿宋" w:eastAsia="仿宋" w:hAnsi="仿宋" w:hint="eastAsia"/>
          <w:sz w:val="24"/>
        </w:rPr>
        <w:t>，</w:t>
      </w:r>
      <w:r w:rsidRPr="00E32594">
        <w:rPr>
          <w:rFonts w:ascii="仿宋" w:eastAsia="仿宋" w:hAnsi="仿宋"/>
          <w:sz w:val="24"/>
        </w:rPr>
        <w:t>如果被保证人出现下列情形之一</w:t>
      </w:r>
      <w:r w:rsidRPr="00E32594">
        <w:rPr>
          <w:rFonts w:ascii="仿宋" w:eastAsia="仿宋" w:hAnsi="仿宋" w:hint="eastAsia"/>
          <w:sz w:val="24"/>
        </w:rPr>
        <w:t>，</w:t>
      </w:r>
      <w:r w:rsidRPr="00E32594">
        <w:rPr>
          <w:rFonts w:ascii="仿宋" w:eastAsia="仿宋" w:hAnsi="仿宋"/>
          <w:sz w:val="24"/>
        </w:rPr>
        <w:t>受益人可以向我方提起索赔：</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1.</w:t>
      </w:r>
      <w:r w:rsidRPr="00E32594">
        <w:rPr>
          <w:rFonts w:ascii="仿宋" w:eastAsia="仿宋" w:hAnsi="仿宋" w:hint="eastAsia"/>
          <w:sz w:val="24"/>
        </w:rPr>
        <w:t xml:space="preserve"> </w:t>
      </w:r>
      <w:r w:rsidRPr="00E32594">
        <w:rPr>
          <w:rFonts w:ascii="仿宋" w:eastAsia="仿宋" w:hAnsi="仿宋"/>
          <w:sz w:val="24"/>
        </w:rPr>
        <w:t>被保证人在招标文件规定的投标有效期内撤回其投标；</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2.</w:t>
      </w:r>
      <w:r w:rsidRPr="00E32594">
        <w:rPr>
          <w:rFonts w:ascii="仿宋" w:eastAsia="仿宋" w:hAnsi="仿宋" w:hint="eastAsia"/>
          <w:sz w:val="24"/>
        </w:rPr>
        <w:t xml:space="preserve"> </w:t>
      </w:r>
      <w:r w:rsidRPr="00E32594">
        <w:rPr>
          <w:rFonts w:ascii="仿宋" w:eastAsia="仿宋" w:hAnsi="仿宋"/>
          <w:sz w:val="24"/>
        </w:rPr>
        <w:t>被保证人在投标有效期内收到受益人发出的中标通知书后</w:t>
      </w:r>
      <w:r w:rsidRPr="00E32594">
        <w:rPr>
          <w:rFonts w:ascii="仿宋" w:eastAsia="仿宋" w:hAnsi="仿宋" w:hint="eastAsia"/>
          <w:sz w:val="24"/>
        </w:rPr>
        <w:t>，</w:t>
      </w:r>
      <w:r w:rsidRPr="00E32594">
        <w:rPr>
          <w:rFonts w:ascii="仿宋" w:eastAsia="仿宋" w:hAnsi="仿宋"/>
          <w:sz w:val="24"/>
        </w:rPr>
        <w:t>不能或拒绝按招标文件的要求签署合同；</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3.</w:t>
      </w:r>
      <w:r w:rsidRPr="00E32594">
        <w:rPr>
          <w:rFonts w:ascii="仿宋" w:eastAsia="仿宋" w:hAnsi="仿宋" w:hint="eastAsia"/>
          <w:sz w:val="24"/>
        </w:rPr>
        <w:t xml:space="preserve"> </w:t>
      </w:r>
      <w:r w:rsidRPr="00E32594">
        <w:rPr>
          <w:rFonts w:ascii="仿宋" w:eastAsia="仿宋" w:hAnsi="仿宋"/>
          <w:sz w:val="24"/>
        </w:rPr>
        <w:t>被保证人在投标有效期内收到受益人发出的中标通知书后</w:t>
      </w:r>
      <w:r w:rsidRPr="00E32594">
        <w:rPr>
          <w:rFonts w:ascii="仿宋" w:eastAsia="仿宋" w:hAnsi="仿宋" w:hint="eastAsia"/>
          <w:sz w:val="24"/>
        </w:rPr>
        <w:t>，</w:t>
      </w:r>
      <w:r w:rsidRPr="00E32594">
        <w:rPr>
          <w:rFonts w:ascii="仿宋" w:eastAsia="仿宋" w:hAnsi="仿宋"/>
          <w:sz w:val="24"/>
        </w:rPr>
        <w:t>不能或拒绝按招标文件的规定提交履约担保；</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4.</w:t>
      </w:r>
      <w:r w:rsidRPr="00E32594">
        <w:rPr>
          <w:rFonts w:ascii="仿宋" w:eastAsia="仿宋" w:hAnsi="仿宋" w:hint="eastAsia"/>
          <w:sz w:val="24"/>
        </w:rPr>
        <w:t xml:space="preserve"> </w:t>
      </w:r>
      <w:r w:rsidRPr="00E32594">
        <w:rPr>
          <w:rFonts w:ascii="仿宋" w:eastAsia="仿宋" w:hAnsi="仿宋"/>
          <w:sz w:val="24"/>
        </w:rPr>
        <w:t>被保证人中标后未按照招标文件规定交纳招标代理服务费。</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四、在本保证担保的保证期间内</w:t>
      </w:r>
      <w:r w:rsidRPr="00E32594">
        <w:rPr>
          <w:rFonts w:ascii="仿宋" w:eastAsia="仿宋" w:hAnsi="仿宋" w:hint="eastAsia"/>
          <w:sz w:val="24"/>
        </w:rPr>
        <w:t>，</w:t>
      </w:r>
      <w:r w:rsidRPr="00E32594">
        <w:rPr>
          <w:rFonts w:ascii="仿宋" w:eastAsia="仿宋" w:hAnsi="仿宋"/>
          <w:sz w:val="24"/>
        </w:rPr>
        <w:t>我方收到受益人经法定代表人或其授权委托代理人签字并加盖公章的书面索赔通知后</w:t>
      </w:r>
      <w:r w:rsidRPr="00E32594">
        <w:rPr>
          <w:rFonts w:ascii="仿宋" w:eastAsia="仿宋" w:hAnsi="仿宋" w:hint="eastAsia"/>
          <w:sz w:val="24"/>
        </w:rPr>
        <w:t>，</w:t>
      </w:r>
      <w:r w:rsidRPr="00E32594">
        <w:rPr>
          <w:rFonts w:ascii="仿宋" w:eastAsia="仿宋" w:hAnsi="仿宋"/>
          <w:sz w:val="24"/>
        </w:rPr>
        <w:t>将不争辩、不挑剔、不可撤销地立即向受益人支付本保证担保的担保金额。</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五、受益人的索赔通知应当说明索赔理由</w:t>
      </w:r>
      <w:r w:rsidRPr="00E32594">
        <w:rPr>
          <w:rFonts w:ascii="仿宋" w:eastAsia="仿宋" w:hAnsi="仿宋" w:hint="eastAsia"/>
          <w:sz w:val="24"/>
        </w:rPr>
        <w:t>，</w:t>
      </w:r>
      <w:r w:rsidRPr="00E32594">
        <w:rPr>
          <w:rFonts w:ascii="仿宋" w:eastAsia="仿宋" w:hAnsi="仿宋"/>
          <w:sz w:val="24"/>
        </w:rPr>
        <w:t>并必须在本保证担保的保证期间内送达我方。</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六、本保证担保项下的权利不得转让。</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七、本保证担保的保证期间届满</w:t>
      </w:r>
      <w:r w:rsidRPr="00E32594">
        <w:rPr>
          <w:rFonts w:ascii="仿宋" w:eastAsia="仿宋" w:hAnsi="仿宋" w:hint="eastAsia"/>
          <w:sz w:val="24"/>
        </w:rPr>
        <w:t>，</w:t>
      </w:r>
      <w:r w:rsidRPr="00E32594">
        <w:rPr>
          <w:rFonts w:ascii="仿宋" w:eastAsia="仿宋" w:hAnsi="仿宋"/>
          <w:sz w:val="24"/>
        </w:rPr>
        <w:t>或我方已向受益人支付本保证担保的担保金额</w:t>
      </w:r>
      <w:r w:rsidRPr="00E32594">
        <w:rPr>
          <w:rFonts w:ascii="仿宋" w:eastAsia="仿宋" w:hAnsi="仿宋" w:hint="eastAsia"/>
          <w:sz w:val="24"/>
        </w:rPr>
        <w:t>，</w:t>
      </w:r>
      <w:r w:rsidRPr="00E32594">
        <w:rPr>
          <w:rFonts w:ascii="仿宋" w:eastAsia="仿宋" w:hAnsi="仿宋"/>
          <w:sz w:val="24"/>
        </w:rPr>
        <w:t>我方的保证责任免除。</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八、本保证担保适用中华人民共和国法律。</w:t>
      </w:r>
    </w:p>
    <w:p w:rsidR="00457B4E" w:rsidRPr="00E32594" w:rsidRDefault="00727484" w:rsidP="00595C6B">
      <w:pPr>
        <w:spacing w:line="440" w:lineRule="exact"/>
        <w:rPr>
          <w:rFonts w:ascii="仿宋" w:eastAsia="仿宋" w:hAnsi="仿宋"/>
          <w:sz w:val="24"/>
        </w:rPr>
      </w:pPr>
      <w:r w:rsidRPr="00E32594">
        <w:rPr>
          <w:rFonts w:ascii="仿宋" w:eastAsia="仿宋" w:hAnsi="仿宋"/>
          <w:sz w:val="24"/>
        </w:rPr>
        <w:t xml:space="preserve">    九、本保证担保以中文文本为准</w:t>
      </w:r>
      <w:r w:rsidRPr="00E32594">
        <w:rPr>
          <w:rFonts w:ascii="仿宋" w:eastAsia="仿宋" w:hAnsi="仿宋" w:hint="eastAsia"/>
          <w:sz w:val="24"/>
        </w:rPr>
        <w:t>，</w:t>
      </w:r>
      <w:r w:rsidRPr="00E32594">
        <w:rPr>
          <w:rFonts w:ascii="仿宋" w:eastAsia="仿宋" w:hAnsi="仿宋"/>
          <w:sz w:val="24"/>
        </w:rPr>
        <w:t>涂改无效。</w:t>
      </w:r>
    </w:p>
    <w:p w:rsidR="00457B4E" w:rsidRPr="00E32594" w:rsidRDefault="00727484" w:rsidP="00595C6B">
      <w:pPr>
        <w:spacing w:line="440" w:lineRule="exact"/>
        <w:rPr>
          <w:rFonts w:ascii="仿宋" w:eastAsia="仿宋" w:hAnsi="仿宋"/>
          <w:sz w:val="24"/>
          <w:u w:val="single"/>
        </w:rPr>
      </w:pPr>
      <w:r w:rsidRPr="00E32594">
        <w:rPr>
          <w:rFonts w:ascii="仿宋" w:eastAsia="仿宋" w:hAnsi="仿宋"/>
          <w:sz w:val="24"/>
        </w:rPr>
        <w:t>保证人</w:t>
      </w:r>
      <w:r w:rsidRPr="00E32594">
        <w:rPr>
          <w:rFonts w:ascii="仿宋" w:eastAsia="仿宋" w:hAnsi="仿宋" w:hint="eastAsia"/>
          <w:sz w:val="24"/>
        </w:rPr>
        <w:t>（</w:t>
      </w:r>
      <w:r w:rsidRPr="00E32594">
        <w:rPr>
          <w:rFonts w:ascii="仿宋" w:eastAsia="仿宋" w:hAnsi="仿宋"/>
          <w:sz w:val="24"/>
        </w:rPr>
        <w:t>盖章</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仿宋" w:eastAsia="仿宋" w:hAnsi="仿宋" w:hint="eastAsia"/>
          <w:sz w:val="24"/>
          <w:u w:val="single"/>
        </w:rPr>
        <w:t xml:space="preserve">                                     </w:t>
      </w:r>
    </w:p>
    <w:p w:rsidR="00457B4E" w:rsidRPr="00E32594" w:rsidRDefault="00727484" w:rsidP="00595C6B">
      <w:pPr>
        <w:spacing w:line="440" w:lineRule="exact"/>
        <w:rPr>
          <w:rFonts w:ascii="仿宋" w:eastAsia="仿宋" w:hAnsi="仿宋"/>
          <w:sz w:val="24"/>
          <w:u w:val="single"/>
        </w:rPr>
      </w:pPr>
      <w:r w:rsidRPr="00E32594">
        <w:rPr>
          <w:rFonts w:ascii="仿宋" w:eastAsia="仿宋" w:hAnsi="仿宋"/>
          <w:sz w:val="24"/>
        </w:rPr>
        <w:t>法定代表人或其授权委托代理人</w:t>
      </w:r>
      <w:r w:rsidRPr="00E32594">
        <w:rPr>
          <w:rFonts w:ascii="仿宋" w:eastAsia="仿宋" w:hAnsi="仿宋" w:hint="eastAsia"/>
          <w:sz w:val="24"/>
        </w:rPr>
        <w:t>（</w:t>
      </w:r>
      <w:r w:rsidRPr="00E32594">
        <w:rPr>
          <w:rFonts w:ascii="仿宋" w:eastAsia="仿宋" w:hAnsi="仿宋"/>
          <w:sz w:val="24"/>
        </w:rPr>
        <w:t>签字）</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仿宋" w:eastAsia="仿宋" w:hAnsi="仿宋" w:hint="eastAsia"/>
          <w:sz w:val="24"/>
          <w:u w:val="single"/>
        </w:rPr>
        <w:t xml:space="preserve"> </w:t>
      </w:r>
      <w:r w:rsidRPr="00E32594">
        <w:rPr>
          <w:rFonts w:ascii="仿宋" w:eastAsia="仿宋" w:hAnsi="仿宋"/>
          <w:sz w:val="24"/>
          <w:u w:val="single"/>
        </w:rPr>
        <w:t xml:space="preserve">        </w:t>
      </w:r>
    </w:p>
    <w:p w:rsidR="00457B4E" w:rsidRPr="00E32594" w:rsidRDefault="00727484" w:rsidP="00595C6B">
      <w:pPr>
        <w:spacing w:line="440" w:lineRule="exact"/>
        <w:rPr>
          <w:rFonts w:ascii="仿宋" w:eastAsia="仿宋" w:hAnsi="仿宋"/>
          <w:sz w:val="24"/>
          <w:u w:val="single"/>
        </w:rPr>
      </w:pPr>
      <w:r w:rsidRPr="00E32594">
        <w:rPr>
          <w:rFonts w:ascii="仿宋" w:eastAsia="仿宋" w:hAnsi="仿宋"/>
          <w:sz w:val="24"/>
        </w:rPr>
        <w:t>单位地址</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仿宋" w:eastAsia="仿宋" w:hAnsi="仿宋" w:hint="eastAsia"/>
          <w:sz w:val="24"/>
          <w:u w:val="single"/>
        </w:rPr>
        <w:t xml:space="preserve">                                         </w:t>
      </w:r>
      <w:r w:rsidRPr="00E32594">
        <w:rPr>
          <w:rFonts w:ascii="Calibri" w:eastAsia="仿宋" w:hAnsi="Calibri" w:cs="Calibri"/>
          <w:sz w:val="24"/>
          <w:u w:val="single"/>
        </w:rPr>
        <w:t>    </w:t>
      </w:r>
    </w:p>
    <w:p w:rsidR="00457B4E" w:rsidRPr="00E32594" w:rsidRDefault="00727484" w:rsidP="00595C6B">
      <w:pPr>
        <w:spacing w:line="440" w:lineRule="exact"/>
        <w:rPr>
          <w:rFonts w:ascii="仿宋" w:eastAsia="仿宋" w:hAnsi="仿宋"/>
          <w:sz w:val="24"/>
          <w:u w:val="single"/>
        </w:rPr>
      </w:pPr>
      <w:r w:rsidRPr="00E32594">
        <w:rPr>
          <w:rFonts w:ascii="仿宋" w:eastAsia="仿宋" w:hAnsi="仿宋"/>
          <w:sz w:val="24"/>
        </w:rPr>
        <w:t>电话</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Calibri" w:eastAsia="仿宋" w:hAnsi="Calibri" w:cs="Calibri"/>
          <w:sz w:val="24"/>
          <w:u w:val="single"/>
        </w:rPr>
        <w:t>  </w:t>
      </w:r>
      <w:r w:rsidRPr="00E32594">
        <w:rPr>
          <w:rFonts w:ascii="仿宋" w:eastAsia="仿宋" w:hAnsi="仿宋" w:hint="eastAsia"/>
          <w:sz w:val="24"/>
          <w:u w:val="single"/>
        </w:rPr>
        <w:t xml:space="preserve">                                             </w:t>
      </w:r>
      <w:r w:rsidRPr="00E32594">
        <w:rPr>
          <w:rFonts w:ascii="Calibri" w:eastAsia="仿宋" w:hAnsi="Calibri" w:cs="Calibri"/>
          <w:sz w:val="24"/>
          <w:u w:val="single"/>
        </w:rPr>
        <w:t>  </w:t>
      </w:r>
    </w:p>
    <w:p w:rsidR="00457B4E" w:rsidRPr="00E32594" w:rsidRDefault="00727484">
      <w:pPr>
        <w:spacing w:line="360" w:lineRule="auto"/>
        <w:rPr>
          <w:rFonts w:ascii="仿宋" w:eastAsia="仿宋" w:hAnsi="仿宋"/>
          <w:sz w:val="24"/>
          <w:u w:val="single"/>
        </w:rPr>
      </w:pPr>
      <w:r w:rsidRPr="00E32594">
        <w:rPr>
          <w:rFonts w:ascii="仿宋" w:eastAsia="仿宋" w:hAnsi="仿宋"/>
          <w:sz w:val="24"/>
        </w:rPr>
        <w:t>日期</w:t>
      </w:r>
      <w:r w:rsidRPr="00E32594">
        <w:rPr>
          <w:rFonts w:ascii="仿宋" w:eastAsia="仿宋" w:hAnsi="仿宋" w:hint="eastAsia"/>
          <w:sz w:val="24"/>
        </w:rPr>
        <w:t>：</w:t>
      </w:r>
      <w:r w:rsidRPr="00E32594">
        <w:rPr>
          <w:rFonts w:ascii="仿宋" w:eastAsia="仿宋" w:hAnsi="仿宋"/>
          <w:sz w:val="24"/>
          <w:u w:val="single"/>
        </w:rPr>
        <w:t xml:space="preserve"> </w:t>
      </w:r>
      <w:r w:rsidRPr="00E32594">
        <w:rPr>
          <w:rFonts w:ascii="Calibri" w:eastAsia="仿宋" w:hAnsi="Calibri" w:cs="Calibri"/>
          <w:sz w:val="24"/>
          <w:u w:val="single"/>
        </w:rPr>
        <w:t>  </w:t>
      </w:r>
      <w:r w:rsidRPr="00E32594">
        <w:rPr>
          <w:rFonts w:ascii="仿宋" w:eastAsia="仿宋" w:hAnsi="仿宋" w:hint="eastAsia"/>
          <w:sz w:val="24"/>
          <w:u w:val="single"/>
        </w:rPr>
        <w:t xml:space="preserve">  </w:t>
      </w:r>
      <w:r w:rsidRPr="00E32594">
        <w:rPr>
          <w:rFonts w:ascii="Calibri" w:eastAsia="仿宋" w:hAnsi="Calibri" w:cs="Calibri"/>
          <w:sz w:val="24"/>
          <w:u w:val="single"/>
        </w:rPr>
        <w:t>  </w:t>
      </w:r>
      <w:r w:rsidRPr="00E32594">
        <w:rPr>
          <w:rFonts w:ascii="仿宋" w:eastAsia="仿宋" w:hAnsi="仿宋"/>
          <w:sz w:val="24"/>
          <w:u w:val="single"/>
        </w:rPr>
        <w:t>年</w:t>
      </w:r>
      <w:r w:rsidRPr="00E32594">
        <w:rPr>
          <w:rFonts w:ascii="Calibri" w:eastAsia="仿宋" w:hAnsi="Calibri" w:cs="Calibri"/>
          <w:sz w:val="24"/>
          <w:u w:val="single"/>
        </w:rPr>
        <w:t>  </w:t>
      </w:r>
      <w:r w:rsidRPr="00E32594">
        <w:rPr>
          <w:rFonts w:ascii="仿宋" w:eastAsia="仿宋" w:hAnsi="仿宋" w:hint="eastAsia"/>
          <w:sz w:val="24"/>
          <w:u w:val="single"/>
        </w:rPr>
        <w:t xml:space="preserve">  </w:t>
      </w:r>
      <w:r w:rsidRPr="00E32594">
        <w:rPr>
          <w:rFonts w:ascii="Calibri" w:eastAsia="仿宋" w:hAnsi="Calibri" w:cs="Calibri"/>
          <w:sz w:val="24"/>
          <w:u w:val="single"/>
        </w:rPr>
        <w:t>  </w:t>
      </w:r>
      <w:r w:rsidRPr="00E32594">
        <w:rPr>
          <w:rFonts w:ascii="仿宋" w:eastAsia="仿宋" w:hAnsi="仿宋"/>
          <w:sz w:val="24"/>
          <w:u w:val="single"/>
        </w:rPr>
        <w:t>月</w:t>
      </w:r>
      <w:r w:rsidRPr="00E32594">
        <w:rPr>
          <w:rFonts w:ascii="Calibri" w:eastAsia="仿宋" w:hAnsi="Calibri" w:cs="Calibri"/>
          <w:sz w:val="24"/>
          <w:u w:val="single"/>
        </w:rPr>
        <w:t>  </w:t>
      </w:r>
      <w:r w:rsidRPr="00E32594">
        <w:rPr>
          <w:rFonts w:ascii="仿宋" w:eastAsia="仿宋" w:hAnsi="仿宋" w:hint="eastAsia"/>
          <w:sz w:val="24"/>
          <w:u w:val="single"/>
        </w:rPr>
        <w:t xml:space="preserve">  </w:t>
      </w:r>
      <w:r w:rsidRPr="00E32594">
        <w:rPr>
          <w:rFonts w:ascii="Calibri" w:eastAsia="仿宋" w:hAnsi="Calibri" w:cs="Calibri"/>
          <w:sz w:val="24"/>
          <w:u w:val="single"/>
        </w:rPr>
        <w:t>  </w:t>
      </w:r>
      <w:r w:rsidRPr="00E32594">
        <w:rPr>
          <w:rFonts w:ascii="仿宋" w:eastAsia="仿宋" w:hAnsi="仿宋"/>
          <w:sz w:val="24"/>
          <w:u w:val="single"/>
        </w:rPr>
        <w:t>日</w:t>
      </w:r>
    </w:p>
    <w:p w:rsidR="00457B4E" w:rsidRPr="00E32594" w:rsidRDefault="00727484">
      <w:pPr>
        <w:pStyle w:val="a7"/>
      </w:pPr>
      <w:r w:rsidRPr="00E32594">
        <w:lastRenderedPageBreak/>
        <w:br w:type="page"/>
      </w:r>
    </w:p>
    <w:p w:rsidR="00457B4E" w:rsidRPr="00E32594" w:rsidRDefault="00727484">
      <w:pPr>
        <w:pStyle w:val="af"/>
        <w:spacing w:before="0" w:after="0" w:line="360" w:lineRule="auto"/>
        <w:rPr>
          <w:rFonts w:ascii="仿宋" w:eastAsia="仿宋" w:hAnsi="仿宋" w:cs="仿宋_GB2312"/>
        </w:rPr>
      </w:pPr>
      <w:bookmarkStart w:id="246" w:name="_Toc139271827"/>
      <w:r w:rsidRPr="00E32594">
        <w:rPr>
          <w:rFonts w:ascii="仿宋" w:eastAsia="仿宋" w:hAnsi="仿宋" w:cs="仿宋_GB2312"/>
        </w:rPr>
        <w:lastRenderedPageBreak/>
        <w:t>第三章</w:t>
      </w:r>
      <w:r w:rsidRPr="00E32594">
        <w:rPr>
          <w:rFonts w:ascii="仿宋" w:eastAsia="仿宋" w:hAnsi="仿宋" w:cs="仿宋_GB2312" w:hint="eastAsia"/>
        </w:rPr>
        <w:t xml:space="preserve">  </w:t>
      </w:r>
      <w:r w:rsidRPr="00E32594">
        <w:rPr>
          <w:rFonts w:ascii="仿宋" w:eastAsia="仿宋" w:hAnsi="仿宋" w:cs="仿宋_GB2312"/>
        </w:rPr>
        <w:t>评标方法和标准</w:t>
      </w:r>
      <w:bookmarkEnd w:id="234"/>
      <w:bookmarkEnd w:id="235"/>
      <w:bookmarkEnd w:id="236"/>
      <w:bookmarkEnd w:id="237"/>
      <w:bookmarkEnd w:id="238"/>
      <w:bookmarkEnd w:id="239"/>
      <w:bookmarkEnd w:id="246"/>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rPr>
        <w:t>采购人委托采购代理机构负责组织本项目的评标工作。资格审查由采购人或者采购代理机构负责，评标工作由评标委员会负责。工作程序如下：</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一、由采购人或者采购代理机构负责资格审查工作。</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投标文件中的资格证明文件出现下列情况者（但不限于），按无效投标处理：</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1、投标人资格证明文件的完整性、有效性或符合性不符合要求的。</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2、投标人法定代表人授权书的完整性、有效性、符合性不符合要求的。</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3、信用查询不符合要求的。</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二、由评标委员会负责的审查评审工作。</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1、符合性审查是指评标委员会依据招标文件的规定，从商务和技术角度对投标文件的有效性和完整性进行审查，以确定是否对招标文件的实质性要求做出响应。出现下列情况者（但不限于），按无效投标处理。</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1.1 投标文件未按招标文件要求签署、盖章的。</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1.2 投标人投标报价超出采购预算或最高限价的。</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1.3 投标人的报价明显低于其他通过符合性审查投标人的报价，有可能影响产品质量或者不能诚信履约的，且投标人不能证明其报价合理性的。</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1.4 投标保证金未提交或金额、形式不符合招标文件要求的。</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t>1.5 投标内容出现漏项或数量与要求不符或投标内容的技术指标达不到招标文件要求，造成采购档次降低或影响采购性能、功能。</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2、如有必要，要求投标人对投标文件有关事项作出书面澄清或者说明。</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hint="eastAsia"/>
        </w:rPr>
        <w:t>3、对投标文件进行比较和评价。评审要素和标准见本章附表三。</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3.1 如本项目评标方法为最低评标价法，评标委员会在审查投标文件满足招标文件全部实质性要求后，按投标报价从低到高顺序确定中标候选人。</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除了算术修正和落实政府采购政策需进行的价格扣除外，不得对投标人的投标价格进行任何调整。</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3.2 如本项目评标方法为综合评分法，评标委员会对满足招标文件全部实质性要求的投标文件，按照招标文件规定的评审因素的量化指标进行评审打分，以评审得分从高到低顺序确定中标候选人。</w:t>
      </w:r>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rPr>
        <w:t>评标委员会每位成员独立对每个有效投标人的投标文件进行评价、打分；然后汇总每个投标人的得分，计算得分平均值，以平均值由高到低进行排序，按排序顺序推荐中标候</w:t>
      </w:r>
      <w:r w:rsidRPr="00E32594">
        <w:rPr>
          <w:rFonts w:ascii="仿宋" w:eastAsia="仿宋" w:hAnsi="仿宋"/>
        </w:rPr>
        <w:lastRenderedPageBreak/>
        <w:t>选人。分值计算保留小数点后一位，第二位四舍五入。</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4、推荐中标候选人名单，或者根据采购人委托直接确定中标人。</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5、采购代理机构核对评标结果。</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三、评审标准中应考虑下列因素：</w:t>
      </w:r>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rPr>
        <w:t xml:space="preserve">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w:t>
      </w:r>
      <w:r w:rsidRPr="00E32594">
        <w:rPr>
          <w:rFonts w:ascii="仿宋" w:eastAsia="仿宋" w:hAnsi="仿宋" w:hint="eastAsia"/>
        </w:rPr>
        <w:t>10%</w:t>
      </w:r>
      <w:r w:rsidRPr="00E32594">
        <w:rPr>
          <w:rFonts w:ascii="仿宋" w:eastAsia="仿宋" w:hAnsi="仿宋"/>
        </w:rPr>
        <w:t xml:space="preserve"> 后参与评审。对于同时属于小微企业、监狱企业或残疾人福利性单位的，不重复进行投标报价扣除。</w:t>
      </w:r>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rPr>
        <w:t>联合体各方均为小型、微型企业和监狱企业的，联合体视同为小型、微型企业和监狱企业。</w:t>
      </w:r>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hint="eastAsia"/>
        </w:rPr>
        <w:t>2</w:t>
      </w:r>
      <w:r w:rsidRPr="00E32594">
        <w:rPr>
          <w:rFonts w:ascii="仿宋" w:eastAsia="仿宋" w:hAnsi="仿宋"/>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rsidR="00457B4E" w:rsidRPr="00E32594" w:rsidRDefault="00727484">
      <w:pPr>
        <w:pStyle w:val="a7"/>
        <w:tabs>
          <w:tab w:val="clear" w:pos="567"/>
        </w:tabs>
        <w:spacing w:before="0" w:line="360" w:lineRule="auto"/>
        <w:ind w:firstLineChars="225" w:firstLine="540"/>
        <w:rPr>
          <w:rFonts w:ascii="仿宋" w:eastAsia="仿宋" w:hAnsi="仿宋"/>
        </w:rPr>
      </w:pPr>
      <w:r w:rsidRPr="00E32594">
        <w:rPr>
          <w:rFonts w:ascii="仿宋" w:eastAsia="仿宋" w:hAnsi="仿宋" w:hint="eastAsia"/>
        </w:rPr>
        <w:t>3</w:t>
      </w:r>
      <w:r w:rsidRPr="00E32594">
        <w:rPr>
          <w:rFonts w:ascii="仿宋" w:eastAsia="仿宋" w:hAnsi="仿宋"/>
        </w:rPr>
        <w:t>、如投标人为提供服务所伴随的货物为政府强制采购的节能产品，投标人所投产品的品牌及型号必须为清单中有效期内产品并提供证明文件，否则其投标将作为无效投标被拒绝。</w:t>
      </w:r>
    </w:p>
    <w:p w:rsidR="00457B4E" w:rsidRPr="00E32594" w:rsidRDefault="00727484">
      <w:pPr>
        <w:pStyle w:val="a7"/>
        <w:spacing w:before="0" w:line="360" w:lineRule="auto"/>
        <w:ind w:firstLineChars="225" w:firstLine="540"/>
        <w:rPr>
          <w:rFonts w:ascii="仿宋" w:eastAsia="仿宋" w:hAnsi="仿宋"/>
        </w:rPr>
      </w:pPr>
      <w:r w:rsidRPr="00E32594">
        <w:rPr>
          <w:rFonts w:ascii="仿宋" w:eastAsia="仿宋" w:hAnsi="仿宋" w:hint="eastAsia"/>
        </w:rPr>
        <w:t>4</w:t>
      </w:r>
      <w:r w:rsidRPr="00E32594">
        <w:rPr>
          <w:rFonts w:ascii="仿宋" w:eastAsia="仿宋" w:hAnsi="仿宋"/>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57B4E" w:rsidRPr="00E32594" w:rsidRDefault="00727484">
      <w:pPr>
        <w:pStyle w:val="a7"/>
        <w:tabs>
          <w:tab w:val="clear" w:pos="567"/>
        </w:tabs>
        <w:spacing w:before="0" w:line="360" w:lineRule="auto"/>
        <w:ind w:firstLineChars="200" w:firstLine="480"/>
        <w:rPr>
          <w:rFonts w:ascii="仿宋" w:eastAsia="仿宋" w:hAnsi="仿宋"/>
        </w:rPr>
      </w:pPr>
      <w:r w:rsidRPr="00E32594">
        <w:rPr>
          <w:rFonts w:ascii="仿宋" w:eastAsia="仿宋" w:hAnsi="仿宋"/>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57B4E" w:rsidRPr="00E32594" w:rsidRDefault="00727484">
      <w:pPr>
        <w:pStyle w:val="a7"/>
        <w:tabs>
          <w:tab w:val="clear" w:pos="567"/>
        </w:tabs>
        <w:spacing w:before="0" w:line="360" w:lineRule="auto"/>
        <w:ind w:leftChars="-86" w:left="-181" w:firstLineChars="275" w:firstLine="660"/>
        <w:rPr>
          <w:rFonts w:ascii="仿宋" w:eastAsia="仿宋" w:hAnsi="仿宋"/>
        </w:rPr>
      </w:pPr>
      <w:r w:rsidRPr="00E32594">
        <w:rPr>
          <w:rFonts w:ascii="仿宋" w:eastAsia="仿宋" w:hAnsi="仿宋" w:hint="eastAsia"/>
        </w:rPr>
        <w:t>5</w:t>
      </w:r>
      <w:r w:rsidRPr="00E32594">
        <w:rPr>
          <w:rFonts w:ascii="仿宋" w:eastAsia="仿宋" w:hAnsi="仿宋"/>
        </w:rPr>
        <w:t>、中标候选人并列时的处理方式：</w:t>
      </w:r>
    </w:p>
    <w:p w:rsidR="00457B4E" w:rsidRPr="00E32594" w:rsidRDefault="00727484">
      <w:pPr>
        <w:autoSpaceDE w:val="0"/>
        <w:autoSpaceDN w:val="0"/>
        <w:spacing w:line="360" w:lineRule="auto"/>
        <w:ind w:firstLineChars="200" w:firstLine="480"/>
        <w:rPr>
          <w:rFonts w:ascii="仿宋" w:eastAsia="仿宋" w:hAnsi="仿宋"/>
          <w:sz w:val="24"/>
        </w:rPr>
      </w:pPr>
      <w:r w:rsidRPr="00E32594">
        <w:rPr>
          <w:rFonts w:ascii="仿宋" w:eastAsia="仿宋" w:hAnsi="仿宋"/>
          <w:sz w:val="24"/>
        </w:rPr>
        <w:lastRenderedPageBreak/>
        <w:t>如采用最低评标办法，则：在全部满足以上实质性要求前提下，依据统一的价格要素评定最低报价，以提出最低报价的投标人作为排名第一的中标候选人。投标报价相同的，按照技术指标优劣排序。</w:t>
      </w:r>
    </w:p>
    <w:p w:rsidR="00457B4E" w:rsidRPr="00E32594" w:rsidRDefault="00727484">
      <w:pPr>
        <w:pStyle w:val="a7"/>
        <w:tabs>
          <w:tab w:val="clear" w:pos="567"/>
        </w:tabs>
        <w:spacing w:before="0" w:line="360" w:lineRule="auto"/>
        <w:ind w:leftChars="-86" w:left="-181" w:firstLineChars="275" w:firstLine="660"/>
        <w:rPr>
          <w:rFonts w:ascii="仿宋" w:eastAsia="仿宋" w:hAnsi="仿宋"/>
        </w:rPr>
      </w:pPr>
      <w:r w:rsidRPr="00E32594">
        <w:rPr>
          <w:rFonts w:ascii="仿宋" w:eastAsia="仿宋" w:hAnsi="仿宋"/>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57B4E" w:rsidRPr="00E32594" w:rsidRDefault="00727484">
      <w:pPr>
        <w:pStyle w:val="2"/>
        <w:spacing w:before="0" w:line="360" w:lineRule="auto"/>
        <w:rPr>
          <w:rFonts w:ascii="仿宋" w:eastAsia="仿宋" w:hAnsi="仿宋"/>
          <w:sz w:val="28"/>
          <w:szCs w:val="18"/>
        </w:rPr>
      </w:pPr>
      <w:r w:rsidRPr="00E32594">
        <w:rPr>
          <w:rFonts w:ascii="仿宋" w:eastAsia="仿宋" w:hAnsi="仿宋"/>
        </w:rPr>
        <w:br w:type="page"/>
      </w:r>
      <w:bookmarkStart w:id="247" w:name="_Toc139271828"/>
      <w:r w:rsidRPr="00E32594">
        <w:rPr>
          <w:rFonts w:ascii="仿宋" w:eastAsia="仿宋" w:hAnsi="仿宋" w:hint="eastAsia"/>
          <w:sz w:val="28"/>
          <w:szCs w:val="18"/>
        </w:rPr>
        <w:lastRenderedPageBreak/>
        <w:t>附表一 资格审查表</w:t>
      </w:r>
      <w:bookmarkEnd w:id="247"/>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55"/>
        <w:gridCol w:w="5760"/>
      </w:tblGrid>
      <w:tr w:rsidR="00E32594" w:rsidRPr="00E32594">
        <w:trPr>
          <w:trHeight w:val="510"/>
          <w:jc w:val="center"/>
        </w:trPr>
        <w:tc>
          <w:tcPr>
            <w:tcW w:w="652" w:type="dxa"/>
            <w:vAlign w:val="center"/>
          </w:tcPr>
          <w:p w:rsidR="00457B4E" w:rsidRPr="00E32594" w:rsidRDefault="00727484">
            <w:pPr>
              <w:snapToGrid w:val="0"/>
              <w:jc w:val="center"/>
              <w:rPr>
                <w:rFonts w:ascii="仿宋" w:eastAsia="仿宋" w:hAnsi="仿宋" w:cs="仿宋_GB2312"/>
                <w:b/>
                <w:szCs w:val="21"/>
              </w:rPr>
            </w:pPr>
            <w:r w:rsidRPr="00E32594">
              <w:rPr>
                <w:rFonts w:ascii="仿宋" w:eastAsia="仿宋" w:hAnsi="仿宋" w:cs="仿宋_GB2312" w:hint="eastAsia"/>
                <w:b/>
                <w:szCs w:val="21"/>
              </w:rPr>
              <w:t>序号</w:t>
            </w:r>
          </w:p>
        </w:tc>
        <w:tc>
          <w:tcPr>
            <w:tcW w:w="2655" w:type="dxa"/>
            <w:vAlign w:val="center"/>
          </w:tcPr>
          <w:p w:rsidR="00457B4E" w:rsidRPr="00E32594" w:rsidRDefault="00727484">
            <w:pPr>
              <w:snapToGrid w:val="0"/>
              <w:jc w:val="center"/>
              <w:rPr>
                <w:rFonts w:ascii="仿宋" w:eastAsia="仿宋" w:hAnsi="仿宋" w:cs="仿宋_GB2312"/>
                <w:b/>
                <w:szCs w:val="21"/>
              </w:rPr>
            </w:pPr>
            <w:r w:rsidRPr="00E32594">
              <w:rPr>
                <w:rFonts w:ascii="仿宋" w:eastAsia="仿宋" w:hAnsi="仿宋" w:cs="仿宋_GB2312" w:hint="eastAsia"/>
                <w:b/>
                <w:szCs w:val="21"/>
              </w:rPr>
              <w:t>评审内容</w:t>
            </w:r>
          </w:p>
        </w:tc>
        <w:tc>
          <w:tcPr>
            <w:tcW w:w="5760" w:type="dxa"/>
            <w:vAlign w:val="center"/>
          </w:tcPr>
          <w:p w:rsidR="00457B4E" w:rsidRPr="00E32594" w:rsidRDefault="00727484">
            <w:pPr>
              <w:snapToGrid w:val="0"/>
              <w:jc w:val="center"/>
              <w:rPr>
                <w:rFonts w:ascii="仿宋" w:eastAsia="仿宋" w:hAnsi="仿宋" w:cs="仿宋_GB2312"/>
                <w:b/>
                <w:szCs w:val="21"/>
              </w:rPr>
            </w:pPr>
            <w:r w:rsidRPr="00E32594">
              <w:rPr>
                <w:rFonts w:ascii="仿宋" w:eastAsia="仿宋" w:hAnsi="仿宋" w:cs="仿宋_GB2312" w:hint="eastAsia"/>
                <w:b/>
                <w:szCs w:val="21"/>
              </w:rPr>
              <w:t>评审合格标准</w:t>
            </w:r>
          </w:p>
        </w:tc>
      </w:tr>
      <w:tr w:rsidR="00E32594" w:rsidRPr="00E32594">
        <w:trPr>
          <w:trHeight w:val="3179"/>
          <w:jc w:val="center"/>
        </w:trPr>
        <w:tc>
          <w:tcPr>
            <w:tcW w:w="652" w:type="dxa"/>
            <w:vAlign w:val="center"/>
          </w:tcPr>
          <w:p w:rsidR="00457B4E" w:rsidRPr="00E32594" w:rsidRDefault="00727484">
            <w:pPr>
              <w:snapToGrid w:val="0"/>
              <w:jc w:val="center"/>
              <w:rPr>
                <w:rFonts w:ascii="仿宋" w:eastAsia="仿宋" w:hAnsi="仿宋" w:cs="仿宋_GB2312"/>
                <w:b/>
                <w:szCs w:val="21"/>
              </w:rPr>
            </w:pPr>
            <w:r w:rsidRPr="00E32594">
              <w:rPr>
                <w:rFonts w:ascii="仿宋" w:eastAsia="仿宋" w:hAnsi="仿宋" w:cs="仿宋_GB2312" w:hint="eastAsia"/>
                <w:szCs w:val="21"/>
              </w:rPr>
              <w:t>1</w:t>
            </w:r>
          </w:p>
        </w:tc>
        <w:tc>
          <w:tcPr>
            <w:tcW w:w="2655" w:type="dxa"/>
            <w:vAlign w:val="center"/>
          </w:tcPr>
          <w:p w:rsidR="00457B4E" w:rsidRPr="00E32594" w:rsidRDefault="00727484">
            <w:pPr>
              <w:snapToGrid w:val="0"/>
              <w:jc w:val="left"/>
              <w:rPr>
                <w:rFonts w:ascii="仿宋" w:eastAsia="仿宋" w:hAnsi="仿宋" w:cs="仿宋_GB2312"/>
                <w:b/>
                <w:szCs w:val="21"/>
              </w:rPr>
            </w:pPr>
            <w:r w:rsidRPr="00E32594">
              <w:rPr>
                <w:rFonts w:ascii="仿宋" w:eastAsia="仿宋" w:hAnsi="仿宋" w:cs="仿宋_GB2312" w:hint="eastAsia"/>
                <w:szCs w:val="21"/>
              </w:rPr>
              <w:t>满足《中华人民共和国政府采购法》第二十二条规定</w:t>
            </w:r>
          </w:p>
        </w:tc>
        <w:tc>
          <w:tcPr>
            <w:tcW w:w="5760" w:type="dxa"/>
            <w:vAlign w:val="center"/>
          </w:tcPr>
          <w:p w:rsidR="00457B4E" w:rsidRPr="00E32594" w:rsidRDefault="00727484">
            <w:pPr>
              <w:snapToGrid w:val="0"/>
              <w:spacing w:line="360" w:lineRule="auto"/>
              <w:rPr>
                <w:rFonts w:ascii="仿宋" w:eastAsia="仿宋" w:hAnsi="仿宋" w:cs="仿宋_GB2312"/>
                <w:szCs w:val="21"/>
              </w:rPr>
            </w:pPr>
            <w:r w:rsidRPr="00E32594">
              <w:rPr>
                <w:rFonts w:ascii="仿宋" w:eastAsia="仿宋" w:hAnsi="仿宋" w:cs="仿宋_GB2312" w:hint="eastAsia"/>
                <w:szCs w:val="21"/>
              </w:rPr>
              <w:t>1、投标人合法注册的法人或其他组织的营业执照等证明文件，自然人的身份证明；</w:t>
            </w:r>
          </w:p>
          <w:p w:rsidR="00457B4E" w:rsidRPr="00E32594" w:rsidRDefault="00727484">
            <w:pPr>
              <w:snapToGrid w:val="0"/>
              <w:spacing w:line="360" w:lineRule="auto"/>
              <w:rPr>
                <w:rFonts w:ascii="仿宋" w:eastAsia="仿宋" w:hAnsi="仿宋" w:cs="仿宋_GB2312"/>
                <w:szCs w:val="21"/>
              </w:rPr>
            </w:pPr>
            <w:r w:rsidRPr="00E32594">
              <w:rPr>
                <w:rFonts w:ascii="仿宋" w:eastAsia="仿宋" w:hAnsi="仿宋" w:cs="仿宋_GB2312" w:hint="eastAsia"/>
                <w:szCs w:val="21"/>
              </w:rPr>
              <w:t>2、</w:t>
            </w:r>
            <w:r w:rsidR="00437E61" w:rsidRPr="00437E61">
              <w:rPr>
                <w:rFonts w:ascii="仿宋" w:eastAsia="仿宋" w:hAnsi="仿宋" w:cs="仿宋_GB2312" w:hint="eastAsia"/>
                <w:szCs w:val="21"/>
              </w:rPr>
              <w:t>投标人</w:t>
            </w:r>
            <w:r w:rsidRPr="00E32594">
              <w:rPr>
                <w:rFonts w:ascii="仿宋" w:eastAsia="仿宋" w:hAnsi="仿宋" w:cs="仿宋_GB2312" w:hint="eastAsia"/>
                <w:szCs w:val="21"/>
              </w:rPr>
              <w:t>上一年度经审计的财务报表复印件，或本年度银行出具的资信证明；</w:t>
            </w:r>
          </w:p>
          <w:p w:rsidR="00457B4E" w:rsidRPr="00E32594" w:rsidRDefault="00727484">
            <w:pPr>
              <w:snapToGrid w:val="0"/>
              <w:spacing w:line="360" w:lineRule="auto"/>
              <w:rPr>
                <w:rFonts w:ascii="仿宋" w:eastAsia="仿宋" w:hAnsi="仿宋" w:cs="仿宋_GB2312"/>
                <w:szCs w:val="21"/>
              </w:rPr>
            </w:pPr>
            <w:r w:rsidRPr="00E32594">
              <w:rPr>
                <w:rFonts w:ascii="仿宋" w:eastAsia="仿宋" w:hAnsi="仿宋" w:cs="仿宋_GB2312" w:hint="eastAsia"/>
                <w:szCs w:val="21"/>
              </w:rPr>
              <w:t>3、依法缴纳税收和社会保障资金的证明材料复印件；</w:t>
            </w:r>
          </w:p>
          <w:p w:rsidR="00457B4E" w:rsidRPr="00E32594" w:rsidRDefault="00727484">
            <w:pPr>
              <w:snapToGrid w:val="0"/>
              <w:spacing w:line="360" w:lineRule="auto"/>
              <w:rPr>
                <w:rFonts w:ascii="仿宋" w:eastAsia="仿宋" w:hAnsi="仿宋" w:cs="仿宋_GB2312"/>
                <w:szCs w:val="21"/>
              </w:rPr>
            </w:pPr>
            <w:r w:rsidRPr="00E32594">
              <w:rPr>
                <w:rFonts w:ascii="仿宋" w:eastAsia="仿宋" w:hAnsi="仿宋" w:cs="仿宋_GB2312" w:hint="eastAsia"/>
                <w:szCs w:val="21"/>
              </w:rPr>
              <w:t>4、具备履行合同所必需的设备和专业技术能力的承诺原件；</w:t>
            </w:r>
          </w:p>
          <w:p w:rsidR="00457B4E" w:rsidRPr="00E32594" w:rsidRDefault="00727484">
            <w:pPr>
              <w:snapToGrid w:val="0"/>
              <w:spacing w:line="360" w:lineRule="auto"/>
              <w:rPr>
                <w:rFonts w:ascii="仿宋" w:eastAsia="仿宋" w:hAnsi="仿宋" w:cs="仿宋_GB2312"/>
                <w:b/>
                <w:szCs w:val="21"/>
              </w:rPr>
            </w:pPr>
            <w:r w:rsidRPr="00E32594">
              <w:rPr>
                <w:rFonts w:ascii="仿宋" w:eastAsia="仿宋" w:hAnsi="仿宋" w:cs="仿宋_GB2312" w:hint="eastAsia"/>
                <w:szCs w:val="21"/>
              </w:rPr>
              <w:t>5、供应商参加政府采购活动前3年内在经营活动中没有重大违法记录的书面声明原件；</w:t>
            </w:r>
          </w:p>
        </w:tc>
      </w:tr>
      <w:tr w:rsidR="00E32594" w:rsidRPr="00E32594">
        <w:trPr>
          <w:trHeight w:val="4528"/>
          <w:jc w:val="center"/>
        </w:trPr>
        <w:tc>
          <w:tcPr>
            <w:tcW w:w="652" w:type="dxa"/>
            <w:vAlign w:val="center"/>
          </w:tcPr>
          <w:p w:rsidR="00457B4E" w:rsidRPr="00E32594" w:rsidRDefault="00727484">
            <w:pPr>
              <w:snapToGrid w:val="0"/>
              <w:jc w:val="center"/>
              <w:rPr>
                <w:rFonts w:ascii="仿宋" w:eastAsia="仿宋" w:hAnsi="仿宋" w:cs="仿宋_GB2312"/>
                <w:szCs w:val="21"/>
              </w:rPr>
            </w:pPr>
            <w:r w:rsidRPr="00E32594">
              <w:rPr>
                <w:rFonts w:ascii="仿宋" w:eastAsia="仿宋" w:hAnsi="仿宋" w:cs="仿宋_GB2312" w:hint="eastAsia"/>
                <w:szCs w:val="21"/>
              </w:rPr>
              <w:t>2</w:t>
            </w:r>
          </w:p>
        </w:tc>
        <w:tc>
          <w:tcPr>
            <w:tcW w:w="2655" w:type="dxa"/>
            <w:vAlign w:val="center"/>
          </w:tcPr>
          <w:p w:rsidR="00457B4E" w:rsidRPr="00E32594" w:rsidRDefault="00727484">
            <w:pPr>
              <w:snapToGrid w:val="0"/>
              <w:jc w:val="left"/>
              <w:rPr>
                <w:rFonts w:ascii="仿宋" w:eastAsia="仿宋" w:hAnsi="仿宋" w:cs="仿宋_GB2312"/>
                <w:szCs w:val="21"/>
              </w:rPr>
            </w:pPr>
            <w:r w:rsidRPr="00E32594">
              <w:rPr>
                <w:rFonts w:ascii="仿宋" w:eastAsia="仿宋" w:hAnsi="仿宋" w:cs="仿宋_GB2312" w:hint="eastAsia"/>
                <w:szCs w:val="21"/>
              </w:rPr>
              <w:t>资格条件</w:t>
            </w:r>
          </w:p>
        </w:tc>
        <w:tc>
          <w:tcPr>
            <w:tcW w:w="5760" w:type="dxa"/>
            <w:vAlign w:val="center"/>
          </w:tcPr>
          <w:p w:rsidR="00627C8E" w:rsidRPr="00E44FB0" w:rsidRDefault="00627C8E" w:rsidP="00627C8E">
            <w:pPr>
              <w:snapToGrid w:val="0"/>
              <w:spacing w:line="360" w:lineRule="auto"/>
              <w:rPr>
                <w:rFonts w:ascii="仿宋" w:eastAsia="仿宋" w:hAnsi="仿宋" w:cs="仿宋_GB2312"/>
                <w:szCs w:val="21"/>
              </w:rPr>
            </w:pPr>
            <w:r w:rsidRPr="00E44FB0">
              <w:rPr>
                <w:rFonts w:ascii="仿宋" w:eastAsia="仿宋" w:hAnsi="仿宋" w:cs="仿宋_GB2312"/>
                <w:szCs w:val="21"/>
              </w:rPr>
              <w:t>1</w:t>
            </w:r>
            <w:r w:rsidRPr="00E44FB0">
              <w:rPr>
                <w:rFonts w:ascii="仿宋" w:eastAsia="仿宋" w:hAnsi="仿宋" w:cs="仿宋_GB2312" w:hint="eastAsia"/>
                <w:szCs w:val="21"/>
              </w:rPr>
              <w:t>、投标人为经销商的应出具医疗器械经营许可证或医疗器械经营备案凭证（投标产品须在其经营范围内），投标产品属于医疗设备的提供制造商的医疗器械注册证或医疗器械备案凭证；</w:t>
            </w:r>
          </w:p>
          <w:p w:rsidR="00627C8E" w:rsidRPr="00E44FB0" w:rsidRDefault="00627C8E" w:rsidP="00627C8E">
            <w:pPr>
              <w:snapToGrid w:val="0"/>
              <w:spacing w:line="360" w:lineRule="auto"/>
              <w:rPr>
                <w:rFonts w:ascii="仿宋" w:eastAsia="仿宋" w:hAnsi="仿宋" w:cs="仿宋_GB2312"/>
                <w:szCs w:val="21"/>
              </w:rPr>
            </w:pPr>
            <w:r w:rsidRPr="00E44FB0">
              <w:rPr>
                <w:rFonts w:ascii="仿宋" w:eastAsia="仿宋" w:hAnsi="仿宋" w:cs="仿宋_GB2312"/>
                <w:szCs w:val="21"/>
              </w:rPr>
              <w:t>2</w:t>
            </w:r>
            <w:r w:rsidRPr="00E44FB0">
              <w:rPr>
                <w:rFonts w:ascii="仿宋" w:eastAsia="仿宋" w:hAnsi="仿宋" w:cs="仿宋_GB2312" w:hint="eastAsia"/>
                <w:szCs w:val="21"/>
              </w:rPr>
              <w:t>、投标人为制造厂家应出具医疗器械生产许可证或医疗器械生产备案凭证（投标产品须在其生产范围内）、投标产品属于医疗设备的提供医疗器械注册证或医疗器械备案凭证；</w:t>
            </w:r>
          </w:p>
          <w:p w:rsidR="00627C8E" w:rsidRDefault="00627C8E" w:rsidP="00627C8E">
            <w:pPr>
              <w:snapToGrid w:val="0"/>
              <w:spacing w:line="360" w:lineRule="auto"/>
              <w:rPr>
                <w:rFonts w:ascii="仿宋" w:eastAsia="仿宋" w:hAnsi="仿宋" w:cs="仿宋_GB2312"/>
                <w:szCs w:val="21"/>
              </w:rPr>
            </w:pPr>
            <w:r w:rsidRPr="00E44FB0">
              <w:rPr>
                <w:rFonts w:ascii="仿宋" w:eastAsia="仿宋" w:hAnsi="仿宋" w:cs="仿宋_GB2312"/>
                <w:szCs w:val="21"/>
              </w:rPr>
              <w:t>3</w:t>
            </w:r>
            <w:r w:rsidRPr="00E44FB0">
              <w:rPr>
                <w:rFonts w:ascii="仿宋" w:eastAsia="仿宋" w:hAnsi="仿宋" w:cs="仿宋_GB2312" w:hint="eastAsia"/>
                <w:szCs w:val="21"/>
              </w:rPr>
              <w:t>、所投设备为进口产品的，需提供完整的厂家授权书；</w:t>
            </w:r>
          </w:p>
          <w:p w:rsidR="00627C8E" w:rsidRPr="00627C8E" w:rsidRDefault="00627C8E" w:rsidP="00627C8E">
            <w:pPr>
              <w:snapToGrid w:val="0"/>
              <w:spacing w:line="360" w:lineRule="auto"/>
              <w:rPr>
                <w:rFonts w:ascii="仿宋" w:eastAsia="仿宋" w:hAnsi="仿宋" w:cs="仿宋_GB2312"/>
                <w:szCs w:val="21"/>
              </w:rPr>
            </w:pPr>
            <w:r>
              <w:rPr>
                <w:rFonts w:ascii="仿宋" w:eastAsia="仿宋" w:hAnsi="仿宋" w:cs="仿宋_GB2312"/>
                <w:szCs w:val="21"/>
              </w:rPr>
              <w:t>4</w:t>
            </w:r>
            <w:r>
              <w:rPr>
                <w:rFonts w:ascii="仿宋" w:eastAsia="仿宋" w:hAnsi="仿宋" w:cs="仿宋_GB2312" w:hint="eastAsia"/>
                <w:szCs w:val="21"/>
              </w:rPr>
              <w:t>、</w:t>
            </w:r>
            <w:r w:rsidRPr="00627C8E">
              <w:rPr>
                <w:rFonts w:ascii="仿宋" w:eastAsia="仿宋" w:hAnsi="仿宋" w:cs="仿宋_GB2312" w:hint="eastAsia"/>
                <w:szCs w:val="21"/>
              </w:rPr>
              <w:t>投标人在递交投标文件截止时间前被“信用中国”网站（www.creditchina.gov.cn）和中国政府采购网（www.ccgp.gov.cn）上被列入失信被执行人、重大税收违法失信主体、政府采购严重违法失信行为记录名单的，不得参加投标；</w:t>
            </w:r>
          </w:p>
          <w:p w:rsidR="00627C8E" w:rsidRPr="00627C8E" w:rsidRDefault="00627C8E" w:rsidP="00627C8E">
            <w:pPr>
              <w:snapToGrid w:val="0"/>
              <w:spacing w:line="360" w:lineRule="auto"/>
              <w:rPr>
                <w:rFonts w:ascii="仿宋" w:eastAsia="仿宋" w:hAnsi="仿宋" w:cs="仿宋_GB2312"/>
                <w:szCs w:val="21"/>
              </w:rPr>
            </w:pPr>
            <w:r>
              <w:rPr>
                <w:rFonts w:ascii="仿宋" w:eastAsia="仿宋" w:hAnsi="仿宋" w:cs="仿宋_GB2312"/>
                <w:szCs w:val="21"/>
              </w:rPr>
              <w:t>5</w:t>
            </w:r>
            <w:r>
              <w:rPr>
                <w:rFonts w:ascii="仿宋" w:eastAsia="仿宋" w:hAnsi="仿宋" w:cs="仿宋_GB2312" w:hint="eastAsia"/>
                <w:szCs w:val="21"/>
              </w:rPr>
              <w:t>、</w:t>
            </w:r>
            <w:r w:rsidRPr="00627C8E">
              <w:rPr>
                <w:rFonts w:ascii="仿宋" w:eastAsia="仿宋" w:hAnsi="仿宋" w:cs="仿宋_GB2312" w:hint="eastAsia"/>
                <w:szCs w:val="21"/>
              </w:rPr>
              <w:t>投标人不得存在下列情形之一：</w:t>
            </w:r>
          </w:p>
          <w:p w:rsidR="00627C8E" w:rsidRPr="00627C8E" w:rsidRDefault="00627C8E" w:rsidP="00627C8E">
            <w:pPr>
              <w:snapToGrid w:val="0"/>
              <w:spacing w:line="360" w:lineRule="auto"/>
              <w:rPr>
                <w:rFonts w:ascii="仿宋" w:eastAsia="仿宋" w:hAnsi="仿宋" w:cs="仿宋_GB2312"/>
                <w:szCs w:val="21"/>
              </w:rPr>
            </w:pPr>
            <w:r w:rsidRPr="00627C8E">
              <w:rPr>
                <w:rFonts w:ascii="仿宋" w:eastAsia="仿宋" w:hAnsi="仿宋" w:cs="仿宋_GB2312" w:hint="eastAsia"/>
                <w:szCs w:val="21"/>
              </w:rPr>
              <w:t>（1）单位负责人为同一人或者存在直接控股、管理关系的不同供应商，不得参加本次采购活动；</w:t>
            </w:r>
          </w:p>
          <w:p w:rsidR="00457B4E" w:rsidRPr="00E32594" w:rsidRDefault="00627C8E" w:rsidP="00627C8E">
            <w:pPr>
              <w:snapToGrid w:val="0"/>
              <w:spacing w:line="360" w:lineRule="auto"/>
              <w:rPr>
                <w:rFonts w:ascii="仿宋" w:eastAsia="仿宋" w:hAnsi="仿宋" w:cs="仿宋_GB2312"/>
                <w:szCs w:val="21"/>
              </w:rPr>
            </w:pPr>
            <w:r w:rsidRPr="00627C8E">
              <w:rPr>
                <w:rFonts w:ascii="仿宋" w:eastAsia="仿宋" w:hAnsi="仿宋" w:cs="仿宋_GB2312" w:hint="eastAsia"/>
                <w:szCs w:val="21"/>
              </w:rPr>
              <w:t>（2）为本项目提供整体设计、规范编制或者项目管理、监理、检测等服务的供应商，不得再参加该采购项目的其他采购活动。</w:t>
            </w:r>
          </w:p>
        </w:tc>
      </w:tr>
    </w:tbl>
    <w:p w:rsidR="00457B4E" w:rsidRPr="00E32594" w:rsidRDefault="00727484">
      <w:pPr>
        <w:pStyle w:val="2"/>
        <w:spacing w:before="0" w:line="360" w:lineRule="auto"/>
        <w:rPr>
          <w:rFonts w:ascii="仿宋" w:eastAsia="仿宋" w:hAnsi="仿宋"/>
          <w:sz w:val="28"/>
          <w:szCs w:val="18"/>
        </w:rPr>
      </w:pPr>
      <w:r w:rsidRPr="00E32594">
        <w:rPr>
          <w:rFonts w:ascii="仿宋" w:eastAsia="仿宋" w:hAnsi="仿宋" w:cs="仿宋_GB2312" w:hint="eastAsia"/>
          <w:szCs w:val="21"/>
        </w:rPr>
        <w:br w:type="page"/>
      </w:r>
      <w:bookmarkStart w:id="248" w:name="_Toc139271829"/>
      <w:r w:rsidRPr="00E32594">
        <w:rPr>
          <w:rFonts w:ascii="仿宋" w:eastAsia="仿宋" w:hAnsi="仿宋" w:hint="eastAsia"/>
          <w:sz w:val="28"/>
          <w:szCs w:val="18"/>
        </w:rPr>
        <w:lastRenderedPageBreak/>
        <w:t>附表二 符合性审查表</w:t>
      </w:r>
      <w:bookmarkEnd w:id="248"/>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6500"/>
      </w:tblGrid>
      <w:tr w:rsidR="00E32594" w:rsidRPr="00E32594">
        <w:trPr>
          <w:trHeight w:val="580"/>
          <w:jc w:val="center"/>
        </w:trPr>
        <w:tc>
          <w:tcPr>
            <w:tcW w:w="841" w:type="dxa"/>
            <w:vAlign w:val="center"/>
          </w:tcPr>
          <w:p w:rsidR="00457B4E" w:rsidRPr="00E32594" w:rsidRDefault="00727484">
            <w:pPr>
              <w:tabs>
                <w:tab w:val="left" w:pos="1260"/>
                <w:tab w:val="left" w:pos="1620"/>
              </w:tabs>
              <w:adjustRightInd w:val="0"/>
              <w:snapToGrid w:val="0"/>
              <w:jc w:val="center"/>
              <w:textAlignment w:val="baseline"/>
              <w:rPr>
                <w:rFonts w:ascii="仿宋" w:eastAsia="仿宋" w:hAnsi="仿宋" w:cs="仿宋_GB2312"/>
                <w:b/>
                <w:caps/>
                <w:szCs w:val="21"/>
              </w:rPr>
            </w:pPr>
            <w:r w:rsidRPr="00E32594">
              <w:rPr>
                <w:rFonts w:ascii="仿宋" w:eastAsia="仿宋" w:hAnsi="仿宋" w:cs="仿宋_GB2312" w:hint="eastAsia"/>
                <w:b/>
                <w:caps/>
                <w:szCs w:val="21"/>
              </w:rPr>
              <w:t>序号</w:t>
            </w:r>
          </w:p>
        </w:tc>
        <w:tc>
          <w:tcPr>
            <w:tcW w:w="1723" w:type="dxa"/>
            <w:vAlign w:val="center"/>
          </w:tcPr>
          <w:p w:rsidR="00457B4E" w:rsidRPr="00E32594" w:rsidRDefault="00727484">
            <w:pPr>
              <w:tabs>
                <w:tab w:val="left" w:pos="1260"/>
                <w:tab w:val="left" w:pos="1620"/>
              </w:tabs>
              <w:adjustRightInd w:val="0"/>
              <w:snapToGrid w:val="0"/>
              <w:jc w:val="center"/>
              <w:textAlignment w:val="baseline"/>
              <w:rPr>
                <w:rFonts w:ascii="仿宋" w:eastAsia="仿宋" w:hAnsi="仿宋" w:cs="仿宋_GB2312"/>
                <w:b/>
                <w:caps/>
                <w:szCs w:val="21"/>
              </w:rPr>
            </w:pPr>
            <w:r w:rsidRPr="00E32594">
              <w:rPr>
                <w:rFonts w:ascii="仿宋" w:eastAsia="仿宋" w:hAnsi="仿宋" w:cs="仿宋_GB2312" w:hint="eastAsia"/>
                <w:b/>
                <w:caps/>
                <w:szCs w:val="21"/>
              </w:rPr>
              <w:t>评审项目</w:t>
            </w:r>
          </w:p>
        </w:tc>
        <w:tc>
          <w:tcPr>
            <w:tcW w:w="6500" w:type="dxa"/>
            <w:vAlign w:val="center"/>
          </w:tcPr>
          <w:p w:rsidR="00457B4E" w:rsidRPr="00E32594" w:rsidRDefault="00727484">
            <w:pPr>
              <w:tabs>
                <w:tab w:val="left" w:pos="1260"/>
                <w:tab w:val="left" w:pos="1620"/>
              </w:tabs>
              <w:adjustRightInd w:val="0"/>
              <w:snapToGrid w:val="0"/>
              <w:jc w:val="center"/>
              <w:textAlignment w:val="baseline"/>
              <w:rPr>
                <w:rFonts w:ascii="仿宋" w:eastAsia="仿宋" w:hAnsi="仿宋" w:cs="仿宋_GB2312"/>
                <w:b/>
                <w:caps/>
                <w:szCs w:val="21"/>
              </w:rPr>
            </w:pPr>
            <w:r w:rsidRPr="00E32594">
              <w:rPr>
                <w:rFonts w:ascii="仿宋" w:eastAsia="仿宋" w:hAnsi="仿宋" w:cs="仿宋_GB2312" w:hint="eastAsia"/>
                <w:b/>
                <w:caps/>
                <w:szCs w:val="21"/>
              </w:rPr>
              <w:t>评审标准</w:t>
            </w:r>
          </w:p>
        </w:tc>
      </w:tr>
      <w:tr w:rsidR="00A82DD2" w:rsidRPr="00E32594">
        <w:trPr>
          <w:trHeight w:val="580"/>
          <w:jc w:val="center"/>
        </w:trPr>
        <w:tc>
          <w:tcPr>
            <w:tcW w:w="841" w:type="dxa"/>
            <w:vAlign w:val="center"/>
          </w:tcPr>
          <w:p w:rsidR="00A82DD2" w:rsidRPr="00E32594" w:rsidRDefault="00A82DD2" w:rsidP="00A82DD2">
            <w:pPr>
              <w:tabs>
                <w:tab w:val="left" w:pos="1260"/>
                <w:tab w:val="left" w:pos="1620"/>
              </w:tabs>
              <w:adjustRightInd w:val="0"/>
              <w:snapToGrid w:val="0"/>
              <w:jc w:val="center"/>
              <w:textAlignment w:val="baseline"/>
              <w:rPr>
                <w:rFonts w:ascii="仿宋" w:eastAsia="仿宋" w:hAnsi="仿宋" w:cs="仿宋_GB2312"/>
                <w:szCs w:val="21"/>
              </w:rPr>
            </w:pPr>
            <w:r w:rsidRPr="00E32594">
              <w:rPr>
                <w:rFonts w:ascii="仿宋" w:eastAsia="仿宋" w:hAnsi="仿宋" w:cs="仿宋_GB2312" w:hint="eastAsia"/>
                <w:szCs w:val="21"/>
              </w:rPr>
              <w:t>1</w:t>
            </w:r>
          </w:p>
        </w:tc>
        <w:tc>
          <w:tcPr>
            <w:tcW w:w="1723"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签署、盖章</w:t>
            </w:r>
          </w:p>
        </w:tc>
        <w:tc>
          <w:tcPr>
            <w:tcW w:w="6500"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投标文件需按招标文件要求签署、盖章的</w:t>
            </w:r>
          </w:p>
        </w:tc>
      </w:tr>
      <w:tr w:rsidR="00A82DD2" w:rsidRPr="00E32594">
        <w:trPr>
          <w:trHeight w:val="580"/>
          <w:jc w:val="center"/>
        </w:trPr>
        <w:tc>
          <w:tcPr>
            <w:tcW w:w="841" w:type="dxa"/>
            <w:vAlign w:val="center"/>
          </w:tcPr>
          <w:p w:rsidR="00A82DD2" w:rsidRPr="00E32594" w:rsidRDefault="00A82DD2" w:rsidP="00A82DD2">
            <w:pPr>
              <w:tabs>
                <w:tab w:val="left" w:pos="1260"/>
                <w:tab w:val="left" w:pos="1620"/>
              </w:tabs>
              <w:adjustRightInd w:val="0"/>
              <w:snapToGrid w:val="0"/>
              <w:jc w:val="center"/>
              <w:textAlignment w:val="baseline"/>
              <w:rPr>
                <w:rFonts w:ascii="仿宋" w:eastAsia="仿宋" w:hAnsi="仿宋" w:cs="仿宋_GB2312"/>
                <w:szCs w:val="21"/>
              </w:rPr>
            </w:pPr>
            <w:r w:rsidRPr="00E32594">
              <w:rPr>
                <w:rFonts w:ascii="仿宋" w:eastAsia="仿宋" w:hAnsi="仿宋" w:cs="仿宋_GB2312" w:hint="eastAsia"/>
                <w:szCs w:val="21"/>
              </w:rPr>
              <w:t>2</w:t>
            </w:r>
          </w:p>
        </w:tc>
        <w:tc>
          <w:tcPr>
            <w:tcW w:w="1723"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投标报价</w:t>
            </w:r>
          </w:p>
        </w:tc>
        <w:tc>
          <w:tcPr>
            <w:tcW w:w="6500"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投标人投标报价不得超出采购预算或最高限价的</w:t>
            </w:r>
          </w:p>
        </w:tc>
      </w:tr>
      <w:tr w:rsidR="00A82DD2" w:rsidRPr="00E32594">
        <w:trPr>
          <w:trHeight w:val="487"/>
          <w:jc w:val="center"/>
        </w:trPr>
        <w:tc>
          <w:tcPr>
            <w:tcW w:w="841" w:type="dxa"/>
            <w:vAlign w:val="center"/>
          </w:tcPr>
          <w:p w:rsidR="00A82DD2" w:rsidRPr="00E32594" w:rsidRDefault="00A82DD2" w:rsidP="00A82DD2">
            <w:pPr>
              <w:tabs>
                <w:tab w:val="left" w:pos="1260"/>
                <w:tab w:val="left" w:pos="1620"/>
              </w:tabs>
              <w:adjustRightInd w:val="0"/>
              <w:snapToGrid w:val="0"/>
              <w:jc w:val="center"/>
              <w:textAlignment w:val="baseline"/>
              <w:rPr>
                <w:rFonts w:ascii="仿宋" w:eastAsia="仿宋" w:hAnsi="仿宋" w:cs="仿宋_GB2312"/>
                <w:szCs w:val="21"/>
              </w:rPr>
            </w:pPr>
            <w:r w:rsidRPr="00E32594">
              <w:rPr>
                <w:rFonts w:ascii="仿宋" w:eastAsia="仿宋" w:hAnsi="仿宋" w:cs="仿宋_GB2312" w:hint="eastAsia"/>
                <w:szCs w:val="21"/>
              </w:rPr>
              <w:t>3</w:t>
            </w:r>
          </w:p>
        </w:tc>
        <w:tc>
          <w:tcPr>
            <w:tcW w:w="1723"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报价合理性</w:t>
            </w:r>
          </w:p>
        </w:tc>
        <w:tc>
          <w:tcPr>
            <w:tcW w:w="6500"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投标人的报价明显低于其他通过符合性审查投标人的报价，有可能影响产品质量或者不能诚信履约的，且投标人不能证明其报价合理性的，按无效标处理。</w:t>
            </w:r>
          </w:p>
        </w:tc>
      </w:tr>
      <w:tr w:rsidR="00A82DD2" w:rsidRPr="00E32594">
        <w:trPr>
          <w:trHeight w:val="1147"/>
          <w:jc w:val="center"/>
        </w:trPr>
        <w:tc>
          <w:tcPr>
            <w:tcW w:w="841" w:type="dxa"/>
            <w:vAlign w:val="center"/>
          </w:tcPr>
          <w:p w:rsidR="00A82DD2" w:rsidRPr="00E32594" w:rsidRDefault="00A82DD2" w:rsidP="00A82DD2">
            <w:pPr>
              <w:tabs>
                <w:tab w:val="left" w:pos="1260"/>
                <w:tab w:val="left" w:pos="1620"/>
              </w:tabs>
              <w:adjustRightInd w:val="0"/>
              <w:snapToGrid w:val="0"/>
              <w:jc w:val="center"/>
              <w:textAlignment w:val="baseline"/>
              <w:rPr>
                <w:rFonts w:ascii="仿宋" w:eastAsia="仿宋" w:hAnsi="仿宋" w:cs="仿宋_GB2312"/>
                <w:szCs w:val="21"/>
              </w:rPr>
            </w:pPr>
            <w:r w:rsidRPr="00E32594">
              <w:rPr>
                <w:rFonts w:ascii="仿宋" w:eastAsia="仿宋" w:hAnsi="仿宋" w:cs="仿宋_GB2312" w:hint="eastAsia"/>
                <w:szCs w:val="21"/>
              </w:rPr>
              <w:t>4</w:t>
            </w:r>
          </w:p>
        </w:tc>
        <w:tc>
          <w:tcPr>
            <w:tcW w:w="1723"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投标内容</w:t>
            </w:r>
          </w:p>
        </w:tc>
        <w:tc>
          <w:tcPr>
            <w:tcW w:w="6500"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投标内容出现漏项或数量与要求不符或投标内容的技术指标达不到招标文件要求，造成采购档次降低或影响采购性能、功能，按无效标处理。</w:t>
            </w:r>
          </w:p>
        </w:tc>
      </w:tr>
      <w:tr w:rsidR="00A82DD2" w:rsidRPr="00E32594">
        <w:trPr>
          <w:trHeight w:val="626"/>
          <w:jc w:val="center"/>
        </w:trPr>
        <w:tc>
          <w:tcPr>
            <w:tcW w:w="841" w:type="dxa"/>
            <w:vAlign w:val="center"/>
          </w:tcPr>
          <w:p w:rsidR="00A82DD2" w:rsidRPr="00E32594" w:rsidRDefault="00A82DD2" w:rsidP="00A82DD2">
            <w:pPr>
              <w:tabs>
                <w:tab w:val="left" w:pos="1260"/>
                <w:tab w:val="left" w:pos="1620"/>
              </w:tabs>
              <w:adjustRightInd w:val="0"/>
              <w:snapToGrid w:val="0"/>
              <w:jc w:val="center"/>
              <w:textAlignment w:val="baseline"/>
              <w:rPr>
                <w:rFonts w:ascii="仿宋" w:eastAsia="仿宋" w:hAnsi="仿宋" w:cs="仿宋_GB2312"/>
                <w:szCs w:val="21"/>
              </w:rPr>
            </w:pPr>
            <w:r w:rsidRPr="00E32594">
              <w:rPr>
                <w:rFonts w:ascii="仿宋" w:eastAsia="仿宋" w:hAnsi="仿宋" w:cs="仿宋_GB2312" w:hint="eastAsia"/>
                <w:szCs w:val="21"/>
              </w:rPr>
              <w:t>5</w:t>
            </w:r>
          </w:p>
        </w:tc>
        <w:tc>
          <w:tcPr>
            <w:tcW w:w="1723"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其它情形</w:t>
            </w:r>
          </w:p>
        </w:tc>
        <w:tc>
          <w:tcPr>
            <w:tcW w:w="6500" w:type="dxa"/>
            <w:vAlign w:val="center"/>
          </w:tcPr>
          <w:p w:rsidR="00A82DD2" w:rsidRPr="003F20C2" w:rsidRDefault="00A82DD2" w:rsidP="00A82DD2">
            <w:pPr>
              <w:snapToGrid w:val="0"/>
              <w:spacing w:line="360" w:lineRule="auto"/>
              <w:rPr>
                <w:rFonts w:ascii="仿宋" w:eastAsia="仿宋" w:hAnsi="仿宋" w:cs="仿宋_GB2312"/>
                <w:szCs w:val="21"/>
              </w:rPr>
            </w:pPr>
            <w:r w:rsidRPr="003F20C2">
              <w:rPr>
                <w:rFonts w:ascii="仿宋" w:eastAsia="仿宋" w:hAnsi="仿宋" w:cs="仿宋_GB2312" w:hint="eastAsia"/>
                <w:szCs w:val="21"/>
              </w:rPr>
              <w:t>存在其它不符合法律法规或招标文件规定的投标无效条款，按无效标处理。</w:t>
            </w:r>
          </w:p>
        </w:tc>
      </w:tr>
      <w:tr w:rsidR="00E32594" w:rsidRPr="00E32594">
        <w:trPr>
          <w:trHeight w:val="503"/>
          <w:jc w:val="center"/>
        </w:trPr>
        <w:tc>
          <w:tcPr>
            <w:tcW w:w="2564" w:type="dxa"/>
            <w:gridSpan w:val="2"/>
            <w:vAlign w:val="center"/>
          </w:tcPr>
          <w:p w:rsidR="00457B4E" w:rsidRPr="00E32594" w:rsidRDefault="00727484">
            <w:pPr>
              <w:tabs>
                <w:tab w:val="left" w:pos="1260"/>
                <w:tab w:val="left" w:pos="1620"/>
              </w:tabs>
              <w:adjustRightInd w:val="0"/>
              <w:snapToGrid w:val="0"/>
              <w:textAlignment w:val="baseline"/>
              <w:rPr>
                <w:rFonts w:ascii="仿宋" w:eastAsia="仿宋" w:hAnsi="仿宋" w:cs="仿宋_GB2312"/>
                <w:szCs w:val="21"/>
              </w:rPr>
            </w:pPr>
            <w:r w:rsidRPr="00E32594">
              <w:rPr>
                <w:rFonts w:ascii="仿宋" w:eastAsia="仿宋" w:hAnsi="仿宋" w:cs="仿宋_GB2312" w:hint="eastAsia"/>
                <w:b/>
                <w:szCs w:val="21"/>
              </w:rPr>
              <w:t>结论（通过或未通过）</w:t>
            </w:r>
          </w:p>
        </w:tc>
        <w:tc>
          <w:tcPr>
            <w:tcW w:w="6500" w:type="dxa"/>
            <w:vAlign w:val="center"/>
          </w:tcPr>
          <w:p w:rsidR="00457B4E" w:rsidRPr="00E32594" w:rsidRDefault="00457B4E">
            <w:pPr>
              <w:tabs>
                <w:tab w:val="left" w:pos="1260"/>
                <w:tab w:val="left" w:pos="1620"/>
              </w:tabs>
              <w:adjustRightInd w:val="0"/>
              <w:snapToGrid w:val="0"/>
              <w:textAlignment w:val="baseline"/>
              <w:rPr>
                <w:rFonts w:ascii="仿宋" w:eastAsia="仿宋" w:hAnsi="仿宋" w:cs="仿宋_GB2312"/>
                <w:szCs w:val="21"/>
              </w:rPr>
            </w:pPr>
          </w:p>
        </w:tc>
      </w:tr>
    </w:tbl>
    <w:p w:rsidR="00457B4E" w:rsidRPr="00E32594" w:rsidRDefault="00727484">
      <w:pPr>
        <w:tabs>
          <w:tab w:val="left" w:pos="1260"/>
          <w:tab w:val="left" w:pos="1620"/>
        </w:tabs>
        <w:adjustRightInd w:val="0"/>
        <w:spacing w:line="360" w:lineRule="auto"/>
        <w:jc w:val="left"/>
        <w:textAlignment w:val="baseline"/>
        <w:rPr>
          <w:rFonts w:ascii="仿宋" w:eastAsia="仿宋" w:hAnsi="仿宋" w:cs="仿宋_GB2312"/>
          <w:b/>
          <w:szCs w:val="21"/>
        </w:rPr>
      </w:pPr>
      <w:r w:rsidRPr="00E32594">
        <w:rPr>
          <w:rFonts w:ascii="仿宋" w:eastAsia="仿宋" w:hAnsi="仿宋"/>
        </w:rPr>
        <w:br w:type="page"/>
      </w:r>
    </w:p>
    <w:p w:rsidR="00457B4E" w:rsidRDefault="00727484">
      <w:pPr>
        <w:pStyle w:val="2"/>
        <w:spacing w:before="0" w:line="360" w:lineRule="auto"/>
        <w:rPr>
          <w:rFonts w:ascii="仿宋" w:eastAsia="仿宋" w:hAnsi="仿宋"/>
          <w:sz w:val="28"/>
          <w:szCs w:val="18"/>
        </w:rPr>
      </w:pPr>
      <w:bookmarkStart w:id="249" w:name="_Toc139271830"/>
      <w:r w:rsidRPr="00E32594">
        <w:rPr>
          <w:rFonts w:ascii="仿宋" w:eastAsia="仿宋" w:hAnsi="仿宋" w:hint="eastAsia"/>
          <w:sz w:val="28"/>
          <w:szCs w:val="18"/>
        </w:rPr>
        <w:lastRenderedPageBreak/>
        <w:t xml:space="preserve">附表三 </w:t>
      </w:r>
      <w:r w:rsidRPr="00E32594">
        <w:rPr>
          <w:rFonts w:ascii="仿宋" w:eastAsia="仿宋" w:hAnsi="仿宋"/>
          <w:sz w:val="28"/>
          <w:szCs w:val="18"/>
        </w:rPr>
        <w:t>评审因素和指标</w:t>
      </w:r>
      <w:bookmarkEnd w:id="249"/>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89"/>
        <w:gridCol w:w="7221"/>
      </w:tblGrid>
      <w:tr w:rsidR="00EA55BA" w:rsidRPr="00C36B0F" w:rsidTr="00595C6B">
        <w:trPr>
          <w:trHeight w:val="731"/>
          <w:jc w:val="center"/>
        </w:trPr>
        <w:tc>
          <w:tcPr>
            <w:tcW w:w="1350" w:type="dxa"/>
            <w:tcBorders>
              <w:top w:val="single" w:sz="4" w:space="0" w:color="auto"/>
              <w:left w:val="single" w:sz="4" w:space="0" w:color="auto"/>
              <w:bottom w:val="single" w:sz="4" w:space="0" w:color="auto"/>
              <w:right w:val="single" w:sz="4" w:space="0" w:color="auto"/>
            </w:tcBorders>
            <w:vAlign w:val="center"/>
          </w:tcPr>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评标</w:t>
            </w:r>
          </w:p>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因素</w:t>
            </w:r>
          </w:p>
        </w:tc>
        <w:tc>
          <w:tcPr>
            <w:tcW w:w="689" w:type="dxa"/>
            <w:tcBorders>
              <w:top w:val="single" w:sz="4" w:space="0" w:color="auto"/>
              <w:left w:val="single" w:sz="4" w:space="0" w:color="auto"/>
              <w:right w:val="single" w:sz="4" w:space="0" w:color="auto"/>
            </w:tcBorders>
            <w:vAlign w:val="center"/>
          </w:tcPr>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权值%</w:t>
            </w:r>
          </w:p>
        </w:tc>
        <w:tc>
          <w:tcPr>
            <w:tcW w:w="7221" w:type="dxa"/>
            <w:tcBorders>
              <w:top w:val="single" w:sz="4" w:space="0" w:color="auto"/>
              <w:left w:val="single" w:sz="4" w:space="0" w:color="auto"/>
              <w:bottom w:val="single" w:sz="4" w:space="0" w:color="auto"/>
              <w:right w:val="single" w:sz="4" w:space="0" w:color="auto"/>
            </w:tcBorders>
            <w:vAlign w:val="center"/>
          </w:tcPr>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评价要素</w:t>
            </w:r>
          </w:p>
        </w:tc>
      </w:tr>
      <w:tr w:rsidR="00EA55BA" w:rsidRPr="00C36B0F" w:rsidTr="00595C6B">
        <w:trPr>
          <w:trHeight w:val="779"/>
          <w:jc w:val="center"/>
        </w:trPr>
        <w:tc>
          <w:tcPr>
            <w:tcW w:w="1350"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snapToGrid w:val="0"/>
              <w:spacing w:line="360" w:lineRule="auto"/>
              <w:jc w:val="center"/>
              <w:rPr>
                <w:rFonts w:ascii="仿宋" w:eastAsia="仿宋" w:hAnsi="仿宋" w:cs="仿宋_GB2312"/>
                <w:szCs w:val="21"/>
              </w:rPr>
            </w:pPr>
            <w:r w:rsidRPr="002F539A">
              <w:rPr>
                <w:rFonts w:ascii="仿宋" w:eastAsia="仿宋" w:hAnsi="仿宋" w:cs="仿宋_GB2312" w:hint="eastAsia"/>
                <w:szCs w:val="21"/>
              </w:rPr>
              <w:t>价格分</w:t>
            </w:r>
          </w:p>
        </w:tc>
        <w:tc>
          <w:tcPr>
            <w:tcW w:w="689"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2F539A">
              <w:rPr>
                <w:rFonts w:ascii="仿宋" w:eastAsia="仿宋" w:hAnsi="仿宋" w:cs="仿宋_GB2312" w:hint="eastAsia"/>
                <w:szCs w:val="21"/>
              </w:rPr>
              <w:t>30</w:t>
            </w:r>
          </w:p>
        </w:tc>
        <w:tc>
          <w:tcPr>
            <w:tcW w:w="7221"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满足招标文件要求且投标价格最低的投标报价为评标基准价，其价格分为满分。其他投标人的价格分统一按照下列公式计算：投标报价得分=（评标基准价/投标报价）×价格权值</w:t>
            </w:r>
          </w:p>
          <w:p w:rsidR="00EA55BA" w:rsidRPr="008A0AED" w:rsidRDefault="008A0AED" w:rsidP="00431E4F">
            <w:pPr>
              <w:snapToGrid w:val="0"/>
              <w:spacing w:line="360" w:lineRule="auto"/>
              <w:rPr>
                <w:rFonts w:ascii="仿宋" w:eastAsia="仿宋" w:hAnsi="仿宋" w:cs="仿宋_GB2312"/>
                <w:b/>
                <w:szCs w:val="21"/>
              </w:rPr>
            </w:pPr>
            <w:r w:rsidRPr="008A0AED">
              <w:rPr>
                <w:rFonts w:ascii="仿宋" w:eastAsia="仿宋" w:hAnsi="仿宋" w:cs="仿宋_GB2312" w:hint="eastAsia"/>
                <w:b/>
                <w:szCs w:val="21"/>
              </w:rPr>
              <w:t>本项目为非专门面向中小企业采购，满足条件的供应商投标报价扣除10%后参与评审。</w:t>
            </w:r>
          </w:p>
        </w:tc>
      </w:tr>
      <w:tr w:rsidR="00EA55BA" w:rsidRPr="00C36B0F" w:rsidTr="00595C6B">
        <w:trPr>
          <w:trHeight w:val="782"/>
          <w:jc w:val="center"/>
        </w:trPr>
        <w:tc>
          <w:tcPr>
            <w:tcW w:w="1350" w:type="dxa"/>
            <w:tcBorders>
              <w:top w:val="single" w:sz="4" w:space="0" w:color="auto"/>
              <w:left w:val="single" w:sz="4" w:space="0" w:color="auto"/>
              <w:right w:val="single" w:sz="4" w:space="0" w:color="auto"/>
            </w:tcBorders>
            <w:vAlign w:val="center"/>
          </w:tcPr>
          <w:p w:rsidR="00EA55BA" w:rsidRPr="002F539A" w:rsidRDefault="00EA55BA" w:rsidP="00431E4F">
            <w:pPr>
              <w:snapToGrid w:val="0"/>
              <w:spacing w:line="360" w:lineRule="auto"/>
              <w:jc w:val="center"/>
              <w:rPr>
                <w:rFonts w:ascii="仿宋" w:eastAsia="仿宋" w:hAnsi="仿宋" w:cs="仿宋_GB2312"/>
                <w:szCs w:val="21"/>
              </w:rPr>
            </w:pPr>
            <w:r w:rsidRPr="002F539A">
              <w:rPr>
                <w:rFonts w:ascii="仿宋" w:eastAsia="仿宋" w:hAnsi="仿宋" w:cs="仿宋_GB2312" w:hint="eastAsia"/>
                <w:szCs w:val="21"/>
              </w:rPr>
              <w:t>节能、环境标志产品</w:t>
            </w:r>
          </w:p>
        </w:tc>
        <w:tc>
          <w:tcPr>
            <w:tcW w:w="689" w:type="dxa"/>
            <w:tcBorders>
              <w:top w:val="single" w:sz="4" w:space="0" w:color="auto"/>
              <w:left w:val="single" w:sz="4" w:space="0" w:color="auto"/>
              <w:right w:val="single" w:sz="4" w:space="0" w:color="auto"/>
            </w:tcBorders>
            <w:vAlign w:val="center"/>
          </w:tcPr>
          <w:p w:rsidR="00EA55BA" w:rsidRPr="002F539A"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2F539A">
              <w:rPr>
                <w:rFonts w:ascii="仿宋" w:eastAsia="仿宋" w:hAnsi="仿宋" w:cs="仿宋_GB2312" w:hint="eastAsia"/>
                <w:szCs w:val="21"/>
              </w:rPr>
              <w:t>5</w:t>
            </w:r>
          </w:p>
        </w:tc>
        <w:tc>
          <w:tcPr>
            <w:tcW w:w="7221" w:type="dxa"/>
            <w:tcBorders>
              <w:top w:val="single" w:sz="4" w:space="0" w:color="auto"/>
              <w:left w:val="single" w:sz="4" w:space="0" w:color="auto"/>
              <w:right w:val="single" w:sz="4" w:space="0" w:color="auto"/>
            </w:tcBorders>
            <w:vAlign w:val="center"/>
          </w:tcPr>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投标产品为节能产品、环境标志产品清单中的产品，符合招标文件要求的，可优先采购。按其响应程度计0～5分</w:t>
            </w:r>
          </w:p>
        </w:tc>
      </w:tr>
      <w:tr w:rsidR="00EA55BA" w:rsidRPr="00C36B0F" w:rsidTr="00595C6B">
        <w:trPr>
          <w:trHeight w:val="344"/>
          <w:jc w:val="center"/>
        </w:trPr>
        <w:tc>
          <w:tcPr>
            <w:tcW w:w="1350" w:type="dxa"/>
            <w:tcBorders>
              <w:left w:val="single" w:sz="4" w:space="0" w:color="auto"/>
              <w:bottom w:val="single" w:sz="4" w:space="0" w:color="auto"/>
              <w:right w:val="single" w:sz="4" w:space="0" w:color="auto"/>
            </w:tcBorders>
            <w:vAlign w:val="center"/>
          </w:tcPr>
          <w:p w:rsidR="00EA55BA" w:rsidRPr="002F539A" w:rsidRDefault="00EA55BA" w:rsidP="00431E4F">
            <w:pPr>
              <w:snapToGrid w:val="0"/>
              <w:spacing w:line="360" w:lineRule="auto"/>
              <w:jc w:val="center"/>
              <w:rPr>
                <w:rFonts w:ascii="仿宋" w:eastAsia="仿宋" w:hAnsi="仿宋" w:cs="仿宋_GB2312"/>
                <w:szCs w:val="21"/>
              </w:rPr>
            </w:pPr>
            <w:r w:rsidRPr="002F539A">
              <w:rPr>
                <w:rFonts w:ascii="仿宋" w:eastAsia="仿宋" w:hAnsi="仿宋" w:cs="仿宋_GB2312" w:hint="eastAsia"/>
                <w:szCs w:val="21"/>
              </w:rPr>
              <w:t>技术分</w:t>
            </w:r>
          </w:p>
        </w:tc>
        <w:tc>
          <w:tcPr>
            <w:tcW w:w="689"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2F539A">
              <w:rPr>
                <w:rFonts w:ascii="仿宋" w:eastAsia="仿宋" w:hAnsi="仿宋" w:cs="仿宋_GB2312"/>
                <w:szCs w:val="21"/>
              </w:rPr>
              <w:t>45</w:t>
            </w:r>
          </w:p>
        </w:tc>
        <w:tc>
          <w:tcPr>
            <w:tcW w:w="7221" w:type="dxa"/>
            <w:tcBorders>
              <w:left w:val="single" w:sz="4" w:space="0" w:color="auto"/>
              <w:bottom w:val="single" w:sz="4" w:space="0" w:color="auto"/>
              <w:right w:val="single" w:sz="4" w:space="0" w:color="auto"/>
            </w:tcBorders>
            <w:vAlign w:val="center"/>
          </w:tcPr>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招标文件采购需求中的功能要求和性能要求，完全满足要求的得</w:t>
            </w:r>
            <w:r w:rsidRPr="002F539A">
              <w:rPr>
                <w:rFonts w:ascii="仿宋" w:eastAsia="仿宋" w:hAnsi="仿宋" w:cs="仿宋_GB2312"/>
                <w:szCs w:val="21"/>
              </w:rPr>
              <w:t>45</w:t>
            </w:r>
            <w:r w:rsidRPr="002F539A">
              <w:rPr>
                <w:rFonts w:ascii="仿宋" w:eastAsia="仿宋" w:hAnsi="仿宋" w:cs="仿宋_GB2312" w:hint="eastAsia"/>
                <w:szCs w:val="21"/>
              </w:rPr>
              <w:t>分，有负偏离的</w:t>
            </w:r>
            <w:r>
              <w:rPr>
                <w:rFonts w:ascii="仿宋" w:eastAsia="仿宋" w:hAnsi="仿宋" w:cs="仿宋_GB2312" w:hint="eastAsia"/>
                <w:szCs w:val="21"/>
              </w:rPr>
              <w:t>非</w:t>
            </w:r>
            <w:r w:rsidRPr="002F539A">
              <w:rPr>
                <w:rFonts w:ascii="仿宋" w:eastAsia="仿宋" w:hAnsi="仿宋" w:cs="仿宋_GB2312" w:hint="eastAsia"/>
                <w:szCs w:val="21"/>
              </w:rPr>
              <w:t>*号</w:t>
            </w:r>
            <w:r>
              <w:rPr>
                <w:rFonts w:ascii="仿宋" w:eastAsia="仿宋" w:hAnsi="仿宋" w:cs="仿宋_GB2312" w:hint="eastAsia"/>
                <w:szCs w:val="21"/>
              </w:rPr>
              <w:t>项</w:t>
            </w:r>
            <w:r w:rsidRPr="002F539A">
              <w:rPr>
                <w:rFonts w:ascii="仿宋" w:eastAsia="仿宋" w:hAnsi="仿宋" w:cs="仿宋_GB2312" w:hint="eastAsia"/>
                <w:szCs w:val="21"/>
              </w:rPr>
              <w:t>每一项负偏离扣1分，带*号每一项负偏离扣</w:t>
            </w:r>
            <w:r w:rsidRPr="002F539A">
              <w:rPr>
                <w:rFonts w:ascii="仿宋" w:eastAsia="仿宋" w:hAnsi="仿宋" w:cs="仿宋_GB2312"/>
                <w:szCs w:val="21"/>
              </w:rPr>
              <w:t>2</w:t>
            </w:r>
            <w:r w:rsidRPr="002F539A">
              <w:rPr>
                <w:rFonts w:ascii="仿宋" w:eastAsia="仿宋" w:hAnsi="仿宋" w:cs="仿宋_GB2312" w:hint="eastAsia"/>
                <w:szCs w:val="21"/>
              </w:rPr>
              <w:t>分，扣完为止。</w:t>
            </w:r>
          </w:p>
        </w:tc>
      </w:tr>
      <w:tr w:rsidR="00EA55BA" w:rsidRPr="00C36B0F" w:rsidTr="00595C6B">
        <w:trPr>
          <w:trHeight w:val="344"/>
          <w:jc w:val="center"/>
        </w:trPr>
        <w:tc>
          <w:tcPr>
            <w:tcW w:w="1350" w:type="dxa"/>
            <w:tcBorders>
              <w:top w:val="single" w:sz="4" w:space="0" w:color="auto"/>
              <w:left w:val="single" w:sz="4" w:space="0" w:color="auto"/>
              <w:right w:val="single" w:sz="4" w:space="0" w:color="auto"/>
            </w:tcBorders>
            <w:vAlign w:val="center"/>
          </w:tcPr>
          <w:p w:rsidR="00EA55BA" w:rsidRPr="002F539A" w:rsidRDefault="00EA55BA" w:rsidP="00431E4F">
            <w:pPr>
              <w:snapToGrid w:val="0"/>
              <w:spacing w:line="360" w:lineRule="auto"/>
              <w:jc w:val="center"/>
              <w:rPr>
                <w:rFonts w:ascii="仿宋" w:eastAsia="仿宋" w:hAnsi="仿宋" w:cs="仿宋_GB2312"/>
                <w:szCs w:val="21"/>
              </w:rPr>
            </w:pPr>
            <w:r w:rsidRPr="002F539A">
              <w:rPr>
                <w:rFonts w:ascii="仿宋" w:eastAsia="仿宋" w:hAnsi="仿宋" w:cs="仿宋_GB2312" w:hint="eastAsia"/>
                <w:szCs w:val="21"/>
              </w:rPr>
              <w:t>售后服务</w:t>
            </w:r>
          </w:p>
        </w:tc>
        <w:tc>
          <w:tcPr>
            <w:tcW w:w="689"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2F539A">
              <w:rPr>
                <w:rFonts w:ascii="仿宋" w:eastAsia="仿宋" w:hAnsi="仿宋" w:cs="仿宋_GB2312" w:hint="eastAsia"/>
                <w:szCs w:val="21"/>
              </w:rPr>
              <w:t>15</w:t>
            </w:r>
          </w:p>
        </w:tc>
        <w:tc>
          <w:tcPr>
            <w:tcW w:w="7221" w:type="dxa"/>
            <w:tcBorders>
              <w:top w:val="single" w:sz="4" w:space="0" w:color="auto"/>
              <w:left w:val="single" w:sz="4" w:space="0" w:color="auto"/>
              <w:bottom w:val="single" w:sz="4" w:space="0" w:color="auto"/>
              <w:right w:val="single" w:sz="4" w:space="0" w:color="auto"/>
            </w:tcBorders>
          </w:tcPr>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1、确保设备的正常使用，保证设备备品配件的正常供应，若发生故障或事故时具有应急能力，按其响应程度计0～5分；</w:t>
            </w:r>
          </w:p>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2、具有可行的技术培训方案，保证使用单位能熟练操作维护和正常使用，列出详细的培训内容、培训方式等说明，按其响应程度计0～5分；</w:t>
            </w:r>
          </w:p>
          <w:p w:rsidR="00EA55BA" w:rsidRPr="002F539A" w:rsidRDefault="00EA55BA" w:rsidP="00431E4F">
            <w:pPr>
              <w:snapToGrid w:val="0"/>
              <w:spacing w:line="360" w:lineRule="auto"/>
              <w:rPr>
                <w:rFonts w:ascii="仿宋" w:eastAsia="仿宋" w:hAnsi="仿宋" w:cs="仿宋_GB2312"/>
                <w:szCs w:val="21"/>
              </w:rPr>
            </w:pPr>
            <w:r w:rsidRPr="002F539A">
              <w:rPr>
                <w:rFonts w:ascii="仿宋" w:eastAsia="仿宋" w:hAnsi="仿宋" w:cs="仿宋_GB2312" w:hint="eastAsia"/>
                <w:szCs w:val="21"/>
              </w:rPr>
              <w:t>3、供应商对投标设备的供货计划、安装调试、安装方案及安装人员配备以保证采购人需求，根据具体承诺情况赋分计0～5分。</w:t>
            </w:r>
          </w:p>
        </w:tc>
      </w:tr>
      <w:tr w:rsidR="00EA55BA" w:rsidRPr="00C36B0F" w:rsidTr="00595C6B">
        <w:trPr>
          <w:trHeight w:val="344"/>
          <w:jc w:val="center"/>
        </w:trPr>
        <w:tc>
          <w:tcPr>
            <w:tcW w:w="1350" w:type="dxa"/>
            <w:tcBorders>
              <w:top w:val="single" w:sz="4" w:space="0" w:color="auto"/>
              <w:left w:val="single" w:sz="4" w:space="0" w:color="auto"/>
              <w:right w:val="single" w:sz="4" w:space="0" w:color="auto"/>
            </w:tcBorders>
            <w:vAlign w:val="center"/>
          </w:tcPr>
          <w:p w:rsidR="00EA55BA" w:rsidRPr="002F539A" w:rsidRDefault="00EA55BA" w:rsidP="00431E4F">
            <w:pPr>
              <w:snapToGrid w:val="0"/>
              <w:spacing w:line="360" w:lineRule="auto"/>
              <w:jc w:val="center"/>
              <w:rPr>
                <w:rFonts w:ascii="仿宋" w:eastAsia="仿宋" w:hAnsi="仿宋" w:cs="仿宋_GB2312"/>
                <w:szCs w:val="21"/>
              </w:rPr>
            </w:pPr>
            <w:r w:rsidRPr="002F539A">
              <w:rPr>
                <w:rFonts w:ascii="仿宋" w:eastAsia="仿宋" w:hAnsi="仿宋" w:cs="仿宋_GB2312" w:hint="eastAsia"/>
                <w:szCs w:val="21"/>
              </w:rPr>
              <w:t>类似项目业绩</w:t>
            </w:r>
          </w:p>
        </w:tc>
        <w:tc>
          <w:tcPr>
            <w:tcW w:w="689" w:type="dxa"/>
            <w:tcBorders>
              <w:top w:val="single" w:sz="4" w:space="0" w:color="auto"/>
              <w:left w:val="single" w:sz="4" w:space="0" w:color="auto"/>
              <w:bottom w:val="single" w:sz="4" w:space="0" w:color="auto"/>
              <w:right w:val="single" w:sz="4" w:space="0" w:color="auto"/>
            </w:tcBorders>
            <w:vAlign w:val="center"/>
          </w:tcPr>
          <w:p w:rsidR="00EA55BA" w:rsidRPr="002F539A"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2F539A">
              <w:rPr>
                <w:rFonts w:ascii="仿宋" w:eastAsia="仿宋" w:hAnsi="仿宋" w:cs="仿宋_GB2312" w:hint="eastAsia"/>
                <w:szCs w:val="21"/>
              </w:rPr>
              <w:t>5</w:t>
            </w:r>
          </w:p>
        </w:tc>
        <w:tc>
          <w:tcPr>
            <w:tcW w:w="7221" w:type="dxa"/>
            <w:tcBorders>
              <w:top w:val="single" w:sz="4" w:space="0" w:color="auto"/>
              <w:left w:val="single" w:sz="4" w:space="0" w:color="auto"/>
              <w:bottom w:val="single" w:sz="4" w:space="0" w:color="auto"/>
              <w:right w:val="single" w:sz="4" w:space="0" w:color="auto"/>
            </w:tcBorders>
            <w:vAlign w:val="center"/>
          </w:tcPr>
          <w:p w:rsidR="00EA55BA" w:rsidRPr="00D97DDB" w:rsidRDefault="00EA55BA" w:rsidP="00B940EB">
            <w:pPr>
              <w:snapToGrid w:val="0"/>
              <w:spacing w:line="360" w:lineRule="auto"/>
              <w:rPr>
                <w:rFonts w:ascii="仿宋" w:eastAsia="仿宋" w:hAnsi="仿宋" w:cs="仿宋_GB2312"/>
                <w:szCs w:val="21"/>
              </w:rPr>
            </w:pPr>
            <w:r w:rsidRPr="00D97DDB">
              <w:rPr>
                <w:rFonts w:ascii="仿宋" w:eastAsia="仿宋" w:hAnsi="仿宋" w:cs="仿宋_GB2312" w:hint="eastAsia"/>
                <w:szCs w:val="21"/>
              </w:rPr>
              <w:t>自</w:t>
            </w:r>
            <w:r w:rsidRPr="00D97DDB">
              <w:rPr>
                <w:rFonts w:ascii="仿宋" w:eastAsia="仿宋" w:hAnsi="仿宋" w:cs="仿宋_GB2312"/>
                <w:szCs w:val="21"/>
              </w:rPr>
              <w:t>201</w:t>
            </w:r>
            <w:r w:rsidRPr="00D97DDB">
              <w:rPr>
                <w:rFonts w:ascii="仿宋" w:eastAsia="仿宋" w:hAnsi="仿宋" w:cs="仿宋_GB2312" w:hint="eastAsia"/>
                <w:szCs w:val="21"/>
              </w:rPr>
              <w:t>9年</w:t>
            </w:r>
            <w:r w:rsidRPr="00D97DDB">
              <w:rPr>
                <w:rFonts w:ascii="仿宋" w:eastAsia="仿宋" w:hAnsi="仿宋" w:cs="仿宋_GB2312"/>
                <w:szCs w:val="21"/>
              </w:rPr>
              <w:t>1</w:t>
            </w:r>
            <w:r w:rsidRPr="00D97DDB">
              <w:rPr>
                <w:rFonts w:ascii="仿宋" w:eastAsia="仿宋" w:hAnsi="仿宋" w:cs="仿宋_GB2312" w:hint="eastAsia"/>
                <w:szCs w:val="21"/>
              </w:rPr>
              <w:t>1月</w:t>
            </w:r>
            <w:r w:rsidRPr="00D97DDB">
              <w:rPr>
                <w:rFonts w:ascii="仿宋" w:eastAsia="仿宋" w:hAnsi="仿宋" w:cs="仿宋_GB2312"/>
                <w:szCs w:val="21"/>
              </w:rPr>
              <w:t>1</w:t>
            </w:r>
            <w:r w:rsidRPr="00D97DDB">
              <w:rPr>
                <w:rFonts w:ascii="仿宋" w:eastAsia="仿宋" w:hAnsi="仿宋" w:cs="仿宋_GB2312" w:hint="eastAsia"/>
                <w:szCs w:val="21"/>
              </w:rPr>
              <w:t>日至今具有核心产品的项目业绩（有效业绩以合同</w:t>
            </w:r>
            <w:r w:rsidR="00B940EB">
              <w:rPr>
                <w:rFonts w:ascii="仿宋" w:eastAsia="仿宋" w:hAnsi="仿宋" w:cs="仿宋_GB2312" w:hint="eastAsia"/>
                <w:szCs w:val="21"/>
              </w:rPr>
              <w:t>签订时间</w:t>
            </w:r>
            <w:r w:rsidRPr="00D97DDB">
              <w:rPr>
                <w:rFonts w:ascii="仿宋" w:eastAsia="仿宋" w:hAnsi="仿宋" w:cs="仿宋_GB2312" w:hint="eastAsia"/>
                <w:szCs w:val="21"/>
              </w:rPr>
              <w:t>或</w:t>
            </w:r>
            <w:r w:rsidR="00B940EB">
              <w:rPr>
                <w:rFonts w:ascii="仿宋" w:eastAsia="仿宋" w:hAnsi="仿宋" w:cs="仿宋_GB2312" w:hint="eastAsia"/>
                <w:szCs w:val="21"/>
              </w:rPr>
              <w:t>中标通知书</w:t>
            </w:r>
            <w:r w:rsidRPr="00D97DDB">
              <w:rPr>
                <w:rFonts w:ascii="仿宋" w:eastAsia="仿宋" w:hAnsi="仿宋" w:cs="仿宋_GB2312" w:hint="eastAsia"/>
                <w:szCs w:val="21"/>
              </w:rPr>
              <w:t>为准），每提供1份业绩得</w:t>
            </w:r>
            <w:r w:rsidRPr="00D97DDB">
              <w:rPr>
                <w:rFonts w:ascii="仿宋" w:eastAsia="仿宋" w:hAnsi="仿宋" w:cs="仿宋_GB2312"/>
                <w:szCs w:val="21"/>
              </w:rPr>
              <w:t>1</w:t>
            </w:r>
            <w:r w:rsidRPr="00D97DDB">
              <w:rPr>
                <w:rFonts w:ascii="仿宋" w:eastAsia="仿宋" w:hAnsi="仿宋" w:cs="仿宋_GB2312" w:hint="eastAsia"/>
                <w:szCs w:val="21"/>
              </w:rPr>
              <w:t>分，满分</w:t>
            </w:r>
            <w:r w:rsidRPr="00D97DDB">
              <w:rPr>
                <w:rFonts w:ascii="仿宋" w:eastAsia="仿宋" w:hAnsi="仿宋" w:cs="仿宋_GB2312"/>
                <w:szCs w:val="21"/>
              </w:rPr>
              <w:t>5</w:t>
            </w:r>
            <w:r w:rsidRPr="00D97DDB">
              <w:rPr>
                <w:rFonts w:ascii="仿宋" w:eastAsia="仿宋" w:hAnsi="仿宋" w:cs="仿宋_GB2312" w:hint="eastAsia"/>
                <w:szCs w:val="21"/>
              </w:rPr>
              <w:t>分。未提供有效业绩的不得分。</w:t>
            </w:r>
          </w:p>
        </w:tc>
      </w:tr>
      <w:tr w:rsidR="00EA55BA" w:rsidRPr="00C36B0F" w:rsidTr="00595C6B">
        <w:trPr>
          <w:trHeight w:val="833"/>
          <w:jc w:val="center"/>
        </w:trPr>
        <w:tc>
          <w:tcPr>
            <w:tcW w:w="2039" w:type="dxa"/>
            <w:gridSpan w:val="2"/>
            <w:tcBorders>
              <w:top w:val="single" w:sz="4" w:space="0" w:color="auto"/>
              <w:left w:val="single" w:sz="4" w:space="0" w:color="auto"/>
              <w:bottom w:val="single" w:sz="4" w:space="0" w:color="auto"/>
              <w:right w:val="single" w:sz="4" w:space="0" w:color="auto"/>
            </w:tcBorders>
            <w:vAlign w:val="center"/>
          </w:tcPr>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总分</w:t>
            </w:r>
          </w:p>
        </w:tc>
        <w:tc>
          <w:tcPr>
            <w:tcW w:w="7221" w:type="dxa"/>
            <w:tcBorders>
              <w:top w:val="single" w:sz="4" w:space="0" w:color="auto"/>
              <w:left w:val="single" w:sz="4" w:space="0" w:color="auto"/>
              <w:bottom w:val="single" w:sz="4" w:space="0" w:color="auto"/>
              <w:right w:val="single" w:sz="4" w:space="0" w:color="auto"/>
            </w:tcBorders>
            <w:vAlign w:val="center"/>
          </w:tcPr>
          <w:p w:rsidR="00EA55BA" w:rsidRPr="00C36B0F" w:rsidRDefault="00EA55BA" w:rsidP="00431E4F">
            <w:pPr>
              <w:tabs>
                <w:tab w:val="left" w:pos="1260"/>
                <w:tab w:val="left" w:pos="1620"/>
              </w:tabs>
              <w:adjustRightInd w:val="0"/>
              <w:snapToGrid w:val="0"/>
              <w:jc w:val="center"/>
              <w:textAlignment w:val="baseline"/>
              <w:rPr>
                <w:rFonts w:ascii="仿宋" w:eastAsia="仿宋" w:hAnsi="仿宋" w:cs="仿宋_GB2312"/>
                <w:szCs w:val="21"/>
              </w:rPr>
            </w:pPr>
            <w:r w:rsidRPr="00C36B0F">
              <w:rPr>
                <w:rFonts w:ascii="仿宋" w:eastAsia="仿宋" w:hAnsi="仿宋" w:cs="仿宋_GB2312" w:hint="eastAsia"/>
                <w:szCs w:val="21"/>
              </w:rPr>
              <w:t>100分</w:t>
            </w:r>
          </w:p>
        </w:tc>
      </w:tr>
    </w:tbl>
    <w:p w:rsidR="00EA55BA" w:rsidRPr="00EA55BA" w:rsidRDefault="00EA55BA" w:rsidP="00EA55BA">
      <w:pPr>
        <w:pStyle w:val="a1"/>
      </w:pPr>
    </w:p>
    <w:p w:rsidR="00457B4E" w:rsidRPr="00E32594" w:rsidRDefault="00727484">
      <w:pPr>
        <w:pStyle w:val="af"/>
        <w:spacing w:before="0" w:after="0" w:line="360" w:lineRule="auto"/>
        <w:rPr>
          <w:rFonts w:ascii="仿宋" w:eastAsia="仿宋" w:hAnsi="仿宋" w:cs="仿宋_GB2312"/>
        </w:rPr>
      </w:pPr>
      <w:r w:rsidRPr="00E32594">
        <w:rPr>
          <w:rFonts w:ascii="仿宋" w:eastAsia="仿宋" w:hAnsi="仿宋"/>
        </w:rPr>
        <w:br w:type="page"/>
      </w:r>
      <w:bookmarkStart w:id="250" w:name="_Toc4796"/>
      <w:bookmarkStart w:id="251" w:name="_Toc6865"/>
      <w:bookmarkStart w:id="252" w:name="_Toc532473757"/>
      <w:bookmarkStart w:id="253" w:name="_Toc515647833"/>
      <w:bookmarkStart w:id="254" w:name="_Toc532044541"/>
      <w:bookmarkStart w:id="255" w:name="_Toc139271831"/>
      <w:r w:rsidRPr="00E32594">
        <w:rPr>
          <w:rFonts w:ascii="仿宋" w:eastAsia="仿宋" w:hAnsi="仿宋" w:cs="仿宋_GB2312"/>
        </w:rPr>
        <w:lastRenderedPageBreak/>
        <w:t>第四章</w:t>
      </w:r>
      <w:r w:rsidRPr="00E32594">
        <w:rPr>
          <w:rFonts w:ascii="仿宋" w:eastAsia="仿宋" w:hAnsi="仿宋" w:cs="仿宋_GB2312" w:hint="eastAsia"/>
        </w:rPr>
        <w:t xml:space="preserve">  </w:t>
      </w:r>
      <w:r w:rsidRPr="00E32594">
        <w:rPr>
          <w:rFonts w:ascii="仿宋" w:eastAsia="仿宋" w:hAnsi="仿宋" w:cs="仿宋_GB2312"/>
        </w:rPr>
        <w:t>拟签订的合同</w:t>
      </w:r>
      <w:bookmarkStart w:id="256" w:name="_Hlt487972895"/>
      <w:bookmarkStart w:id="257" w:name="_Toc487900382"/>
      <w:bookmarkStart w:id="258" w:name="_Toc216513788"/>
      <w:bookmarkEnd w:id="250"/>
      <w:bookmarkEnd w:id="251"/>
      <w:bookmarkEnd w:id="252"/>
      <w:bookmarkEnd w:id="253"/>
      <w:bookmarkEnd w:id="254"/>
      <w:bookmarkEnd w:id="256"/>
      <w:r w:rsidRPr="00E32594">
        <w:rPr>
          <w:rFonts w:ascii="仿宋" w:eastAsia="仿宋" w:hAnsi="仿宋" w:cs="仿宋_GB2312"/>
        </w:rPr>
        <w:t>文本</w:t>
      </w:r>
      <w:bookmarkEnd w:id="255"/>
      <w:bookmarkEnd w:id="257"/>
      <w:bookmarkEnd w:id="258"/>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甲  方：西安市中医医院</w:t>
      </w:r>
    </w:p>
    <w:p w:rsidR="00C843D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乙  方：----</w:t>
      </w:r>
    </w:p>
    <w:p w:rsidR="00C843D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鉴证方：</w:t>
      </w:r>
      <w:r w:rsidR="00C843DA">
        <w:rPr>
          <w:rFonts w:ascii="仿宋" w:eastAsia="仿宋" w:hAnsi="仿宋" w:hint="eastAsia"/>
        </w:rPr>
        <w:t>----</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就甲方所需设备，按照政府采购程序，确定乙方为-----项目中标供应商。依据《中华人民共和国采购法》、《中华人民共和国民典法》、《中华人民共和国招投标法》,经甲、乙双方协商，达成如下条款。</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一、合同标的物内容及数量</w:t>
      </w:r>
    </w:p>
    <w:tbl>
      <w:tblPr>
        <w:tblpPr w:leftFromText="180" w:rightFromText="180" w:vertAnchor="text" w:horzAnchor="page" w:tblpXSpec="center" w:tblpY="200"/>
        <w:tblOverlap w:val="neve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710"/>
        <w:gridCol w:w="1155"/>
        <w:gridCol w:w="1719"/>
        <w:gridCol w:w="798"/>
        <w:gridCol w:w="620"/>
        <w:gridCol w:w="1095"/>
        <w:gridCol w:w="1125"/>
        <w:gridCol w:w="780"/>
      </w:tblGrid>
      <w:tr w:rsidR="00263150" w:rsidRPr="002F539A" w:rsidTr="00431E4F">
        <w:trPr>
          <w:trHeight w:val="545"/>
          <w:jc w:val="center"/>
        </w:trPr>
        <w:tc>
          <w:tcPr>
            <w:tcW w:w="690"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序号</w:t>
            </w:r>
          </w:p>
        </w:tc>
        <w:tc>
          <w:tcPr>
            <w:tcW w:w="1710"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设备名称</w:t>
            </w:r>
          </w:p>
        </w:tc>
        <w:tc>
          <w:tcPr>
            <w:tcW w:w="1155"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规格型号</w:t>
            </w:r>
          </w:p>
        </w:tc>
        <w:tc>
          <w:tcPr>
            <w:tcW w:w="1719"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生产厂家</w:t>
            </w:r>
          </w:p>
        </w:tc>
        <w:tc>
          <w:tcPr>
            <w:tcW w:w="798"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计量单位</w:t>
            </w:r>
          </w:p>
        </w:tc>
        <w:tc>
          <w:tcPr>
            <w:tcW w:w="620"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数量</w:t>
            </w:r>
          </w:p>
        </w:tc>
        <w:tc>
          <w:tcPr>
            <w:tcW w:w="1095"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单价</w:t>
            </w:r>
          </w:p>
          <w:p w:rsidR="00263150" w:rsidRPr="002F539A" w:rsidRDefault="00263150" w:rsidP="00431E4F">
            <w:pPr>
              <w:tabs>
                <w:tab w:val="left" w:pos="480"/>
              </w:tabs>
              <w:spacing w:line="440" w:lineRule="exact"/>
              <w:rPr>
                <w:rFonts w:ascii="仿宋" w:eastAsia="仿宋" w:hAnsi="仿宋" w:cs="仿宋"/>
                <w:sz w:val="24"/>
              </w:rPr>
            </w:pPr>
            <w:r w:rsidRPr="002F539A">
              <w:rPr>
                <w:rFonts w:ascii="仿宋" w:eastAsia="仿宋" w:hAnsi="仿宋" w:cs="仿宋" w:hint="eastAsia"/>
                <w:sz w:val="24"/>
              </w:rPr>
              <w:t>（万元）</w:t>
            </w:r>
          </w:p>
        </w:tc>
        <w:tc>
          <w:tcPr>
            <w:tcW w:w="1125"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金额</w:t>
            </w:r>
          </w:p>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（万元）</w:t>
            </w:r>
          </w:p>
        </w:tc>
        <w:tc>
          <w:tcPr>
            <w:tcW w:w="780"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1072"/>
              </w:tabs>
              <w:spacing w:line="440" w:lineRule="exact"/>
              <w:jc w:val="center"/>
              <w:rPr>
                <w:rFonts w:ascii="仿宋" w:eastAsia="仿宋" w:hAnsi="仿宋" w:cs="仿宋"/>
                <w:sz w:val="24"/>
              </w:rPr>
            </w:pPr>
            <w:r w:rsidRPr="002F539A">
              <w:rPr>
                <w:rFonts w:ascii="仿宋" w:eastAsia="仿宋" w:hAnsi="仿宋" w:cs="仿宋" w:hint="eastAsia"/>
                <w:sz w:val="24"/>
              </w:rPr>
              <w:t>备注</w:t>
            </w:r>
          </w:p>
        </w:tc>
      </w:tr>
      <w:tr w:rsidR="00263150" w:rsidRPr="002F539A" w:rsidTr="00431E4F">
        <w:trPr>
          <w:trHeight w:val="962"/>
          <w:jc w:val="center"/>
        </w:trPr>
        <w:tc>
          <w:tcPr>
            <w:tcW w:w="690"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ind w:firstLineChars="200" w:firstLine="480"/>
              <w:rPr>
                <w:rFonts w:ascii="仿宋" w:eastAsia="仿宋" w:hAnsi="仿宋" w:cs="仿宋"/>
                <w:sz w:val="24"/>
              </w:rPr>
            </w:pPr>
          </w:p>
        </w:tc>
        <w:tc>
          <w:tcPr>
            <w:tcW w:w="1710"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rPr>
                <w:rFonts w:ascii="仿宋" w:eastAsia="仿宋" w:hAnsi="仿宋" w:cs="仿宋"/>
                <w:sz w:val="24"/>
              </w:rPr>
            </w:pPr>
            <w:r w:rsidRPr="002F539A">
              <w:rPr>
                <w:rFonts w:ascii="仿宋" w:eastAsia="仿宋" w:hAnsi="仿宋" w:cs="仿宋" w:hint="eastAsia"/>
                <w:sz w:val="24"/>
              </w:rPr>
              <w:t>-----</w:t>
            </w:r>
          </w:p>
        </w:tc>
        <w:tc>
          <w:tcPr>
            <w:tcW w:w="1155"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jc w:val="left"/>
              <w:rPr>
                <w:rFonts w:ascii="仿宋" w:eastAsia="仿宋" w:hAnsi="仿宋" w:cs="仿宋"/>
                <w:sz w:val="24"/>
              </w:rPr>
            </w:pPr>
            <w:r w:rsidRPr="002F539A">
              <w:rPr>
                <w:rFonts w:ascii="仿宋" w:eastAsia="仿宋" w:hAnsi="仿宋" w:cs="仿宋" w:hint="eastAsia"/>
                <w:sz w:val="24"/>
              </w:rPr>
              <w:t>-----</w:t>
            </w:r>
          </w:p>
        </w:tc>
        <w:tc>
          <w:tcPr>
            <w:tcW w:w="1719"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jc w:val="left"/>
              <w:rPr>
                <w:rFonts w:ascii="仿宋" w:eastAsia="仿宋" w:hAnsi="仿宋" w:cs="仿宋"/>
                <w:sz w:val="24"/>
              </w:rPr>
            </w:pPr>
            <w:r w:rsidRPr="002F539A">
              <w:rPr>
                <w:rFonts w:ascii="仿宋" w:eastAsia="仿宋" w:hAnsi="仿宋" w:cs="仿宋" w:hint="eastAsia"/>
                <w:sz w:val="24"/>
              </w:rPr>
              <w:t>----</w:t>
            </w:r>
          </w:p>
        </w:tc>
        <w:tc>
          <w:tcPr>
            <w:tcW w:w="798"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ind w:firstLineChars="50" w:firstLine="120"/>
              <w:jc w:val="center"/>
              <w:rPr>
                <w:rFonts w:ascii="仿宋" w:eastAsia="仿宋" w:hAnsi="仿宋" w:cs="仿宋"/>
                <w:sz w:val="24"/>
              </w:rPr>
            </w:pPr>
            <w:r w:rsidRPr="002F539A">
              <w:rPr>
                <w:rFonts w:ascii="仿宋" w:eastAsia="仿宋" w:hAnsi="仿宋" w:cs="仿宋" w:hint="eastAsia"/>
                <w:sz w:val="24"/>
              </w:rPr>
              <w:t>套</w:t>
            </w:r>
          </w:p>
        </w:tc>
        <w:tc>
          <w:tcPr>
            <w:tcW w:w="620"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ind w:firstLineChars="100" w:firstLine="240"/>
              <w:rPr>
                <w:rFonts w:ascii="仿宋" w:eastAsia="仿宋" w:hAnsi="仿宋" w:cs="仿宋"/>
                <w:sz w:val="24"/>
              </w:rPr>
            </w:pPr>
            <w:r w:rsidRPr="002F539A">
              <w:rPr>
                <w:rFonts w:ascii="仿宋" w:eastAsia="仿宋" w:hAnsi="仿宋" w:cs="仿宋" w:hint="eastAsia"/>
                <w:sz w:val="24"/>
              </w:rPr>
              <w:t>---</w:t>
            </w:r>
          </w:p>
        </w:tc>
        <w:tc>
          <w:tcPr>
            <w:tcW w:w="1095"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w:t>
            </w:r>
          </w:p>
        </w:tc>
        <w:tc>
          <w:tcPr>
            <w:tcW w:w="1125"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480"/>
              </w:tabs>
              <w:spacing w:line="440" w:lineRule="exact"/>
              <w:jc w:val="center"/>
              <w:rPr>
                <w:rFonts w:ascii="仿宋" w:eastAsia="仿宋" w:hAnsi="仿宋" w:cs="仿宋"/>
                <w:sz w:val="24"/>
              </w:rPr>
            </w:pPr>
            <w:r w:rsidRPr="002F539A">
              <w:rPr>
                <w:rFonts w:ascii="仿宋" w:eastAsia="仿宋" w:hAnsi="仿宋" w:cs="仿宋" w:hint="eastAsia"/>
                <w:sz w:val="24"/>
              </w:rPr>
              <w:t>--</w:t>
            </w:r>
          </w:p>
        </w:tc>
        <w:tc>
          <w:tcPr>
            <w:tcW w:w="780" w:type="dxa"/>
            <w:tcBorders>
              <w:top w:val="single" w:sz="4" w:space="0" w:color="auto"/>
              <w:left w:val="single" w:sz="4" w:space="0" w:color="auto"/>
              <w:right w:val="single" w:sz="4" w:space="0" w:color="auto"/>
            </w:tcBorders>
            <w:vAlign w:val="center"/>
          </w:tcPr>
          <w:p w:rsidR="00263150" w:rsidRPr="002F539A" w:rsidRDefault="00263150" w:rsidP="00431E4F">
            <w:pPr>
              <w:tabs>
                <w:tab w:val="left" w:pos="1072"/>
              </w:tabs>
              <w:spacing w:line="440" w:lineRule="exact"/>
              <w:rPr>
                <w:rFonts w:ascii="仿宋" w:eastAsia="仿宋" w:hAnsi="仿宋" w:cs="仿宋"/>
                <w:sz w:val="24"/>
              </w:rPr>
            </w:pPr>
            <w:r w:rsidRPr="002F539A">
              <w:rPr>
                <w:rFonts w:ascii="仿宋" w:eastAsia="仿宋" w:hAnsi="仿宋" w:cs="仿宋" w:hint="eastAsia"/>
                <w:sz w:val="24"/>
              </w:rPr>
              <w:t>=----科</w:t>
            </w:r>
          </w:p>
        </w:tc>
      </w:tr>
      <w:tr w:rsidR="00263150" w:rsidRPr="002F539A" w:rsidTr="00431E4F">
        <w:trPr>
          <w:trHeight w:val="581"/>
          <w:jc w:val="center"/>
        </w:trPr>
        <w:tc>
          <w:tcPr>
            <w:tcW w:w="9692" w:type="dxa"/>
            <w:gridSpan w:val="9"/>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 w:val="left" w:pos="6132"/>
              </w:tabs>
              <w:spacing w:line="440" w:lineRule="exact"/>
              <w:rPr>
                <w:rFonts w:ascii="仿宋" w:eastAsia="仿宋" w:hAnsi="仿宋" w:cs="仿宋"/>
                <w:sz w:val="24"/>
              </w:rPr>
            </w:pPr>
            <w:r w:rsidRPr="002F539A">
              <w:rPr>
                <w:rFonts w:ascii="仿宋" w:eastAsia="仿宋" w:hAnsi="仿宋" w:cs="仿宋" w:hint="eastAsia"/>
                <w:sz w:val="24"/>
              </w:rPr>
              <w:t xml:space="preserve">合计（人民币）大写：----整 </w:t>
            </w:r>
            <w:r w:rsidRPr="002F539A">
              <w:rPr>
                <w:rFonts w:ascii="仿宋" w:eastAsia="仿宋" w:hAnsi="仿宋" w:cs="仿宋" w:hint="eastAsia"/>
                <w:sz w:val="24"/>
              </w:rPr>
              <w:tab/>
            </w:r>
          </w:p>
        </w:tc>
      </w:tr>
      <w:tr w:rsidR="00263150" w:rsidRPr="002F539A" w:rsidTr="00431E4F">
        <w:trPr>
          <w:trHeight w:val="734"/>
          <w:jc w:val="center"/>
        </w:trPr>
        <w:tc>
          <w:tcPr>
            <w:tcW w:w="690" w:type="dxa"/>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tabs>
                <w:tab w:val="left" w:pos="480"/>
              </w:tabs>
              <w:spacing w:line="440" w:lineRule="exact"/>
              <w:rPr>
                <w:rFonts w:ascii="仿宋" w:eastAsia="仿宋" w:hAnsi="仿宋" w:cs="仿宋"/>
                <w:sz w:val="24"/>
              </w:rPr>
            </w:pPr>
            <w:r w:rsidRPr="002F539A">
              <w:rPr>
                <w:rFonts w:ascii="仿宋" w:eastAsia="仿宋" w:hAnsi="仿宋" w:cs="仿宋" w:hint="eastAsia"/>
                <w:sz w:val="24"/>
              </w:rPr>
              <w:t>说明</w:t>
            </w:r>
          </w:p>
        </w:tc>
        <w:tc>
          <w:tcPr>
            <w:tcW w:w="9002" w:type="dxa"/>
            <w:gridSpan w:val="8"/>
            <w:tcBorders>
              <w:top w:val="single" w:sz="4" w:space="0" w:color="auto"/>
              <w:left w:val="single" w:sz="4" w:space="0" w:color="auto"/>
              <w:bottom w:val="single" w:sz="4" w:space="0" w:color="auto"/>
              <w:right w:val="single" w:sz="4" w:space="0" w:color="auto"/>
            </w:tcBorders>
            <w:vAlign w:val="center"/>
          </w:tcPr>
          <w:p w:rsidR="00263150" w:rsidRPr="002F539A" w:rsidRDefault="00263150" w:rsidP="00431E4F">
            <w:pPr>
              <w:spacing w:line="440" w:lineRule="exact"/>
              <w:rPr>
                <w:rFonts w:ascii="仿宋" w:eastAsia="仿宋" w:hAnsi="仿宋" w:cs="仿宋"/>
                <w:sz w:val="24"/>
              </w:rPr>
            </w:pPr>
            <w:r w:rsidRPr="002F539A">
              <w:rPr>
                <w:rFonts w:ascii="仿宋" w:eastAsia="仿宋" w:hAnsi="仿宋" w:cs="仿宋" w:hint="eastAsia"/>
                <w:sz w:val="24"/>
              </w:rPr>
              <w:t>生产厂家：-----有限公司</w:t>
            </w:r>
          </w:p>
          <w:p w:rsidR="00263150" w:rsidRPr="002F539A" w:rsidRDefault="00263150" w:rsidP="00431E4F">
            <w:pPr>
              <w:spacing w:line="440" w:lineRule="exact"/>
              <w:rPr>
                <w:rFonts w:ascii="仿宋" w:eastAsia="仿宋" w:hAnsi="仿宋" w:cs="仿宋"/>
                <w:sz w:val="24"/>
              </w:rPr>
            </w:pPr>
          </w:p>
        </w:tc>
      </w:tr>
    </w:tbl>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乙方保证甲方在使用中标设备（服务）时，不承担任何涉及知识产权法律诉讼的责任。如第三方就设备（服务）的知识产权提出异议，由乙方负责解决，并承担全部费用和赔偿责任；如因此影响到甲方的正常使用，甲方有权单方解除本合同，乙方应无条件退还已收取的全部合同货款，并赔偿由此给甲方造成的全部直接和间接损失。</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二、合同价款</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1、合同总价款为人民币（大写）-----元整 （￥---00.00元）。</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2、合同总价包括：设备费、运输费（含保险费）、搬运费、安装调试费、检测验收费、培训及其它费用。</w:t>
      </w:r>
    </w:p>
    <w:p w:rsidR="00263150"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3、合同总价一次性包死，不受市场价格变化因素的影响。</w:t>
      </w:r>
    </w:p>
    <w:p w:rsidR="0050065B" w:rsidRPr="0050065B" w:rsidRDefault="0050065B" w:rsidP="00263150">
      <w:pPr>
        <w:pStyle w:val="a7"/>
        <w:tabs>
          <w:tab w:val="clear" w:pos="567"/>
        </w:tabs>
        <w:spacing w:before="0" w:line="360" w:lineRule="auto"/>
        <w:ind w:firstLineChars="200" w:firstLine="480"/>
        <w:rPr>
          <w:rFonts w:ascii="仿宋" w:eastAsia="仿宋" w:hAnsi="仿宋"/>
        </w:rPr>
      </w:pPr>
      <w:r w:rsidRPr="0050065B">
        <w:rPr>
          <w:rFonts w:ascii="仿宋" w:eastAsia="仿宋" w:hAnsi="仿宋" w:hint="eastAsia"/>
        </w:rPr>
        <w:t>4、乙方需提供与生产企业签订的第二年及第三年保修合同后,甲方按合同第三条约定支付合同款项,否则甲方有权拒付合同款项。(本条适用于保修期大于1年的项目</w:t>
      </w:r>
      <w:r>
        <w:rPr>
          <w:rFonts w:ascii="仿宋" w:eastAsia="仿宋" w:hAnsi="仿宋" w:hint="eastAsia"/>
        </w:rPr>
        <w:t>)</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三、款项结算</w:t>
      </w:r>
    </w:p>
    <w:p w:rsidR="00D97DDB"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rPr>
        <w:t>1、付款：合同签订后，</w:t>
      </w:r>
      <w:r w:rsidRPr="002F539A">
        <w:rPr>
          <w:rFonts w:ascii="仿宋" w:eastAsia="仿宋" w:hAnsi="仿宋" w:hint="eastAsia"/>
        </w:rPr>
        <w:t>支付合同价</w:t>
      </w:r>
      <w:r>
        <w:rPr>
          <w:rFonts w:ascii="仿宋" w:eastAsia="仿宋" w:hAnsi="仿宋" w:hint="eastAsia"/>
        </w:rPr>
        <w:t>30</w:t>
      </w:r>
      <w:r w:rsidRPr="002F539A">
        <w:rPr>
          <w:rFonts w:ascii="仿宋" w:eastAsia="仿宋" w:hAnsi="仿宋"/>
        </w:rPr>
        <w:t>%</w:t>
      </w:r>
      <w:r w:rsidRPr="002F539A">
        <w:rPr>
          <w:rFonts w:ascii="仿宋" w:eastAsia="仿宋" w:hAnsi="仿宋" w:hint="eastAsia"/>
        </w:rPr>
        <w:t>的预付款（若中标人为中小企业时预付款执行相关文件规定），</w:t>
      </w:r>
      <w:r w:rsidRPr="002F539A">
        <w:rPr>
          <w:rFonts w:ascii="仿宋" w:eastAsia="仿宋" w:hAnsi="仿宋"/>
        </w:rPr>
        <w:t>设备安装调试、使用并经科室及院内外专家验收合格后支付合同总价款</w:t>
      </w:r>
      <w:r>
        <w:rPr>
          <w:rFonts w:ascii="仿宋" w:eastAsia="仿宋" w:hAnsi="仿宋" w:hint="eastAsia"/>
        </w:rPr>
        <w:t>60</w:t>
      </w:r>
      <w:r w:rsidRPr="002F539A">
        <w:rPr>
          <w:rFonts w:ascii="仿宋" w:eastAsia="仿宋" w:hAnsi="仿宋"/>
        </w:rPr>
        <w:t>%，即：人民币（大写）</w:t>
      </w:r>
      <w:r w:rsidRPr="002F539A">
        <w:rPr>
          <w:rFonts w:ascii="仿宋" w:eastAsia="仿宋" w:hAnsi="仿宋" w:hint="eastAsia"/>
        </w:rPr>
        <w:t>----</w:t>
      </w:r>
      <w:r w:rsidRPr="002F539A">
        <w:rPr>
          <w:rFonts w:ascii="仿宋" w:eastAsia="仿宋" w:hAnsi="仿宋"/>
        </w:rPr>
        <w:t>元整（¥</w:t>
      </w:r>
      <w:r w:rsidRPr="002F539A">
        <w:rPr>
          <w:rFonts w:ascii="仿宋" w:eastAsia="仿宋" w:hAnsi="仿宋" w:hint="eastAsia"/>
        </w:rPr>
        <w:t>----</w:t>
      </w:r>
      <w:r w:rsidRPr="002F539A">
        <w:rPr>
          <w:rFonts w:ascii="仿宋" w:eastAsia="仿宋" w:hAnsi="仿宋"/>
        </w:rPr>
        <w:t>0.00元）；</w:t>
      </w:r>
      <w:r w:rsidR="00D97DDB">
        <w:rPr>
          <w:rFonts w:ascii="仿宋" w:eastAsia="仿宋" w:hAnsi="仿宋" w:hint="eastAsia"/>
        </w:rPr>
        <w:t>设备验收合格，且正常运行满1</w:t>
      </w:r>
      <w:r w:rsidR="00D97DDB">
        <w:rPr>
          <w:rFonts w:ascii="仿宋" w:eastAsia="仿宋" w:hAnsi="仿宋" w:hint="eastAsia"/>
        </w:rPr>
        <w:lastRenderedPageBreak/>
        <w:t>年后</w:t>
      </w:r>
      <w:r w:rsidR="00D97DDB" w:rsidRPr="002F539A">
        <w:rPr>
          <w:rFonts w:ascii="仿宋" w:eastAsia="仿宋" w:hAnsi="仿宋"/>
        </w:rPr>
        <w:t>支付合同总价款</w:t>
      </w:r>
      <w:r w:rsidR="00D97DDB">
        <w:rPr>
          <w:rFonts w:ascii="仿宋" w:eastAsia="仿宋" w:hAnsi="仿宋"/>
        </w:rPr>
        <w:t>5</w:t>
      </w:r>
      <w:r w:rsidR="00D97DDB" w:rsidRPr="002F539A">
        <w:rPr>
          <w:rFonts w:ascii="仿宋" w:eastAsia="仿宋" w:hAnsi="仿宋"/>
        </w:rPr>
        <w:t>%，即：人民币（大写）</w:t>
      </w:r>
      <w:r w:rsidR="00D97DDB" w:rsidRPr="002F539A">
        <w:rPr>
          <w:rFonts w:ascii="仿宋" w:eastAsia="仿宋" w:hAnsi="仿宋" w:hint="eastAsia"/>
        </w:rPr>
        <w:t>----</w:t>
      </w:r>
      <w:r w:rsidR="00D97DDB" w:rsidRPr="002F539A">
        <w:rPr>
          <w:rFonts w:ascii="仿宋" w:eastAsia="仿宋" w:hAnsi="仿宋"/>
        </w:rPr>
        <w:t>元整（¥</w:t>
      </w:r>
      <w:r w:rsidR="00D97DDB" w:rsidRPr="002F539A">
        <w:rPr>
          <w:rFonts w:ascii="仿宋" w:eastAsia="仿宋" w:hAnsi="仿宋" w:hint="eastAsia"/>
        </w:rPr>
        <w:t>----</w:t>
      </w:r>
      <w:r w:rsidR="00D97DDB" w:rsidRPr="002F539A">
        <w:rPr>
          <w:rFonts w:ascii="仿宋" w:eastAsia="仿宋" w:hAnsi="仿宋"/>
        </w:rPr>
        <w:t>0.00元）；</w:t>
      </w:r>
      <w:r w:rsidR="00D97DDB">
        <w:rPr>
          <w:rFonts w:ascii="仿宋" w:eastAsia="仿宋" w:hAnsi="仿宋" w:hint="eastAsia"/>
        </w:rPr>
        <w:t>设备验收合格，且正常运行满</w:t>
      </w:r>
      <w:r w:rsidR="00D97DDB">
        <w:rPr>
          <w:rFonts w:ascii="仿宋" w:eastAsia="仿宋" w:hAnsi="仿宋"/>
        </w:rPr>
        <w:t>3</w:t>
      </w:r>
      <w:r w:rsidR="00D97DDB">
        <w:rPr>
          <w:rFonts w:ascii="仿宋" w:eastAsia="仿宋" w:hAnsi="仿宋" w:hint="eastAsia"/>
        </w:rPr>
        <w:t>年后</w:t>
      </w:r>
      <w:r w:rsidR="00D97DDB" w:rsidRPr="002F539A">
        <w:rPr>
          <w:rFonts w:ascii="仿宋" w:eastAsia="仿宋" w:hAnsi="仿宋"/>
        </w:rPr>
        <w:t>支付合同总价款</w:t>
      </w:r>
      <w:r w:rsidR="00D97DDB">
        <w:rPr>
          <w:rFonts w:ascii="仿宋" w:eastAsia="仿宋" w:hAnsi="仿宋"/>
        </w:rPr>
        <w:t>5</w:t>
      </w:r>
      <w:r w:rsidR="00D97DDB" w:rsidRPr="002F539A">
        <w:rPr>
          <w:rFonts w:ascii="仿宋" w:eastAsia="仿宋" w:hAnsi="仿宋"/>
        </w:rPr>
        <w:t>%，即：人民币（大写）</w:t>
      </w:r>
      <w:r w:rsidR="00D97DDB" w:rsidRPr="002F539A">
        <w:rPr>
          <w:rFonts w:ascii="仿宋" w:eastAsia="仿宋" w:hAnsi="仿宋" w:hint="eastAsia"/>
        </w:rPr>
        <w:t>----</w:t>
      </w:r>
      <w:r w:rsidR="00D97DDB" w:rsidRPr="002F539A">
        <w:rPr>
          <w:rFonts w:ascii="仿宋" w:eastAsia="仿宋" w:hAnsi="仿宋"/>
        </w:rPr>
        <w:t>元整（¥</w:t>
      </w:r>
      <w:r w:rsidR="00D97DDB" w:rsidRPr="002F539A">
        <w:rPr>
          <w:rFonts w:ascii="仿宋" w:eastAsia="仿宋" w:hAnsi="仿宋" w:hint="eastAsia"/>
        </w:rPr>
        <w:t>----</w:t>
      </w:r>
      <w:r w:rsidR="00D97DDB" w:rsidRPr="002F539A">
        <w:rPr>
          <w:rFonts w:ascii="仿宋" w:eastAsia="仿宋" w:hAnsi="仿宋"/>
        </w:rPr>
        <w:t>0.00元）</w:t>
      </w:r>
      <w:r w:rsidR="00431E4F">
        <w:rPr>
          <w:rFonts w:ascii="仿宋" w:eastAsia="仿宋" w:hAnsi="仿宋" w:hint="eastAsia"/>
        </w:rPr>
        <w:t>。</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结算方式：验收合格后填写验收单，开具增值税发票（按合同总价值开给甲方），持供货合同、增值税发票、采购项目验收单等，到甲方办理资金结算。乙方应先提供等额税票，否则甲方有权暂不付款且不承担逾期付款的违约责任。</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3、支付方式：银行转帐。</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4、乙方如提供虚假发票，乙方需承担由此引起的一切经济责任及法律责任。因此给甲方造成损失的，由乙方负责赔偿。</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四、双方权利和义务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1、甲方的权利和义务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1.1 按需提供。</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1.2 提供乙方所需。</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2、乙方的权利和义务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2.1 按照国家、行业标准和规定，安全文明施工。</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2.2 负责成品的加工、制作和售后服务。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2.3 负责拆除及所有无关附件等进行清运，做到工完清场，拆除及清运费用包含在本次项目中，不再增加任何费用。在此过程中造成的一切损失由乙方承担，由此给甲方造成任何损失的，乙方负责赔偿。</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2.4 设备更换过程中，与屋面现有的管道、阀门对接时，对原有的管道、阀门及配件以及控制线路，负责更换，确保对接后设备正常运行，更换费用全部包含在本次项目中，不再增加任何费用。在此过程中造成的一切损失由乙方承担，由此给甲方造成任何损失的，乙方负责赔偿。</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2.5 在施工过程中，做好安全防护措施，在施工区范围内做好围挡和醒目的标识标牌，防止高空坠物对人身造成伤害，确保医院内工作人员和就医患者的安全。施工过程中，造成的所有人员伤亡及经济损失，乙方承担全部赔偿责任。若给甲方造成损失的，乙方负责赔偿。</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五、交货条件：</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1、交货地点：甲方指定地点。</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2、交货期：自合同签订之日起，--个工作日内完成安装、调试并正常运行。</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六、运输</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lastRenderedPageBreak/>
        <w:t>1、运输及安装由乙方负责，运杂费已包含在合同总价内，包括从设备供应地点到安装地点所含的运输费、装卸费、仓储费、保险费、安装费等。乙方负责清运设备外包装等材料。</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2、运输方式由乙方自行选择，但必须保证按期交货。</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七、质量保证</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乙方所供设备必须执行下列条款：</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乙方提供的医疗设备及其包装必须符合《医疗器械监督管理条例》等医疗器械法规的要求，并按要求向甲方提供全部有关资质文件。乙方如提供资质文件有虚假或伪造行为，甲方有权单方面解除合同，合同自书面解除通知到达乙方之日起解除，并停止支付乙方为甲方供货的所有货款，乙方要承担由此引起的一切经济及法律责任,并应赔偿由此给甲方造成的经济损失，并按合同总价的30%支付违约金。</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2、保证技术指标先进、质量性能可靠、进货渠道正规，配置合理，设备全新且未经使用，全面满足甲方要求，并附设备（产品）合格证和相关部门认证。</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符合国家有关规范要求，确保达到最佳运行状态。甲、乙双方应共同对本合同产品的质量实行跟踪记录。甲方在使用乙方提供的设备中，若出现因设备问题导致的人员损伤、财产损失，乙方及生产厂商应承担全部责任。</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4、自安装、调试正常运行并验收合格之日起整机质保三年。免费保修期内，同一主要部件出现质量问题经过两次维修后仍无法正常使用，应当更换同型号、同规格的产品，服务响应时间不超过2小时到场，到场解决问题不超过48小时，对问题较大48小时内暂不能解决的，为不影响甲方正常工作，乙方在10个日历日内免费提供替代产品，确保正常运行。若10个日历日后仍未彻底解决问题，乙方应支付赔偿费，赔偿费按日计算，每日赔偿费按该设备日平均收入的70%计算。</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八、售后服务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乙方所供设备提供以下售后服务：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w:t>
      </w:r>
      <w:r>
        <w:rPr>
          <w:rFonts w:ascii="仿宋" w:eastAsia="仿宋" w:hAnsi="仿宋" w:hint="eastAsia"/>
        </w:rPr>
        <w:t>原厂整机免费维护保养期</w:t>
      </w:r>
      <w:r w:rsidRPr="002F539A">
        <w:rPr>
          <w:rFonts w:ascii="仿宋" w:eastAsia="仿宋" w:hAnsi="仿宋" w:hint="eastAsia"/>
        </w:rPr>
        <w:t>：</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1.1发生质量问题，接到甲方通知后，应按合同第七（四）条执行，派出专业的维修人员到现场进行检测维修，发生的全部费用由乙方承担，若需送回生产厂，乙方承担往返费用；</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1.2新设备自开箱使用三个月内，如非甲方人为原因出现任何质量或运转不正常等问题，乙方应在2日内无条件提供设备退换服务，并承担由此产生的一切费用；在新换设备到来并验收合格之前，若甲方由此产生损失，乙方应支付赔偿费，赔偿费按日计算，每日</w:t>
      </w:r>
      <w:r w:rsidRPr="002F539A">
        <w:rPr>
          <w:rFonts w:ascii="仿宋" w:eastAsia="仿宋" w:hAnsi="仿宋" w:hint="eastAsia"/>
        </w:rPr>
        <w:lastRenderedPageBreak/>
        <w:t>赔偿费按该设备日平均收入的70%计算；</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1.3定期派技术人员到现场走访，给予检查维护；</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1.4排除故障的期限不得超过48小时。否则甲方有权指定第三方维修，维修费用由乙方承担，乙方 15 日内付清甲方垫资，逾期按银行同期贷款利率支付滞纳金。</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w:t>
      </w:r>
      <w:bookmarkStart w:id="259" w:name="_Hlk118731065"/>
      <w:r>
        <w:rPr>
          <w:rFonts w:ascii="仿宋" w:eastAsia="仿宋" w:hAnsi="仿宋" w:hint="eastAsia"/>
        </w:rPr>
        <w:t>原厂整机免费维护保养期</w:t>
      </w:r>
      <w:bookmarkEnd w:id="259"/>
      <w:r w:rsidRPr="002F539A">
        <w:rPr>
          <w:rFonts w:ascii="仿宋" w:eastAsia="仿宋" w:hAnsi="仿宋" w:hint="eastAsia"/>
        </w:rPr>
        <w:t>结束前，乙方应对所供设备进行系统测试，全面保养维护，维护内容包括：检查所有设备的各类连接件等，确保设备正常运行。</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w:t>
      </w:r>
      <w:r>
        <w:rPr>
          <w:rFonts w:ascii="仿宋" w:eastAsia="仿宋" w:hAnsi="仿宋" w:hint="eastAsia"/>
        </w:rPr>
        <w:t>原厂整机免费维护保养期</w:t>
      </w:r>
      <w:r w:rsidRPr="002F539A">
        <w:rPr>
          <w:rFonts w:ascii="仿宋" w:eastAsia="仿宋" w:hAnsi="仿宋" w:hint="eastAsia"/>
        </w:rPr>
        <w:t>满后，乙方应保证以</w:t>
      </w:r>
      <w:r>
        <w:rPr>
          <w:rFonts w:ascii="仿宋" w:eastAsia="仿宋" w:hAnsi="仿宋" w:hint="eastAsia"/>
        </w:rPr>
        <w:t>原厂整机免费维护保养期</w:t>
      </w:r>
      <w:r w:rsidRPr="002F539A">
        <w:rPr>
          <w:rFonts w:ascii="仿宋" w:eastAsia="仿宋" w:hAnsi="仿宋" w:hint="eastAsia"/>
        </w:rPr>
        <w:t>配套零件和专用耗材价格提供维护和保养服务，当发生故障时，乙方应按</w:t>
      </w:r>
      <w:r>
        <w:rPr>
          <w:rFonts w:ascii="仿宋" w:eastAsia="仿宋" w:hAnsi="仿宋" w:hint="eastAsia"/>
        </w:rPr>
        <w:t>原厂整机免费维护保养期</w:t>
      </w:r>
      <w:r w:rsidRPr="002F539A">
        <w:rPr>
          <w:rFonts w:ascii="仿宋" w:eastAsia="仿宋" w:hAnsi="仿宋" w:hint="eastAsia"/>
        </w:rPr>
        <w:t>内响应的服务标准进行维护处理。</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4、乙方不得以转让、部分转让、分包或与第三方合作等方式履行本合同义务。如有违反，甲方有权解除合同，乙方除承担返还合同全部已付款项外，还应按合同总额30%承担违约金。</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5、乙方免费提供设备使用中必要的培训及指导，直至使用人员能正确熟练操作使用本设备。</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6、乙方保证设备每年95%以上的正常开机率（按365天计算），如未达到95%的开机率，按实际未达天数进行赔偿，每日赔偿费按设备日平均收入的70%支付。</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九、技术与服务</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1、需提供的技术资料：</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1.1 设备合格证；</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1.2 设备使用说明书（中文）；</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1.3 检验测试报告；</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1.4 检验检疫证明和进口报关单或免检证明（进口设备）</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1.5 其它资料。</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2、服务承诺：以招标文件、投标文件、澄清表&lt;函&gt;、合同和随设备的相关文件为准。</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3、优惠承诺：本项目整机保修-----年。维修响应时间不超过2小时，上门维修时间不超过24小时。出保后由厂家提供终身维修、维护。</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十、验收</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1、设备及设备附件到达甲方指定地点后，甲方根据合同要求，在乙方和甲方相关负责人双方同时在场的情况下，进行外观验收，确认产地、规格、型号和数量。</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2、设备安装、调试并正常运行后，由乙方进行自检，合格后能够正常使用时通知甲方。</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lastRenderedPageBreak/>
        <w:t>3、甲方确认乙方的自检内容后，组织乙方进行系统验收（必要时甲方可委托具有相关资质的第三方检测机构/技术专家对设备进行系统验收，需要国家法定检验部门进行检验或验收的由乙方负责联系），验收合格后，填写政府采购项目履约验收单（验收单）作为对设备的最终认可。</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4、乙方向甲方提交设备实施过程中的所有资料，以便甲方日后管理和维护。</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5、验收依据：</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5.1 招标文件、投标文件、澄清表&lt;函&gt;；</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5.2 本合同及附件文本；</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5.3 合同签订时国家及行业现行的标准和技术规范。</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十一、违约责任</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1、按《</w:t>
      </w:r>
      <w:r>
        <w:rPr>
          <w:rFonts w:ascii="仿宋" w:eastAsia="仿宋" w:hAnsi="仿宋" w:hint="eastAsia"/>
        </w:rPr>
        <w:t>民法典</w:t>
      </w:r>
      <w:r w:rsidRPr="002F539A">
        <w:rPr>
          <w:rFonts w:ascii="仿宋" w:eastAsia="仿宋" w:hAnsi="仿宋" w:hint="eastAsia"/>
        </w:rPr>
        <w:t>》中的相关条款执行。</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2、乙方逾期不提供设备（及服务）的，每逾期一日应向甲方支付合同总价1%的违约金，逾期3日的，甲方有权解除合同，合同自乙方收到甲方的解除通知时自动解除。合同解除后，乙方除应退还已收取的甲方全部货款外，还应赔偿甲方因此所造成的一切直接和间接损失。</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3、未按合同要求提供设备或设备质量不能满足招标文件技术要求，除了按照延迟时间计算违约金外，乙方必须在10天内无条件更换设备，提高技术，完善质量并承担由此产生的一切费用，否则，甲方有权解除合同，合同自书面解除通知到达乙方之日起解除。乙方应赔偿解除合同给甲方造成的全部损失（包括但不限于重新采购产生的费用、合同未履行导致设备不能按规定交付使用可能产生的租赁费以及其他由此造成对于第三方的违约损失），并按照合同总价的30%支付违约金。同时，按《政府采购法》和《陕西省政府采购供应商管理办法》对乙方的违约行为报监管机构进行相应的处罚。</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十二、合同争议解决的方式</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本合同在履行过程中发生的争议，由甲、乙双方当事人协商解决，协商不成的依法向甲方所在地人民法院起诉。</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十三、合同生效</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本合同一式六份，甲方执五份、乙方执一份。本合同甲、乙双方签字盖章后生效，合同执行完毕后，自动失效（合同的服务承诺则长期有效）。</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十四、其他事项</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1、合同未尽事宜，由甲、乙双方协商，签订补充协议作为合同补充，与本合同具有同等法律效力。补充合同与原合同约定不一致的，以补充协议为准。</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lastRenderedPageBreak/>
        <w:t>2、合同一经签订，不得擅自变更、中止或终止合同。对确需变更、调整或中止、终止合同的，应按规定履行相应的手续。</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十五、项目联系人及方式</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甲方项目联系人：----           乙方项目联系人：</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联系电话：</w:t>
      </w:r>
      <w:r w:rsidR="00C843DA">
        <w:rPr>
          <w:rFonts w:ascii="仿宋" w:eastAsia="仿宋" w:hAnsi="仿宋" w:hint="eastAsia"/>
        </w:rPr>
        <w:t xml:space="preserve">         </w:t>
      </w:r>
      <w:r w:rsidRPr="002F539A">
        <w:rPr>
          <w:rFonts w:ascii="仿宋" w:eastAsia="仿宋" w:hAnsi="仿宋" w:hint="eastAsia"/>
        </w:rPr>
        <w:t xml:space="preserve">            联系电话：</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邮箱：</w:t>
      </w:r>
      <w:r w:rsidR="00C843DA">
        <w:rPr>
          <w:rFonts w:ascii="仿宋" w:eastAsia="仿宋" w:hAnsi="仿宋" w:hint="eastAsia"/>
        </w:rPr>
        <w:t xml:space="preserve">------                   </w:t>
      </w:r>
      <w:r w:rsidRPr="002F539A">
        <w:rPr>
          <w:rFonts w:ascii="仿宋" w:eastAsia="仿宋" w:hAnsi="仿宋" w:hint="eastAsia"/>
        </w:rPr>
        <w:t>邮箱：</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双方确定，在本合同有效期内，甲方指定 ------ 为甲方项目联系人，乙方指定        为乙方项目联系人。一方变更项目联系人的，应当及时以书面形式通知另一方。未及时通知并影响本合同履行或造成损失的，应承担相应的责任。</w:t>
      </w:r>
    </w:p>
    <w:p w:rsidR="00263150" w:rsidRPr="002F539A" w:rsidRDefault="00263150" w:rsidP="00263150">
      <w:pPr>
        <w:pStyle w:val="a7"/>
        <w:tabs>
          <w:tab w:val="clear" w:pos="567"/>
        </w:tabs>
        <w:spacing w:before="0" w:line="360" w:lineRule="auto"/>
        <w:ind w:firstLineChars="200" w:firstLine="480"/>
        <w:rPr>
          <w:rFonts w:ascii="仿宋" w:eastAsia="仿宋" w:hAnsi="仿宋"/>
        </w:rPr>
      </w:pPr>
      <w:r w:rsidRPr="002F539A">
        <w:rPr>
          <w:rFonts w:ascii="仿宋" w:eastAsia="仿宋" w:hAnsi="仿宋" w:hint="eastAsia"/>
        </w:rPr>
        <w:t>本合同按照中华人民共和国的现行法律进行解释。</w:t>
      </w:r>
    </w:p>
    <w:p w:rsidR="00263150" w:rsidRPr="00C36B0F" w:rsidRDefault="00263150" w:rsidP="00263150">
      <w:pPr>
        <w:widowControl/>
        <w:jc w:val="left"/>
        <w:rPr>
          <w:rFonts w:ascii="仿宋" w:eastAsia="仿宋" w:hAnsi="仿宋" w:cs="仿宋_GB2312"/>
          <w:b/>
          <w:bCs/>
          <w:sz w:val="32"/>
          <w:szCs w:val="32"/>
        </w:rPr>
      </w:pPr>
      <w:r w:rsidRPr="002F539A">
        <w:rPr>
          <w:rFonts w:ascii="仿宋" w:eastAsia="仿宋" w:hAnsi="仿宋" w:hint="eastAsia"/>
        </w:rPr>
        <w:t>（以下无正文）</w:t>
      </w:r>
    </w:p>
    <w:p w:rsidR="00457B4E" w:rsidRPr="00E32594" w:rsidRDefault="00457B4E">
      <w:pPr>
        <w:widowControl/>
        <w:adjustRightInd w:val="0"/>
        <w:snapToGrid w:val="0"/>
        <w:spacing w:line="360" w:lineRule="auto"/>
        <w:ind w:firstLine="200"/>
        <w:jc w:val="left"/>
        <w:rPr>
          <w:rFonts w:ascii="仿宋" w:eastAsia="仿宋" w:hAnsi="仿宋"/>
          <w:sz w:val="24"/>
        </w:rPr>
      </w:pPr>
    </w:p>
    <w:p w:rsidR="00263150" w:rsidRDefault="00263150">
      <w:pPr>
        <w:widowControl/>
        <w:jc w:val="left"/>
        <w:rPr>
          <w:rFonts w:ascii="仿宋" w:eastAsia="仿宋" w:hAnsi="仿宋"/>
          <w:sz w:val="24"/>
        </w:rPr>
      </w:pPr>
      <w:r>
        <w:rPr>
          <w:rFonts w:ascii="仿宋" w:eastAsia="仿宋" w:hAnsi="仿宋"/>
          <w:sz w:val="24"/>
        </w:rPr>
        <w:br w:type="page"/>
      </w:r>
    </w:p>
    <w:p w:rsidR="00457B4E" w:rsidRPr="00E32594" w:rsidRDefault="00727484">
      <w:pPr>
        <w:pStyle w:val="af"/>
        <w:spacing w:before="0" w:after="0" w:line="360" w:lineRule="auto"/>
        <w:rPr>
          <w:rFonts w:ascii="仿宋" w:eastAsia="仿宋" w:hAnsi="仿宋" w:cs="仿宋_GB2312"/>
        </w:rPr>
      </w:pPr>
      <w:bookmarkStart w:id="260" w:name="_Toc139271832"/>
      <w:r w:rsidRPr="00E32594">
        <w:rPr>
          <w:rFonts w:ascii="仿宋" w:eastAsia="仿宋" w:hAnsi="仿宋" w:cs="仿宋_GB2312"/>
        </w:rPr>
        <w:lastRenderedPageBreak/>
        <w:t>第五章</w:t>
      </w:r>
      <w:r w:rsidRPr="00E32594">
        <w:rPr>
          <w:rFonts w:ascii="仿宋" w:eastAsia="仿宋" w:hAnsi="仿宋" w:cs="仿宋_GB2312" w:hint="eastAsia"/>
        </w:rPr>
        <w:t xml:space="preserve">  </w:t>
      </w:r>
      <w:r w:rsidRPr="00E32594">
        <w:rPr>
          <w:rFonts w:ascii="仿宋" w:eastAsia="仿宋" w:hAnsi="仿宋" w:cs="仿宋_GB2312"/>
        </w:rPr>
        <w:t>采购需求及要求</w:t>
      </w:r>
      <w:bookmarkEnd w:id="260"/>
    </w:p>
    <w:p w:rsidR="00263150" w:rsidRDefault="00263150" w:rsidP="00263150">
      <w:pPr>
        <w:adjustRightInd w:val="0"/>
        <w:snapToGrid w:val="0"/>
        <w:spacing w:line="360" w:lineRule="auto"/>
        <w:jc w:val="left"/>
        <w:rPr>
          <w:rFonts w:ascii="仿宋" w:eastAsia="仿宋" w:hAnsi="仿宋"/>
          <w:szCs w:val="21"/>
        </w:rPr>
      </w:pPr>
      <w:r>
        <w:rPr>
          <w:rFonts w:ascii="仿宋" w:eastAsia="仿宋" w:hAnsi="仿宋" w:hint="eastAsia"/>
          <w:szCs w:val="21"/>
        </w:rPr>
        <w:t>一、采购内容及技术要求</w:t>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1、洗消系统（清洗工作站）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51"/>
        <w:gridCol w:w="1559"/>
        <w:gridCol w:w="284"/>
        <w:gridCol w:w="141"/>
        <w:gridCol w:w="6521"/>
      </w:tblGrid>
      <w:tr w:rsidR="00263150" w:rsidRPr="005F6AA8" w:rsidTr="00DB3C41">
        <w:trPr>
          <w:trHeight w:val="230"/>
        </w:trPr>
        <w:tc>
          <w:tcPr>
            <w:tcW w:w="9356" w:type="dxa"/>
            <w:gridSpan w:val="5"/>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DB3C41">
        <w:trPr>
          <w:trHeight w:val="351"/>
        </w:trPr>
        <w:tc>
          <w:tcPr>
            <w:tcW w:w="851" w:type="dxa"/>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984" w:type="dxa"/>
            <w:gridSpan w:val="3"/>
            <w:shd w:val="clear" w:color="auto" w:fill="FFFFFF" w:themeFill="background1"/>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项目名称及数量</w:t>
            </w:r>
          </w:p>
        </w:tc>
        <w:tc>
          <w:tcPr>
            <w:tcW w:w="6521" w:type="dxa"/>
            <w:shd w:val="clear" w:color="auto" w:fill="FFFFFF" w:themeFill="background1"/>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手术器械洗消系统，七套（</w:t>
            </w:r>
            <w:r w:rsidRPr="00C843DA">
              <w:rPr>
                <w:rFonts w:ascii="仿宋" w:eastAsia="仿宋" w:hAnsi="仿宋" w:cs="微软雅黑" w:hint="eastAsia"/>
                <w:szCs w:val="21"/>
              </w:rPr>
              <w:t>多功能清洗工作站1套，常规器械清洗工作站1套，眼科器械清洗工作站1</w:t>
            </w:r>
            <w:r w:rsidR="003065F8" w:rsidRPr="00C843DA">
              <w:rPr>
                <w:rFonts w:ascii="仿宋" w:eastAsia="仿宋" w:hAnsi="仿宋" w:cs="微软雅黑" w:hint="eastAsia"/>
                <w:szCs w:val="21"/>
              </w:rPr>
              <w:t>套(其中总计20槽),</w:t>
            </w:r>
            <w:r w:rsidRPr="00C843DA">
              <w:rPr>
                <w:rFonts w:ascii="仿宋" w:eastAsia="仿宋" w:hAnsi="仿宋" w:cs="微软雅黑" w:hint="eastAsia"/>
                <w:szCs w:val="21"/>
              </w:rPr>
              <w:t>软镜清洗工作站4套</w:t>
            </w:r>
            <w:r w:rsidRPr="00C843DA">
              <w:rPr>
                <w:rFonts w:ascii="仿宋" w:eastAsia="仿宋" w:hAnsi="仿宋" w:cs="宋体" w:hint="eastAsia"/>
                <w:szCs w:val="21"/>
              </w:rPr>
              <w:t>）</w:t>
            </w:r>
          </w:p>
        </w:tc>
      </w:tr>
      <w:tr w:rsidR="00263150" w:rsidRPr="005F6AA8" w:rsidTr="00DB3C41">
        <w:trPr>
          <w:trHeight w:val="1067"/>
        </w:trPr>
        <w:tc>
          <w:tcPr>
            <w:tcW w:w="851" w:type="dxa"/>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984" w:type="dxa"/>
            <w:gridSpan w:val="3"/>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基本结构</w:t>
            </w:r>
          </w:p>
        </w:tc>
        <w:tc>
          <w:tcPr>
            <w:tcW w:w="6521" w:type="dxa"/>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清洗工作站主体由台下柜、台面、支撑架、干燥台及背板组成，台面前端高于后端5厘米，</w:t>
            </w:r>
            <w:r w:rsidRPr="00C843DA">
              <w:rPr>
                <w:rFonts w:ascii="仿宋" w:eastAsia="仿宋" w:hAnsi="仿宋" w:cs="微软雅黑"/>
                <w:szCs w:val="21"/>
              </w:rPr>
              <w:t>台下柜向前度倾斜式设计</w:t>
            </w:r>
            <w:r w:rsidRPr="00C843DA">
              <w:rPr>
                <w:rFonts w:ascii="仿宋" w:eastAsia="仿宋" w:hAnsi="仿宋" w:cs="微软雅黑" w:hint="eastAsia"/>
                <w:szCs w:val="21"/>
              </w:rPr>
              <w:t>。适用于重复使用的诊疗器械（包括微创手术器械、内镜等）、器具和眼科器械的预处理包括预处理（冲洗）蒸汽清洗槽、酶洗槽、超声槽、终末漂洗槽、煮沸消毒槽、干燥台6个基本单元</w:t>
            </w:r>
          </w:p>
        </w:tc>
      </w:tr>
      <w:tr w:rsidR="00263150" w:rsidRPr="005F6AA8" w:rsidTr="00DB3C41">
        <w:trPr>
          <w:trHeight w:val="417"/>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p>
          <w:p w:rsidR="00263150" w:rsidRPr="005F6AA8" w:rsidRDefault="00263150" w:rsidP="00431E4F">
            <w:pPr>
              <w:adjustRightInd w:val="0"/>
              <w:snapToGrid w:val="0"/>
              <w:spacing w:line="360" w:lineRule="auto"/>
              <w:jc w:val="center"/>
              <w:rPr>
                <w:rFonts w:ascii="仿宋" w:eastAsia="仿宋" w:hAnsi="仿宋" w:cs="宋体"/>
                <w:color w:val="000000"/>
                <w:szCs w:val="21"/>
              </w:rPr>
            </w:pPr>
          </w:p>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3</w:t>
            </w:r>
          </w:p>
        </w:tc>
        <w:tc>
          <w:tcPr>
            <w:tcW w:w="1984" w:type="dxa"/>
            <w:gridSpan w:val="3"/>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材料要求</w:t>
            </w:r>
          </w:p>
        </w:tc>
        <w:tc>
          <w:tcPr>
            <w:tcW w:w="6521" w:type="dxa"/>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清洗槽、功能背板、干燥台台面等采用改性PMMA-ABS高分子符合材料，厚度≥8mm，强度≥30MPa，断裂伸长率≥2.7%，弯曲强度≥54MP。为整体一次成型，无任何接缝所有倒角为大圆弧保证无卫生死角。</w:t>
            </w:r>
            <w:r w:rsidRPr="00C843DA">
              <w:rPr>
                <w:rFonts w:ascii="仿宋" w:eastAsia="仿宋" w:hAnsi="仿宋" w:cs="微软雅黑"/>
                <w:szCs w:val="21"/>
              </w:rPr>
              <w:t>提供清洗工作站材质</w:t>
            </w:r>
            <w:r w:rsidRPr="00C843DA">
              <w:rPr>
                <w:rFonts w:ascii="仿宋" w:eastAsia="仿宋" w:hAnsi="仿宋" w:cs="微软雅黑" w:hint="eastAsia"/>
                <w:szCs w:val="21"/>
              </w:rPr>
              <w:t>检测报告和</w:t>
            </w:r>
            <w:r w:rsidRPr="00C843DA">
              <w:rPr>
                <w:rFonts w:ascii="仿宋" w:eastAsia="仿宋" w:hAnsi="仿宋" w:cs="微软雅黑"/>
                <w:szCs w:val="21"/>
              </w:rPr>
              <w:t>耐腐蚀检测报告</w:t>
            </w:r>
            <w:r w:rsidRPr="00C843DA">
              <w:rPr>
                <w:rFonts w:ascii="仿宋" w:eastAsia="仿宋" w:hAnsi="仿宋" w:cs="微软雅黑" w:hint="eastAsia"/>
                <w:szCs w:val="21"/>
              </w:rPr>
              <w:t>，提供耐酸碱腐蚀图片证明。</w:t>
            </w:r>
          </w:p>
        </w:tc>
      </w:tr>
      <w:tr w:rsidR="00263150" w:rsidRPr="005F6AA8" w:rsidTr="00DB3C41">
        <w:trPr>
          <w:trHeight w:val="417"/>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4、</w:t>
            </w:r>
          </w:p>
        </w:tc>
        <w:tc>
          <w:tcPr>
            <w:tcW w:w="1984"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其他</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所投产品必须为2022年6月后生产的最新机型、最高版本，配置需满足医院所有诊疗需要。提供产品注册证</w:t>
            </w:r>
          </w:p>
        </w:tc>
      </w:tr>
      <w:tr w:rsidR="00263150" w:rsidRPr="005F6AA8" w:rsidTr="00DB3C41">
        <w:trPr>
          <w:trHeight w:val="281"/>
        </w:trPr>
        <w:tc>
          <w:tcPr>
            <w:tcW w:w="851"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二</w:t>
            </w:r>
          </w:p>
        </w:tc>
        <w:tc>
          <w:tcPr>
            <w:tcW w:w="8505" w:type="dxa"/>
            <w:gridSpan w:val="4"/>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技术要求</w:t>
            </w:r>
          </w:p>
        </w:tc>
      </w:tr>
      <w:tr w:rsidR="00263150" w:rsidRPr="005F6AA8" w:rsidTr="00DB3C41">
        <w:trPr>
          <w:trHeight w:val="341"/>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（一）</w:t>
            </w:r>
          </w:p>
        </w:tc>
        <w:tc>
          <w:tcPr>
            <w:tcW w:w="8505" w:type="dxa"/>
            <w:gridSpan w:val="4"/>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b/>
                <w:szCs w:val="21"/>
              </w:rPr>
            </w:pPr>
            <w:r w:rsidRPr="005F6AA8">
              <w:rPr>
                <w:rFonts w:ascii="仿宋" w:eastAsia="仿宋" w:hAnsi="仿宋" w:cs="宋体" w:hint="eastAsia"/>
                <w:b/>
                <w:szCs w:val="21"/>
              </w:rPr>
              <w:t>多功能清洗工作站  1套</w:t>
            </w:r>
          </w:p>
        </w:tc>
      </w:tr>
      <w:tr w:rsidR="00263150" w:rsidRPr="005F6AA8" w:rsidTr="00DB3C41">
        <w:trPr>
          <w:trHeight w:val="341"/>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序号</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招标参数</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性能要求</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1</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中心气体处理器 （1套）</w:t>
            </w:r>
          </w:p>
        </w:tc>
        <w:tc>
          <w:tcPr>
            <w:tcW w:w="6662" w:type="dxa"/>
            <w:gridSpan w:val="2"/>
            <w:shd w:val="clear" w:color="auto" w:fill="FFFFFF" w:themeFill="background1"/>
            <w:vAlign w:val="center"/>
          </w:tcPr>
          <w:p w:rsidR="00263150" w:rsidRPr="005F6AA8" w:rsidRDefault="00263150" w:rsidP="004C4184">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进口气体处理器，气压调节范围：0～0.75Mpa，配备有注气压力调节器≤0.165 Mpa</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高压供水器     （1套）</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电压DC12V，电流：3.5A，出水水压：0.4 MPa （恒压）                   功率：36W  流量：5.0 L/min                                         控制：水压自动恒定控制、自动启动，高压脉冲型，具有高水压低水流特性</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3</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全不锈钢高压气枪（3把）</w:t>
            </w:r>
          </w:p>
        </w:tc>
        <w:tc>
          <w:tcPr>
            <w:tcW w:w="6662" w:type="dxa"/>
            <w:gridSpan w:val="2"/>
            <w:shd w:val="clear" w:color="auto" w:fill="FFFFFF" w:themeFill="background1"/>
            <w:vAlign w:val="center"/>
          </w:tcPr>
          <w:p w:rsidR="00DB3C41" w:rsidRDefault="00263150" w:rsidP="005B679E">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材质采用优质304不锈钢。器械清洗专嘴锥型喷头，中端采用橡胶垫，锥形喷头的后端有反弹片，适用不同口径的内径接口。</w:t>
            </w:r>
          </w:p>
          <w:p w:rsidR="00263150" w:rsidRPr="005F6AA8" w:rsidRDefault="00263150" w:rsidP="005B679E">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压力：0～0.75Mpa，由中心气体处理器精确调控气压</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4</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全不锈钢高压水枪（3把）</w:t>
            </w:r>
          </w:p>
        </w:tc>
        <w:tc>
          <w:tcPr>
            <w:tcW w:w="6662" w:type="dxa"/>
            <w:gridSpan w:val="2"/>
            <w:shd w:val="clear" w:color="auto" w:fill="FFFFFF" w:themeFill="background1"/>
            <w:vAlign w:val="center"/>
          </w:tcPr>
          <w:p w:rsidR="00DB3C41" w:rsidRDefault="00263150" w:rsidP="005B679E">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材质采用优质304不锈钢。器械清洗专嘴锥型喷头，中端采用橡胶垫，锥形喷头的后端有反弹片，适用不同口径的内径接口。</w:t>
            </w:r>
          </w:p>
          <w:p w:rsidR="00263150" w:rsidRPr="005F6AA8" w:rsidRDefault="00263150" w:rsidP="005B679E">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压力：0～0.75Mpa，由高压供水器精确调控水压</w:t>
            </w:r>
          </w:p>
        </w:tc>
      </w:tr>
      <w:tr w:rsidR="00263150" w:rsidRPr="005F6AA8" w:rsidTr="00DB3C41">
        <w:trPr>
          <w:trHeight w:val="27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lastRenderedPageBreak/>
              <w:t>5</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给排水系统     （6套）</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304不锈钢材质花洒水龙头，进口陶瓷阀芯，360度旋转式设计，有冷热水接口，冷热水开关独立控制。耐腐蚀下水器6个； PVC钢丝排水管及PVC—U 用排水管及管件</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6</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方槽盖         （2个）</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采用透明亚克力面板吸塑成形有手柄，浸泡槽盖与槽体密合，可以清晰看到浸泡清洗的状况，不得有消毒液气体的外泄</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7</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医用无油空压机 （1台）</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全无油。供气压力</w:t>
            </w:r>
            <w:r w:rsidRPr="00C843DA">
              <w:rPr>
                <w:rFonts w:ascii="仿宋" w:eastAsia="仿宋" w:hAnsi="仿宋" w:cs="微软雅黑" w:hint="eastAsia"/>
                <w:szCs w:val="21"/>
              </w:rPr>
              <w:t>≥0.75MPa  供气量≥65L/min  储气量≥30L  噪音≦60分贝。</w:t>
            </w:r>
            <w:r w:rsidRPr="00C843DA">
              <w:rPr>
                <w:rFonts w:ascii="仿宋" w:eastAsia="仿宋" w:hAnsi="仿宋" w:hint="eastAsia"/>
                <w:szCs w:val="21"/>
              </w:rPr>
              <w:t>电压220V，</w:t>
            </w:r>
            <w:r w:rsidRPr="00C843DA">
              <w:rPr>
                <w:rFonts w:ascii="仿宋" w:eastAsia="仿宋" w:hAnsi="仿宋" w:cs="微软雅黑" w:hint="eastAsia"/>
                <w:szCs w:val="21"/>
              </w:rPr>
              <w:t>输出功率≥550W</w:t>
            </w:r>
            <w:r w:rsidR="00260FEF" w:rsidRPr="00C843DA">
              <w:rPr>
                <w:rFonts w:ascii="仿宋" w:eastAsia="仿宋" w:hAnsi="仿宋" w:cs="微软雅黑"/>
                <w:szCs w:val="21"/>
              </w:rPr>
              <w:t>,</w:t>
            </w:r>
            <w:r w:rsidR="00260FEF" w:rsidRPr="00C843DA">
              <w:rPr>
                <w:rFonts w:ascii="仿宋" w:eastAsia="仿宋" w:hAnsi="仿宋" w:cs="微软雅黑" w:hint="eastAsia"/>
                <w:szCs w:val="21"/>
              </w:rPr>
              <w:t>必须能够提</w:t>
            </w:r>
            <w:r w:rsidR="00260FEF">
              <w:rPr>
                <w:rFonts w:ascii="仿宋" w:eastAsia="仿宋" w:hAnsi="仿宋" w:cs="微软雅黑" w:hint="eastAsia"/>
                <w:szCs w:val="21"/>
              </w:rPr>
              <w:t>供洁净空气。</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8</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嵌入式超声波清洗机</w:t>
            </w:r>
          </w:p>
        </w:tc>
        <w:tc>
          <w:tcPr>
            <w:tcW w:w="6662" w:type="dxa"/>
            <w:gridSpan w:val="2"/>
            <w:shd w:val="clear" w:color="auto" w:fill="FFFFFF" w:themeFill="background1"/>
            <w:vAlign w:val="center"/>
          </w:tcPr>
          <w:p w:rsidR="00263150" w:rsidRPr="005F6AA8" w:rsidRDefault="00263150" w:rsidP="005B679E">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适用于医疗机构器械活检钳、硬式内窥镜、手术刀、止血钳等各类手术器械的清洗。整个嵌入在清洗工作站主体中，与清洗工作站形成一个整体</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8.1</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材质要求</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内胆采用304不锈钢，容量≥53升；超声功率发生器及控制部件采用进口部件，清洗器网架采用不锈钢网筛氩焊成型</w:t>
            </w:r>
          </w:p>
        </w:tc>
      </w:tr>
      <w:tr w:rsidR="00263150" w:rsidRPr="005F6AA8" w:rsidTr="00DB3C41">
        <w:trPr>
          <w:trHeight w:val="555"/>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8.2</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操作技术</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扫频正弦技术，操作程序为单片机软件，可显示工作时间、频率，可设定好温度、时间后一键式操作</w:t>
            </w:r>
          </w:p>
        </w:tc>
      </w:tr>
      <w:tr w:rsidR="00263150" w:rsidRPr="005F6AA8" w:rsidTr="00DB3C41">
        <w:trPr>
          <w:trHeight w:val="29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8.3</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使用频率</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超声频率≥40KHZ，功率为≥900W</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蒸汽清洗机     （1套）</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用于医院中心供应室或手术室的多功能综合清洗设备，可以实现对器械类、管道类等医疗用品类（如外科手术器械、微创手术器械、实验用器具、硬式内窥镜等）的清洗;</w:t>
            </w:r>
          </w:p>
        </w:tc>
      </w:tr>
      <w:tr w:rsidR="00263150" w:rsidRPr="005F6AA8" w:rsidTr="00DB3C41">
        <w:trPr>
          <w:trHeight w:val="416"/>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bookmarkStart w:id="261" w:name="_Hlk117090285"/>
            <w:r w:rsidRPr="005F6AA8">
              <w:rPr>
                <w:rFonts w:ascii="仿宋" w:eastAsia="仿宋" w:hAnsi="仿宋" w:cs="宋体" w:hint="eastAsia"/>
                <w:color w:val="000000"/>
                <w:szCs w:val="21"/>
              </w:rPr>
              <w:t>9.1</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电源及功率</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220(1±10%) V，50 Hz±1 Hz，整机功率≥3.0 kVA，需配置面板照明</w:t>
            </w:r>
          </w:p>
        </w:tc>
      </w:tr>
      <w:bookmarkEnd w:id="261"/>
      <w:tr w:rsidR="00263150" w:rsidRPr="005F6AA8" w:rsidTr="00DB3C41">
        <w:trPr>
          <w:trHeight w:val="422"/>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9.2</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蒸汽压力</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蒸汽清洗机产生的蒸汽的压力为0.8MPa±0.05</w:t>
            </w:r>
          </w:p>
        </w:tc>
      </w:tr>
      <w:tr w:rsidR="00263150" w:rsidRPr="005F6AA8" w:rsidTr="00DB3C41">
        <w:trPr>
          <w:trHeight w:val="27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9.3</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温度保护</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采用进口电子器件50-200度可漩转调节，实时动态监测控温</w:t>
            </w:r>
          </w:p>
        </w:tc>
      </w:tr>
      <w:tr w:rsidR="00263150" w:rsidRPr="005F6AA8" w:rsidTr="00DB3C41">
        <w:trPr>
          <w:trHeight w:val="321"/>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9.4</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自动补水</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采用进口电磁泵48w, 实时动态缺水自动补水</w:t>
            </w:r>
          </w:p>
        </w:tc>
      </w:tr>
      <w:tr w:rsidR="00263150" w:rsidRPr="005F6AA8" w:rsidTr="00DB3C41">
        <w:trPr>
          <w:trHeight w:val="396"/>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9.5</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水位监测系统</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采用304不锈钢材质双极探针，通过微电脑控制水位监测精确</w:t>
            </w:r>
          </w:p>
        </w:tc>
      </w:tr>
      <w:tr w:rsidR="00263150" w:rsidRPr="005F6AA8" w:rsidTr="00DB3C41">
        <w:trPr>
          <w:trHeight w:val="54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9.6</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显示系统</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采用3色高亮度LED显示机器工作状态，超温声光报警</w:t>
            </w:r>
          </w:p>
        </w:tc>
      </w:tr>
      <w:tr w:rsidR="00263150" w:rsidRPr="005F6AA8" w:rsidTr="00DB3C41">
        <w:trPr>
          <w:trHeight w:val="708"/>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9.7</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加热罐结构及材质</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 xml:space="preserve">304不锈钢168*5不锈钢无缝管，罐体焊接符合GB150-1998 JB4708-2000的要求，且设计压力≥1.0Mpa </w:t>
            </w:r>
          </w:p>
        </w:tc>
      </w:tr>
      <w:tr w:rsidR="00263150" w:rsidRPr="005F6AA8" w:rsidTr="00DB3C41">
        <w:trPr>
          <w:trHeight w:val="406"/>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9.8</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加热罐容积</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≥5000ml</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9.9</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加热系统</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采用进口MOS管加热控制模式，不锈钢2800w发热管</w:t>
            </w:r>
          </w:p>
        </w:tc>
      </w:tr>
      <w:tr w:rsidR="00263150" w:rsidRPr="005F6AA8" w:rsidTr="00DB3C41">
        <w:trPr>
          <w:trHeight w:val="70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9.10</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外壳材质</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外罩采用SUS304不锈钢压花板，板材厚度1mm；罐体材料为优质不锈钢筒体，壁厚5mm</w:t>
            </w:r>
          </w:p>
        </w:tc>
      </w:tr>
      <w:tr w:rsidR="00263150" w:rsidRPr="005F6AA8" w:rsidTr="00DB3C41">
        <w:trPr>
          <w:trHeight w:val="415"/>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9.11</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结构设计</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采用SUS304不锈钢和铝合金相嵌入式，激光工艺，四周有散热口</w:t>
            </w:r>
          </w:p>
        </w:tc>
      </w:tr>
      <w:tr w:rsidR="00263150" w:rsidRPr="005F6AA8" w:rsidTr="00DB3C41">
        <w:trPr>
          <w:trHeight w:val="705"/>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9.12</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电磁阀</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采用进口电磁阀，耐温≥180℃；加热到0.8Mpa，连续喷气16min，喷气电磁阀表面温度≤110℃；不喷气连续四小时，喷气电磁阀温度≤50℃</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lastRenderedPageBreak/>
              <w:t>9.13</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蒸汽手柄</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jc w:val="left"/>
              <w:rPr>
                <w:rFonts w:ascii="仿宋" w:eastAsia="仿宋" w:hAnsi="仿宋" w:cs="微软雅黑"/>
                <w:szCs w:val="21"/>
              </w:rPr>
            </w:pPr>
            <w:r w:rsidRPr="00C843DA">
              <w:rPr>
                <w:rFonts w:ascii="仿宋" w:eastAsia="仿宋" w:hAnsi="仿宋" w:cs="微软雅黑" w:hint="eastAsia"/>
                <w:szCs w:val="21"/>
              </w:rPr>
              <w:t>选用铁氟龙材质，造型采用半圆弧过渡式设计；加热到0.8Mpa，连续喷气16min，操作手柄表面温度≤50℃</w:t>
            </w:r>
          </w:p>
        </w:tc>
      </w:tr>
      <w:tr w:rsidR="00263150" w:rsidRPr="005F6AA8" w:rsidTr="00DB3C41">
        <w:trPr>
          <w:trHeight w:val="914"/>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9.14</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保温材料</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jc w:val="left"/>
              <w:rPr>
                <w:rFonts w:ascii="仿宋" w:eastAsia="仿宋" w:hAnsi="仿宋" w:cs="微软雅黑"/>
                <w:szCs w:val="21"/>
              </w:rPr>
            </w:pPr>
            <w:r w:rsidRPr="00C843DA">
              <w:rPr>
                <w:rFonts w:ascii="仿宋" w:eastAsia="仿宋" w:hAnsi="仿宋" w:cs="微软雅黑" w:hint="eastAsia"/>
                <w:szCs w:val="21"/>
              </w:rPr>
              <w:t>采用厚度≥10mm耐温1000度保温棉双层贴粘，其优点在于外表美观、防火性能好、导热系数低、绿色环保；加热到0.8Mpa，维持10min，保温棉外表面侧面温度≤100℃</w:t>
            </w:r>
          </w:p>
        </w:tc>
      </w:tr>
      <w:tr w:rsidR="00263150" w:rsidRPr="005F6AA8" w:rsidTr="00DB3C41">
        <w:trPr>
          <w:trHeight w:val="317"/>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9.15</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功能开关</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采用360度可旋转四方位选择机器状态</w:t>
            </w:r>
          </w:p>
        </w:tc>
      </w:tr>
      <w:tr w:rsidR="00263150" w:rsidRPr="005F6AA8" w:rsidTr="00DB3C41">
        <w:trPr>
          <w:trHeight w:val="378"/>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9.16</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手柄开关</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采用隔离低压电源，按压式机械开关，使用安全可靠</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9.17</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产品电器安全</w:t>
            </w:r>
          </w:p>
        </w:tc>
        <w:tc>
          <w:tcPr>
            <w:tcW w:w="6662" w:type="dxa"/>
            <w:gridSpan w:val="2"/>
            <w:shd w:val="clear" w:color="auto" w:fill="FFFFFF" w:themeFill="background1"/>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符合GB4793.1-2007提供第三方检测报告</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嵌入式煮沸消毒槽</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适用于医疗机构对各种硬式内窥镜、手术刀、止血钳等各类器械的煮沸消毒；整个嵌入安装在清洗工作站主体中，与清洗工作站形成一个整体</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消毒方式</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煮沸消毒，并可维持所需的时间，触摸屏显示AO值；设备应具有低温煮沸、高温煮沸、手动功能和自定义煮沸等程序，具有自动给排水、自动恒温等等功能</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10.1</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工作程序</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具有四种预设程序，分别为低温煮沸、高温煮沸、手动功能和自定义煮沸四种程序，可实现不同器械快速选择不同程序的煮沸方式。提供相关图片或资料并加盖鲜章</w:t>
            </w:r>
          </w:p>
        </w:tc>
      </w:tr>
      <w:tr w:rsidR="00263150" w:rsidRPr="005F6AA8" w:rsidTr="00DB3C41">
        <w:trPr>
          <w:trHeight w:val="41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10.2</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加热方式</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采用隐藏式加热方式，在工作过程中加热装置不与器械筐和器械接触。提供相关图片或资料并加盖鲜章</w:t>
            </w:r>
          </w:p>
        </w:tc>
      </w:tr>
      <w:tr w:rsidR="00263150" w:rsidRPr="005F6AA8" w:rsidTr="00DB3C41">
        <w:trPr>
          <w:trHeight w:val="397"/>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10.3</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材质</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舱体应采用304不锈钢拉丝板模压而成洁，四周折弯处应采用R10角度</w:t>
            </w:r>
          </w:p>
        </w:tc>
      </w:tr>
      <w:tr w:rsidR="00263150" w:rsidRPr="005F6AA8" w:rsidTr="00DB3C41">
        <w:trPr>
          <w:trHeight w:val="403"/>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10.4</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微软雅黑" w:hint="eastAsia"/>
                <w:szCs w:val="21"/>
              </w:rPr>
              <w:t>舱体保温</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采用喷涂保温层，厚度≥2mm</w:t>
            </w:r>
          </w:p>
        </w:tc>
      </w:tr>
      <w:tr w:rsidR="00263150" w:rsidRPr="005F6AA8" w:rsidTr="00DB3C41">
        <w:trPr>
          <w:trHeight w:val="552"/>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10.5</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自动投放功能</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上油剂自动投放，可根据清洗剂比例，自动投放清洗剂</w:t>
            </w:r>
          </w:p>
        </w:tc>
      </w:tr>
      <w:tr w:rsidR="00263150" w:rsidRPr="005F6AA8" w:rsidTr="00DB3C41">
        <w:trPr>
          <w:trHeight w:val="688"/>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10.6</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显示屏</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控制系统采用PLC系统，≥7寸彩色触摸屏，实时显示清洗的温度、时间，并通过密码实现调节</w:t>
            </w:r>
          </w:p>
        </w:tc>
      </w:tr>
      <w:tr w:rsidR="00263150" w:rsidRPr="005F6AA8" w:rsidTr="00DB3C41">
        <w:trPr>
          <w:trHeight w:val="552"/>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10.7</w:t>
            </w:r>
          </w:p>
        </w:tc>
        <w:tc>
          <w:tcPr>
            <w:tcW w:w="1843" w:type="dxa"/>
            <w:gridSpan w:val="2"/>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安全保护</w:t>
            </w:r>
          </w:p>
        </w:tc>
        <w:tc>
          <w:tcPr>
            <w:tcW w:w="666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设备带有防过载、短路保护装置，实时限温保护等安全装置</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color w:val="000000"/>
                <w:szCs w:val="21"/>
              </w:rPr>
            </w:pPr>
            <w:r w:rsidRPr="005F6AA8">
              <w:rPr>
                <w:rFonts w:ascii="仿宋" w:eastAsia="仿宋" w:hAnsi="仿宋" w:cs="宋体" w:hint="eastAsia"/>
                <w:b/>
                <w:color w:val="000000"/>
                <w:szCs w:val="21"/>
              </w:rPr>
              <w:t>（二）</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常规器械清洗工作站  1套</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1</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中心气体处理器 （1套）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进口气体处理器，气压调节范围：0～0.75Mpa，配备有注气压力调节器≤0.165 Mpa</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高压供水器     （1套）</w:t>
            </w:r>
          </w:p>
        </w:tc>
        <w:tc>
          <w:tcPr>
            <w:tcW w:w="6946" w:type="dxa"/>
            <w:gridSpan w:val="3"/>
            <w:shd w:val="clear" w:color="auto" w:fill="FFFFFF" w:themeFill="background1"/>
          </w:tcPr>
          <w:p w:rsidR="00DB3C41"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 xml:space="preserve">电压DC12V，电流：3.5A，出水水压：0.4 MPa （恒压）               </w:t>
            </w:r>
          </w:p>
          <w:p w:rsidR="00263150" w:rsidRPr="005F6AA8" w:rsidRDefault="00DB3C41" w:rsidP="00431E4F">
            <w:pPr>
              <w:adjustRightInd w:val="0"/>
              <w:snapToGrid w:val="0"/>
              <w:spacing w:line="360" w:lineRule="auto"/>
              <w:jc w:val="left"/>
              <w:rPr>
                <w:rFonts w:ascii="仿宋" w:eastAsia="仿宋" w:hAnsi="仿宋" w:cs="宋体"/>
                <w:color w:val="000000"/>
                <w:szCs w:val="21"/>
              </w:rPr>
            </w:pPr>
            <w:r>
              <w:rPr>
                <w:rFonts w:ascii="仿宋" w:eastAsia="仿宋" w:hAnsi="仿宋" w:cs="宋体" w:hint="eastAsia"/>
                <w:color w:val="000000"/>
                <w:szCs w:val="21"/>
              </w:rPr>
              <w:t xml:space="preserve"> </w:t>
            </w:r>
            <w:r w:rsidR="00263150" w:rsidRPr="005F6AA8">
              <w:rPr>
                <w:rFonts w:ascii="仿宋" w:eastAsia="仿宋" w:hAnsi="仿宋" w:cs="宋体" w:hint="eastAsia"/>
                <w:color w:val="000000"/>
                <w:szCs w:val="21"/>
              </w:rPr>
              <w:t>功率：36W  流量：5.0 L/min                                         控制：水压自动恒定控制、自动启动，高压脉冲型，具有高水压低水流特性</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3</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全不锈钢高压气枪（3把）</w:t>
            </w:r>
          </w:p>
        </w:tc>
        <w:tc>
          <w:tcPr>
            <w:tcW w:w="6946" w:type="dxa"/>
            <w:gridSpan w:val="3"/>
            <w:shd w:val="clear" w:color="auto" w:fill="FFFFFF" w:themeFill="background1"/>
          </w:tcPr>
          <w:p w:rsidR="00DB3C41"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材质采用优质304不锈钢。器械清洗专嘴锥型喷头，中端采用橡胶垫，锥形喷头的后端有反弹片，适用不同口径的内径接口。</w:t>
            </w:r>
          </w:p>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lastRenderedPageBreak/>
              <w:t>压力：0～0.75Mpa，由中心气体处理器精确调控气压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lastRenderedPageBreak/>
              <w:t>4</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全不锈钢高压水枪（3把）</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材质采用优质304不锈钢。器械清洗专嘴锥型喷头，中端采用橡胶垫，锥形喷头的后端有反弹片，适用不同口径的内径接口。压力：0～0.75Mpa，由高压供水器精确调控水压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5</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给排水系统     （6套）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304不锈钢材质花洒水龙头，进口陶瓷阀芯，360度旋转式设计，有冷热水接口，冷热水开关独立控制。耐腐蚀下水器6个； PVC钢丝排水管及PVC—U 用排水管及管件</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6</w:t>
            </w:r>
          </w:p>
        </w:tc>
        <w:tc>
          <w:tcPr>
            <w:tcW w:w="1559" w:type="dxa"/>
            <w:shd w:val="clear" w:color="auto" w:fill="FFFFFF" w:themeFill="background1"/>
          </w:tcPr>
          <w:p w:rsidR="00263150" w:rsidRPr="005F6AA8" w:rsidRDefault="00263150" w:rsidP="00431E4F">
            <w:pPr>
              <w:adjustRightInd w:val="0"/>
              <w:snapToGrid w:val="0"/>
              <w:spacing w:line="360" w:lineRule="auto"/>
              <w:ind w:firstLineChars="100" w:firstLine="210"/>
              <w:jc w:val="left"/>
              <w:rPr>
                <w:rFonts w:ascii="仿宋" w:eastAsia="仿宋" w:hAnsi="仿宋"/>
                <w:szCs w:val="21"/>
              </w:rPr>
            </w:pPr>
            <w:r w:rsidRPr="005F6AA8">
              <w:rPr>
                <w:rFonts w:ascii="仿宋" w:eastAsia="仿宋" w:hAnsi="仿宋" w:hint="eastAsia"/>
                <w:szCs w:val="21"/>
              </w:rPr>
              <w:t>方槽盖         （2个）</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采用透明亚克力面板吸塑成形有手柄，浸泡槽盖与槽体密合，可以清晰看到浸泡清洗的状况，不得有消毒液气体的外泄</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★7</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医用无油空压机 （1台）</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全无油。供气压力≥0.75MPa  供气量≥65L/min  储气量≥30L  噪音≦60分贝。</w:t>
            </w:r>
            <w:r>
              <w:rPr>
                <w:rFonts w:ascii="仿宋" w:eastAsia="仿宋" w:hAnsi="仿宋" w:hint="eastAsia"/>
                <w:szCs w:val="21"/>
              </w:rPr>
              <w:t>电压2</w:t>
            </w:r>
            <w:r w:rsidRPr="00C843DA">
              <w:rPr>
                <w:rFonts w:ascii="仿宋" w:eastAsia="仿宋" w:hAnsi="仿宋" w:hint="eastAsia"/>
                <w:szCs w:val="21"/>
              </w:rPr>
              <w:t>20V，输出功率≥550W</w:t>
            </w:r>
            <w:r w:rsidR="00260FEF" w:rsidRPr="00C843DA">
              <w:rPr>
                <w:rFonts w:ascii="仿宋" w:eastAsia="仿宋" w:hAnsi="仿宋" w:hint="eastAsia"/>
                <w:szCs w:val="21"/>
              </w:rPr>
              <w:t>，</w:t>
            </w:r>
            <w:r w:rsidR="00260FEF" w:rsidRPr="00C843DA">
              <w:rPr>
                <w:rFonts w:ascii="仿宋" w:eastAsia="仿宋" w:hAnsi="仿宋" w:cs="微软雅黑" w:hint="eastAsia"/>
                <w:szCs w:val="21"/>
              </w:rPr>
              <w:t>必须能够</w:t>
            </w:r>
            <w:r w:rsidR="00260FEF">
              <w:rPr>
                <w:rFonts w:ascii="仿宋" w:eastAsia="仿宋" w:hAnsi="仿宋" w:cs="微软雅黑" w:hint="eastAsia"/>
                <w:szCs w:val="21"/>
              </w:rPr>
              <w:t>提供洁净空气。</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★8</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嵌入式三频超声波清洗机</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适用于医疗机构器械活检钳、硬式内窥镜、手术刀、止血钳等各类手术器械的清洗。整个嵌入在清洗工作站主体中，与清洗工作站形成一个整体</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8.1</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材质要求</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一体化超声波发生器，进口元器件作为超声波电源；隐藏式加热方式，实现自动加热，并可对清洗温度进行调节</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8.2</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操作技术</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扫频正弦技术，操作程序为单片机软件，可显示工作时间、频率，可设定好温度、时间后一键式操作；全自动控制，具备自动进水、排水、加酶功能；</w:t>
            </w:r>
            <w:r w:rsidRPr="005F6AA8">
              <w:rPr>
                <w:rFonts w:ascii="仿宋" w:eastAsia="仿宋" w:hAnsi="仿宋"/>
                <w:szCs w:val="21"/>
              </w:rPr>
              <w:t>利用循环泵循环加热，具有冲洗的功能</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8.3</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使用频率</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具有三种超声清洗频率，分别为 40KHz、80KHz、100KHz，可分别组合，实现一机单频、一机双频、一机三频的清洗方式</w:t>
            </w:r>
          </w:p>
        </w:tc>
      </w:tr>
      <w:tr w:rsidR="00263150" w:rsidRPr="005F6AA8" w:rsidTr="00DB3C41">
        <w:trPr>
          <w:trHeight w:val="23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8.4</w:t>
            </w:r>
          </w:p>
        </w:tc>
        <w:tc>
          <w:tcPr>
            <w:tcW w:w="1559"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容积</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超声洗涤槽容积≥53L</w:t>
            </w:r>
          </w:p>
        </w:tc>
      </w:tr>
      <w:tr w:rsidR="00263150" w:rsidRPr="005F6AA8" w:rsidTr="00DB3C41">
        <w:trPr>
          <w:trHeight w:val="230"/>
        </w:trPr>
        <w:tc>
          <w:tcPr>
            <w:tcW w:w="851" w:type="dxa"/>
            <w:vMerge w:val="restart"/>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9</w:t>
            </w:r>
          </w:p>
        </w:tc>
        <w:tc>
          <w:tcPr>
            <w:tcW w:w="1559" w:type="dxa"/>
            <w:vMerge w:val="restart"/>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其他</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 xml:space="preserve">工作电源：220(1±10%) V，50 Hz±1 Hz，整机功率≥3.0 kVA，需配置面板照明 </w:t>
            </w:r>
          </w:p>
        </w:tc>
      </w:tr>
      <w:tr w:rsidR="00263150" w:rsidRPr="005F6AA8" w:rsidTr="00DB3C41">
        <w:trPr>
          <w:trHeight w:val="230"/>
        </w:trPr>
        <w:tc>
          <w:tcPr>
            <w:tcW w:w="851" w:type="dxa"/>
            <w:vMerge/>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p>
        </w:tc>
        <w:tc>
          <w:tcPr>
            <w:tcW w:w="1559" w:type="dxa"/>
            <w:vMerge/>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洁净空气压缩机1台</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color w:val="000000"/>
                <w:szCs w:val="21"/>
              </w:rPr>
            </w:pPr>
            <w:r w:rsidRPr="005F6AA8">
              <w:rPr>
                <w:rFonts w:ascii="仿宋" w:eastAsia="仿宋" w:hAnsi="仿宋" w:cs="宋体" w:hint="eastAsia"/>
                <w:b/>
                <w:color w:val="000000"/>
                <w:szCs w:val="21"/>
              </w:rPr>
              <w:t>（三）</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眼科器械清洗工作站  1套</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1</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中心气体处理器 （1套）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进口气体处理器，气压调节范围：0～0.75Mpa，配备有注气压力调节器≤0.165 Mpa</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高压供水器     （1套）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 xml:space="preserve">电压DC12V，电流：3.5A，出水水压：0.4 MPa （恒压）                  </w:t>
            </w:r>
            <w:r w:rsidR="00DB3C41">
              <w:rPr>
                <w:rFonts w:ascii="仿宋" w:eastAsia="仿宋" w:hAnsi="仿宋" w:cs="宋体" w:hint="eastAsia"/>
                <w:color w:val="000000"/>
                <w:szCs w:val="21"/>
              </w:rPr>
              <w:t xml:space="preserve"> </w:t>
            </w:r>
            <w:r w:rsidRPr="005F6AA8">
              <w:rPr>
                <w:rFonts w:ascii="仿宋" w:eastAsia="仿宋" w:hAnsi="仿宋" w:cs="宋体" w:hint="eastAsia"/>
                <w:color w:val="000000"/>
                <w:szCs w:val="21"/>
              </w:rPr>
              <w:t xml:space="preserve"> 功率：36W  流量：5.0 L/min                                         控制：水压自动恒定控制、自动启动，高压脉冲型，具有高水压低水流特性</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3</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全不锈钢高压气枪（3把）</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材质采用优质304不锈钢。器械清洗专嘴锥型喷头，中端采用橡胶垫，锥形喷头的后端有反弹片，适用不同口径的内径接口。压力：0～0.75Mpa，由中心气体处理器精确调控气压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lastRenderedPageBreak/>
              <w:t>4</w:t>
            </w:r>
          </w:p>
        </w:tc>
        <w:tc>
          <w:tcPr>
            <w:tcW w:w="1559" w:type="dxa"/>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全不锈钢高压水枪（3把）</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cs="宋体"/>
                <w:color w:val="000000"/>
                <w:szCs w:val="21"/>
              </w:rPr>
            </w:pPr>
            <w:r w:rsidRPr="005F6AA8">
              <w:rPr>
                <w:rFonts w:ascii="仿宋" w:eastAsia="仿宋" w:hAnsi="仿宋" w:cs="宋体" w:hint="eastAsia"/>
                <w:color w:val="000000"/>
                <w:szCs w:val="21"/>
              </w:rPr>
              <w:t>材质采用优质304不锈钢。器械清洗专嘴锥型喷头，中端采用橡胶垫，锥形喷头的后端有反弹片，适用不同口径的内径接口。压力：0～0.75Mpa，由高压供水器精确调控水压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5</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给排水系统     （6套）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304不锈钢材质花洒水龙头，进口陶瓷阀芯，360度旋转式设计，有冷热水接口，冷热水开关独立控制。耐腐蚀下水器6个； PVC钢丝排水管及PVC—U 用排水管及管件</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6</w:t>
            </w:r>
          </w:p>
        </w:tc>
        <w:tc>
          <w:tcPr>
            <w:tcW w:w="1559" w:type="dxa"/>
            <w:shd w:val="clear" w:color="auto" w:fill="FFFFFF" w:themeFill="background1"/>
          </w:tcPr>
          <w:p w:rsidR="00263150" w:rsidRPr="005F6AA8" w:rsidRDefault="00263150" w:rsidP="00431E4F">
            <w:pPr>
              <w:adjustRightInd w:val="0"/>
              <w:snapToGrid w:val="0"/>
              <w:spacing w:line="360" w:lineRule="auto"/>
              <w:ind w:firstLineChars="100" w:firstLine="210"/>
              <w:jc w:val="left"/>
              <w:rPr>
                <w:rFonts w:ascii="仿宋" w:eastAsia="仿宋" w:hAnsi="仿宋"/>
                <w:szCs w:val="21"/>
              </w:rPr>
            </w:pPr>
            <w:r w:rsidRPr="005F6AA8">
              <w:rPr>
                <w:rFonts w:ascii="仿宋" w:eastAsia="仿宋" w:hAnsi="仿宋" w:hint="eastAsia"/>
                <w:szCs w:val="21"/>
              </w:rPr>
              <w:t>方槽盖         （2个）</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采用透明亚克力面板吸塑成形有手柄，浸泡槽盖与槽体密合，可以清晰看到浸泡清洗的状况，不得有消毒液气体的外泄</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7</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医用无油空压机 （1台）</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全无油。供气压力</w:t>
            </w:r>
            <w:r w:rsidRPr="00C843DA">
              <w:rPr>
                <w:rFonts w:ascii="仿宋" w:eastAsia="仿宋" w:hAnsi="仿宋" w:hint="eastAsia"/>
                <w:szCs w:val="21"/>
              </w:rPr>
              <w:t>≥0.75MPa  供气量≥65L/min  储气量≥30L  噪音≦60分贝。电压220V，输出功率≥550W</w:t>
            </w:r>
            <w:r w:rsidR="00260FEF" w:rsidRPr="00C843DA">
              <w:rPr>
                <w:rFonts w:ascii="仿宋" w:eastAsia="仿宋" w:hAnsi="仿宋" w:hint="eastAsia"/>
                <w:szCs w:val="21"/>
              </w:rPr>
              <w:t>，</w:t>
            </w:r>
            <w:r w:rsidR="00260FEF" w:rsidRPr="00C843DA">
              <w:rPr>
                <w:rFonts w:ascii="仿宋" w:eastAsia="仿宋" w:hAnsi="仿宋" w:cs="微软雅黑" w:hint="eastAsia"/>
                <w:szCs w:val="21"/>
              </w:rPr>
              <w:t>必须能够提</w:t>
            </w:r>
            <w:r w:rsidR="00260FEF">
              <w:rPr>
                <w:rFonts w:ascii="仿宋" w:eastAsia="仿宋" w:hAnsi="仿宋" w:cs="微软雅黑" w:hint="eastAsia"/>
                <w:szCs w:val="21"/>
              </w:rPr>
              <w:t>供洁净空气。</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8</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嵌入式超声波清洗机</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适用于医疗机构器械活检钳、硬式内窥镜、手术刀、止血钳等各类手术器械的清洗。整个嵌入在清洗工作站主体中，与清洗工作站形成一个整体</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8.1</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材质要求</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内胆采用304不锈钢，容量≥53升；超声功率发生器及控制部件采用进口部件，清洗器网架采用不锈钢网筛氩焊成型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8.2</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操作技术</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扫频正弦技术，操作程序为单片机软件，可显示工作时间、频率，可设定好温度、时间后一键式操作</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8.3</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使用频率</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超声频率≥40KHZ，功率为≥900W</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w:t>
            </w:r>
          </w:p>
        </w:tc>
        <w:tc>
          <w:tcPr>
            <w:tcW w:w="1559"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cs="微软雅黑" w:hint="eastAsia"/>
                <w:szCs w:val="21"/>
              </w:rPr>
              <w:t>电源及功率</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cs="微软雅黑" w:hint="eastAsia"/>
                <w:szCs w:val="21"/>
              </w:rPr>
              <w:t>220(1±10%) V，50 Hz±1 Hz，整机功率≥3.0 kVA，需配置面板照明</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color w:val="000000"/>
                <w:szCs w:val="21"/>
              </w:rPr>
            </w:pPr>
            <w:r w:rsidRPr="005F6AA8">
              <w:rPr>
                <w:rFonts w:ascii="仿宋" w:eastAsia="仿宋" w:hAnsi="仿宋" w:cs="宋体" w:hint="eastAsia"/>
                <w:b/>
                <w:color w:val="000000"/>
                <w:szCs w:val="21"/>
              </w:rPr>
              <w:t>（四）</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软式内镜清洗工作站  4套（以下参数为单套要求）</w:t>
            </w:r>
          </w:p>
        </w:tc>
      </w:tr>
      <w:tr w:rsidR="00263150" w:rsidRPr="005F6AA8" w:rsidTr="00DB3C41">
        <w:trPr>
          <w:trHeight w:val="29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★1</w:t>
            </w:r>
          </w:p>
        </w:tc>
        <w:tc>
          <w:tcPr>
            <w:tcW w:w="1559" w:type="dxa"/>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多功能自动灌流器（4套）</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自动灌流器由操作面板、执行部件组成；清洗、漂洗、浸泡消毒、末洗共四步组成，每步都必需配置单独的自动灌流器，并严格按《规范》要求，采用洁净的“一次水”灌注，杜绝交叉感染或造成内镜的意外损坏</w:t>
            </w:r>
          </w:p>
        </w:tc>
      </w:tr>
      <w:tr w:rsidR="00263150" w:rsidRPr="005F6AA8" w:rsidTr="00DB3C41">
        <w:trPr>
          <w:trHeight w:val="23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1.1</w:t>
            </w:r>
          </w:p>
        </w:tc>
        <w:tc>
          <w:tcPr>
            <w:tcW w:w="1559" w:type="dxa"/>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面板</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hint="eastAsia"/>
                <w:szCs w:val="21"/>
              </w:rPr>
              <w:t>操作面板 “隐形设计”，专业防水，触摸型操作（工作电压为≤12V）</w:t>
            </w:r>
          </w:p>
        </w:tc>
      </w:tr>
      <w:tr w:rsidR="00263150" w:rsidRPr="005F6AA8" w:rsidTr="00DB3C41">
        <w:trPr>
          <w:trHeight w:val="23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1.2</w:t>
            </w:r>
          </w:p>
        </w:tc>
        <w:tc>
          <w:tcPr>
            <w:tcW w:w="1559" w:type="dxa"/>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工作程序</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全自动一次性完成四个环节的工作：脉动注液、注气、吸引、计时，在每次注液后，当灌流到倒数15～20s时自动注气</w:t>
            </w:r>
          </w:p>
        </w:tc>
      </w:tr>
      <w:tr w:rsidR="00263150" w:rsidRPr="005F6AA8" w:rsidTr="00DB3C41">
        <w:trPr>
          <w:trHeight w:val="23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1.3</w:t>
            </w:r>
          </w:p>
        </w:tc>
        <w:tc>
          <w:tcPr>
            <w:tcW w:w="1559" w:type="dxa"/>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消毒槽</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消毒槽配置防交叉感染装置，达到内镜灌流的洁污液分流的效果。提供实用性专利证书佐证</w:t>
            </w:r>
          </w:p>
        </w:tc>
      </w:tr>
      <w:tr w:rsidR="00263150" w:rsidRPr="005F6AA8" w:rsidTr="00DB3C41">
        <w:trPr>
          <w:trHeight w:val="230"/>
        </w:trPr>
        <w:tc>
          <w:tcPr>
            <w:tcW w:w="851"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2</w:t>
            </w:r>
          </w:p>
        </w:tc>
        <w:tc>
          <w:tcPr>
            <w:tcW w:w="1559" w:type="dxa"/>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快速接头   （4套）</w:t>
            </w:r>
          </w:p>
        </w:tc>
        <w:tc>
          <w:tcPr>
            <w:tcW w:w="6946" w:type="dxa"/>
            <w:gridSpan w:val="3"/>
            <w:shd w:val="clear" w:color="auto" w:fill="FFFFFF" w:themeFill="background1"/>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hint="eastAsia"/>
                <w:szCs w:val="21"/>
              </w:rPr>
              <w:t>采用进口材料制成，快速接头的底座与插头部分全部采用耐酸碱的高分子塑料；快速插头部分采用双手指按式，底座设计位置位于洗消槽后方</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3</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中心气体处理器 （1套）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进口气体处理器，气压调节范围：0～0.75Mpa，配备有注气压力调节器≤0.165 Mpa</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4</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p>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高压供水器     （1套）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jc w:val="left"/>
              <w:rPr>
                <w:rFonts w:ascii="仿宋" w:eastAsia="仿宋" w:hAnsi="仿宋"/>
                <w:szCs w:val="21"/>
              </w:rPr>
            </w:pPr>
            <w:r w:rsidRPr="005F6AA8">
              <w:rPr>
                <w:rFonts w:ascii="仿宋" w:eastAsia="仿宋" w:hAnsi="仿宋" w:hint="eastAsia"/>
                <w:szCs w:val="21"/>
              </w:rPr>
              <w:t>电压DC12V，电流：3.5A，出水水压：0.4 MPa （恒压）                    功率：36W  流量：5.0 L/min                                         控制：水压自动恒定控制、自动启动，高压脉冲型，具有高水压低水流特</w:t>
            </w:r>
            <w:r w:rsidRPr="005F6AA8">
              <w:rPr>
                <w:rFonts w:ascii="仿宋" w:eastAsia="仿宋" w:hAnsi="仿宋" w:hint="eastAsia"/>
                <w:szCs w:val="21"/>
              </w:rPr>
              <w:lastRenderedPageBreak/>
              <w:t>性</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lastRenderedPageBreak/>
              <w:t>5</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全不锈钢高压气枪（2把）</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材质采用优质304不锈钢。器械清洗专嘴锥型喷头，中端采用橡胶垫，锥形喷头的后端有反弹片，适用不同口径的内径接口。压力：0～0.75Mpa，由中心气体处理器精确调控气压</w:t>
            </w:r>
          </w:p>
        </w:tc>
      </w:tr>
      <w:tr w:rsidR="00263150" w:rsidRPr="005F6AA8" w:rsidTr="00DB3C41">
        <w:trPr>
          <w:trHeight w:val="23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6</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全不锈钢高压水枪（3把）</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材质采用优质304不锈钢。器械清洗专嘴锥型喷头，中端采用橡胶垫，锥形喷头的后端有反弹片，适用不同口径的内径接口。压力：0～0.75Mpa，由高压供水器精确调控水压</w:t>
            </w:r>
          </w:p>
        </w:tc>
      </w:tr>
      <w:tr w:rsidR="00263150" w:rsidRPr="005F6AA8" w:rsidTr="00DB3C41">
        <w:trPr>
          <w:trHeight w:val="196"/>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5</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给排水系统     （4套）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304不锈钢材质花洒水龙头，进口陶瓷阀芯，360度旋转式设计，有冷热水接口，冷热水开关独立控制。耐腐蚀下水器6个； PVC钢丝排水管及    PVC—U 用排水管及管件</w:t>
            </w:r>
          </w:p>
        </w:tc>
      </w:tr>
      <w:tr w:rsidR="00263150" w:rsidRPr="005F6AA8" w:rsidTr="00DB3C41">
        <w:trPr>
          <w:trHeight w:val="10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6</w:t>
            </w:r>
          </w:p>
        </w:tc>
        <w:tc>
          <w:tcPr>
            <w:tcW w:w="1559" w:type="dxa"/>
            <w:shd w:val="clear" w:color="auto" w:fill="FFFFFF" w:themeFill="background1"/>
          </w:tcPr>
          <w:p w:rsidR="00263150" w:rsidRPr="005F6AA8" w:rsidRDefault="00263150" w:rsidP="00431E4F">
            <w:pPr>
              <w:adjustRightInd w:val="0"/>
              <w:snapToGrid w:val="0"/>
              <w:spacing w:line="360" w:lineRule="auto"/>
              <w:ind w:firstLineChars="100" w:firstLine="210"/>
              <w:jc w:val="left"/>
              <w:rPr>
                <w:rFonts w:ascii="仿宋" w:eastAsia="仿宋" w:hAnsi="仿宋"/>
                <w:szCs w:val="21"/>
              </w:rPr>
            </w:pPr>
            <w:r w:rsidRPr="005F6AA8">
              <w:rPr>
                <w:rFonts w:ascii="仿宋" w:eastAsia="仿宋" w:hAnsi="仿宋" w:hint="eastAsia"/>
                <w:szCs w:val="21"/>
              </w:rPr>
              <w:t>方槽盖         （4个）</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采用透明亚克力面板吸塑成形有手柄，浸泡槽盖与槽体密合，可以清晰看到浸泡清洗的状况，不得有消毒液气体的外泄</w:t>
            </w:r>
          </w:p>
        </w:tc>
      </w:tr>
      <w:tr w:rsidR="00263150" w:rsidRPr="005F6AA8" w:rsidTr="00DB3C41">
        <w:trPr>
          <w:trHeight w:val="217"/>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7</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医用无油空压机 （1台）</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全无油。供气压力≥0.75MPa  供气量≥65L/min  储气量≥30L  噪音≦60分贝。电压：220V  输出功率：550W</w:t>
            </w:r>
            <w:r w:rsidR="00260FEF">
              <w:rPr>
                <w:rFonts w:ascii="仿宋" w:eastAsia="仿宋" w:hAnsi="仿宋" w:hint="eastAsia"/>
                <w:szCs w:val="21"/>
              </w:rPr>
              <w:t>，</w:t>
            </w:r>
            <w:r w:rsidR="00260FEF">
              <w:rPr>
                <w:rFonts w:ascii="仿宋" w:eastAsia="仿宋" w:hAnsi="仿宋" w:cs="微软雅黑" w:hint="eastAsia"/>
                <w:szCs w:val="21"/>
              </w:rPr>
              <w:t>必须能够提供洁净空气。</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嵌入式超声波清洗机（1台）</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整个嵌入安装在清洗工作站主体中，与清洗工作站形成一个整体</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8.1</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容量</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 xml:space="preserve">超声槽容量≥20L </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8.2</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时间及温度</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最大设定时间≥59分钟；高温度≤50℃</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8.3</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使用频率</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超声频率≥40KHZ±</w:t>
            </w:r>
            <w:r w:rsidRPr="005F6AA8">
              <w:rPr>
                <w:rFonts w:ascii="仿宋" w:eastAsia="仿宋" w:hAnsi="仿宋"/>
                <w:szCs w:val="21"/>
              </w:rPr>
              <w:t>2KHz</w:t>
            </w:r>
            <w:r w:rsidRPr="005F6AA8">
              <w:rPr>
                <w:rFonts w:ascii="仿宋" w:eastAsia="仿宋" w:hAnsi="仿宋" w:hint="eastAsia"/>
                <w:szCs w:val="21"/>
              </w:rPr>
              <w:t>，功率为≥300W±</w:t>
            </w:r>
            <w:r w:rsidRPr="005F6AA8">
              <w:rPr>
                <w:rFonts w:ascii="仿宋" w:eastAsia="仿宋" w:hAnsi="仿宋"/>
                <w:szCs w:val="21"/>
              </w:rPr>
              <w:t>30W</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镜体测漏系统（1套）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软式内镜通入不大于0.03 MPa空气时，若产生泄漏，泄漏检测装置能提供声讯信号，配置进口塑料活接头，可实现双向自动封闭，接头可单手拆卸</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9.1</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工作环境</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电源电压：</w:t>
            </w:r>
            <w:r w:rsidRPr="005F6AA8">
              <w:rPr>
                <w:rFonts w:ascii="仿宋" w:eastAsia="仿宋" w:hAnsi="仿宋"/>
                <w:szCs w:val="21"/>
              </w:rPr>
              <w:t>DC</w:t>
            </w:r>
            <w:r w:rsidRPr="005F6AA8">
              <w:rPr>
                <w:rFonts w:ascii="仿宋" w:eastAsia="仿宋" w:hAnsi="仿宋" w:hint="eastAsia"/>
                <w:szCs w:val="21"/>
              </w:rPr>
              <w:t xml:space="preserve"> 12 V；额定功率：12 W，操作环境温度：5℃～40℃；操作环境湿度：≤85%（不结露），配备面板照明</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9.2</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检测压力</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10 kPa～35 kPa，测量精度为0</w:t>
            </w:r>
            <w:r w:rsidRPr="005F6AA8">
              <w:rPr>
                <w:rFonts w:ascii="仿宋" w:eastAsia="仿宋" w:hAnsi="仿宋"/>
                <w:szCs w:val="21"/>
              </w:rPr>
              <w:t>.01 kPa</w:t>
            </w:r>
            <w:r w:rsidRPr="005F6AA8">
              <w:rPr>
                <w:rFonts w:ascii="仿宋" w:eastAsia="仿宋" w:hAnsi="仿宋" w:hint="eastAsia"/>
                <w:szCs w:val="21"/>
              </w:rPr>
              <w:t>。</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9.3</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测试时间</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3</w:t>
            </w:r>
            <w:r w:rsidRPr="005F6AA8">
              <w:rPr>
                <w:rFonts w:ascii="仿宋" w:eastAsia="仿宋" w:hAnsi="仿宋"/>
                <w:szCs w:val="21"/>
              </w:rPr>
              <w:t>0 s</w:t>
            </w:r>
            <w:r w:rsidRPr="005F6AA8">
              <w:rPr>
                <w:rFonts w:ascii="仿宋" w:eastAsia="仿宋" w:hAnsi="仿宋" w:hint="eastAsia"/>
                <w:szCs w:val="21"/>
              </w:rPr>
              <w:t>～</w:t>
            </w:r>
            <w:r w:rsidRPr="005F6AA8">
              <w:rPr>
                <w:rFonts w:ascii="仿宋" w:eastAsia="仿宋" w:hAnsi="仿宋"/>
                <w:szCs w:val="21"/>
              </w:rPr>
              <w:t>240 s</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9.4</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测试压差</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0kPa～5kPa</w:t>
            </w:r>
          </w:p>
        </w:tc>
      </w:tr>
      <w:tr w:rsidR="00263150" w:rsidRPr="005F6AA8" w:rsidTr="00DB3C41">
        <w:trPr>
          <w:trHeight w:val="285"/>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hint="eastAsia"/>
                <w:szCs w:val="21"/>
              </w:rPr>
              <w:t>★</w:t>
            </w:r>
            <w:r w:rsidRPr="005F6AA8">
              <w:rPr>
                <w:rFonts w:ascii="仿宋" w:eastAsia="仿宋" w:hAnsi="仿宋" w:cs="宋体" w:hint="eastAsia"/>
                <w:color w:val="000000"/>
                <w:szCs w:val="21"/>
              </w:rPr>
              <w:t>10</w:t>
            </w:r>
          </w:p>
        </w:tc>
        <w:tc>
          <w:tcPr>
            <w:tcW w:w="1559"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自动加酶系统（1套）</w:t>
            </w:r>
          </w:p>
        </w:tc>
        <w:tc>
          <w:tcPr>
            <w:tcW w:w="6946"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hint="eastAsia"/>
                <w:szCs w:val="21"/>
              </w:rPr>
              <w:t>工作电压：DC12V；进酶量≥1S/1.7ML；储液桶容积≥1100ML；触摸屏，中文界面，一键式操作</w:t>
            </w:r>
          </w:p>
        </w:tc>
      </w:tr>
      <w:tr w:rsidR="00263150" w:rsidRPr="005F6AA8" w:rsidTr="00DB3C41">
        <w:trPr>
          <w:trHeight w:val="342"/>
        </w:trPr>
        <w:tc>
          <w:tcPr>
            <w:tcW w:w="851"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DB3C41">
        <w:trPr>
          <w:trHeight w:val="46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1</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工作站软硬件及其他采购人未提及但后期工作必须的设备或备件</w:t>
            </w:r>
          </w:p>
        </w:tc>
      </w:tr>
      <w:tr w:rsidR="00263150" w:rsidRPr="005F6AA8" w:rsidTr="00DB3C41">
        <w:trPr>
          <w:trHeight w:val="46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505" w:type="dxa"/>
            <w:gridSpan w:val="4"/>
            <w:shd w:val="clear" w:color="auto" w:fill="FFFFFF" w:themeFill="background1"/>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开放所有端口，承担追溯系统接口的所有软硬件</w:t>
            </w:r>
          </w:p>
        </w:tc>
      </w:tr>
      <w:tr w:rsidR="00263150" w:rsidRPr="005F6AA8" w:rsidTr="00DB3C41">
        <w:trPr>
          <w:trHeight w:val="460"/>
        </w:trPr>
        <w:tc>
          <w:tcPr>
            <w:tcW w:w="85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3</w:t>
            </w:r>
          </w:p>
        </w:tc>
        <w:tc>
          <w:tcPr>
            <w:tcW w:w="8505" w:type="dxa"/>
            <w:gridSpan w:val="4"/>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提供储镜柜 4台（可存15条以上2台，5条以上2台）；10升热水器4台</w:t>
            </w:r>
          </w:p>
        </w:tc>
      </w:tr>
    </w:tbl>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C843DA" w:rsidRDefault="00263150" w:rsidP="00263150">
      <w:pPr>
        <w:adjustRightInd w:val="0"/>
        <w:snapToGrid w:val="0"/>
        <w:spacing w:line="360" w:lineRule="auto"/>
        <w:jc w:val="center"/>
        <w:rPr>
          <w:rFonts w:ascii="仿宋" w:eastAsia="仿宋" w:hAnsi="仿宋"/>
          <w:b/>
          <w:szCs w:val="21"/>
        </w:rPr>
      </w:pPr>
      <w:r w:rsidRPr="00C843DA">
        <w:rPr>
          <w:rFonts w:ascii="仿宋" w:eastAsia="仿宋" w:hAnsi="仿宋" w:hint="eastAsia"/>
          <w:b/>
          <w:szCs w:val="21"/>
        </w:rPr>
        <w:lastRenderedPageBreak/>
        <w:t>2、低温等离子真空灭菌器（核心产品）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3"/>
        <w:gridCol w:w="1417"/>
        <w:gridCol w:w="425"/>
        <w:gridCol w:w="6521"/>
      </w:tblGrid>
      <w:tr w:rsidR="00263150" w:rsidRPr="005F6AA8" w:rsidTr="001E0B4E">
        <w:trPr>
          <w:trHeight w:val="23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gridSpan w:val="2"/>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1E0B4E">
        <w:trPr>
          <w:trHeight w:val="230"/>
        </w:trPr>
        <w:tc>
          <w:tcPr>
            <w:tcW w:w="993" w:type="dxa"/>
            <w:shd w:val="clear" w:color="auto" w:fill="FFFFFF" w:themeFill="background1"/>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1E0B4E">
        <w:trPr>
          <w:trHeight w:val="351"/>
        </w:trPr>
        <w:tc>
          <w:tcPr>
            <w:tcW w:w="993" w:type="dxa"/>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FFFFFF" w:themeFill="background1"/>
          </w:tcPr>
          <w:p w:rsidR="00263150" w:rsidRPr="0050065B" w:rsidRDefault="00263150" w:rsidP="00431E4F">
            <w:pPr>
              <w:adjustRightInd w:val="0"/>
              <w:snapToGrid w:val="0"/>
              <w:spacing w:line="360" w:lineRule="auto"/>
              <w:rPr>
                <w:rFonts w:ascii="仿宋" w:eastAsia="仿宋" w:hAnsi="仿宋" w:cs="宋体"/>
                <w:szCs w:val="21"/>
              </w:rPr>
            </w:pPr>
            <w:r w:rsidRPr="0050065B">
              <w:rPr>
                <w:rFonts w:ascii="仿宋" w:eastAsia="仿宋" w:hAnsi="仿宋" w:cs="宋体" w:hint="eastAsia"/>
                <w:szCs w:val="21"/>
              </w:rPr>
              <w:t>过氧化氢低温等离子灭菌器（低温等离子真空灭菌器），2套</w:t>
            </w:r>
            <w:r w:rsidR="00260FEF" w:rsidRPr="0050065B">
              <w:rPr>
                <w:rFonts w:ascii="仿宋" w:eastAsia="仿宋" w:hAnsi="仿宋" w:cs="宋体" w:hint="eastAsia"/>
                <w:szCs w:val="21"/>
              </w:rPr>
              <w:t>，</w:t>
            </w:r>
            <w:r w:rsidR="0050065B" w:rsidRPr="0050065B">
              <w:rPr>
                <w:rFonts w:ascii="仿宋" w:eastAsia="仿宋" w:hAnsi="仿宋" w:cs="宋体" w:hint="eastAsia"/>
                <w:szCs w:val="21"/>
              </w:rPr>
              <w:t>至少1套应为进口产品</w:t>
            </w:r>
            <w:r w:rsidR="00260FEF" w:rsidRPr="0050065B">
              <w:rPr>
                <w:rFonts w:ascii="仿宋" w:eastAsia="仿宋" w:hAnsi="仿宋" w:cs="宋体" w:hint="eastAsia"/>
                <w:szCs w:val="21"/>
              </w:rPr>
              <w:t>。</w:t>
            </w:r>
          </w:p>
        </w:tc>
      </w:tr>
      <w:tr w:rsidR="00263150" w:rsidRPr="005F6AA8" w:rsidTr="001E0B4E">
        <w:trPr>
          <w:trHeight w:val="456"/>
        </w:trPr>
        <w:tc>
          <w:tcPr>
            <w:tcW w:w="993" w:type="dxa"/>
            <w:vMerge w:val="restart"/>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gridSpan w:val="2"/>
            <w:vMerge w:val="restart"/>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用于不能采用湿热法灭菌的腔镜、管路及软式内镜等器械的灭菌</w:t>
            </w:r>
          </w:p>
        </w:tc>
      </w:tr>
      <w:tr w:rsidR="00263150" w:rsidRPr="005F6AA8" w:rsidTr="001E0B4E">
        <w:trPr>
          <w:trHeight w:val="914"/>
        </w:trPr>
        <w:tc>
          <w:tcPr>
            <w:tcW w:w="993" w:type="dxa"/>
            <w:vMerge/>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gridSpan w:val="2"/>
            <w:vMerge/>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w:t>
            </w:r>
            <w:r w:rsidRPr="001E0B4E">
              <w:rPr>
                <w:rFonts w:ascii="仿宋" w:eastAsia="仿宋" w:hAnsi="仿宋" w:cs="宋体" w:hint="eastAsia"/>
                <w:szCs w:val="21"/>
              </w:rPr>
              <w:t>。</w:t>
            </w:r>
            <w:r w:rsidR="00E44FB0" w:rsidRPr="001E0B4E">
              <w:rPr>
                <w:rFonts w:ascii="仿宋" w:eastAsia="仿宋" w:hAnsi="仿宋" w:cs="宋体" w:hint="eastAsia"/>
                <w:szCs w:val="21"/>
              </w:rPr>
              <w:t>所投设备为进口产品</w:t>
            </w:r>
            <w:r w:rsidR="0050065B" w:rsidRPr="001E0B4E">
              <w:rPr>
                <w:rFonts w:ascii="仿宋" w:eastAsia="仿宋" w:hAnsi="仿宋" w:cs="宋体" w:hint="eastAsia"/>
                <w:szCs w:val="21"/>
              </w:rPr>
              <w:t>需</w:t>
            </w:r>
            <w:r w:rsidRPr="001E0B4E">
              <w:rPr>
                <w:rFonts w:ascii="仿宋" w:eastAsia="仿宋" w:hAnsi="仿宋" w:cs="宋体" w:hint="eastAsia"/>
                <w:szCs w:val="21"/>
              </w:rPr>
              <w:t>提供进口产品注册证</w:t>
            </w:r>
            <w:r w:rsidR="0050065B" w:rsidRPr="001E0B4E">
              <w:rPr>
                <w:rFonts w:ascii="仿宋" w:eastAsia="仿宋" w:hAnsi="仿宋" w:cs="宋体" w:hint="eastAsia"/>
                <w:szCs w:val="21"/>
              </w:rPr>
              <w:t>。</w:t>
            </w:r>
          </w:p>
        </w:tc>
      </w:tr>
      <w:tr w:rsidR="00263150" w:rsidRPr="005F6AA8" w:rsidTr="001E0B4E">
        <w:trPr>
          <w:trHeight w:val="240"/>
        </w:trPr>
        <w:tc>
          <w:tcPr>
            <w:tcW w:w="993"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1E0B4E">
        <w:trPr>
          <w:trHeight w:val="230"/>
        </w:trPr>
        <w:tc>
          <w:tcPr>
            <w:tcW w:w="993" w:type="dxa"/>
            <w:shd w:val="clear" w:color="auto" w:fill="FFFFFF" w:themeFill="background1"/>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1</w:t>
            </w:r>
          </w:p>
        </w:tc>
        <w:tc>
          <w:tcPr>
            <w:tcW w:w="8363" w:type="dxa"/>
            <w:gridSpan w:val="3"/>
            <w:shd w:val="clear" w:color="auto" w:fill="FFFFFF" w:themeFill="background1"/>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灭菌基本要求</w:t>
            </w:r>
          </w:p>
        </w:tc>
      </w:tr>
      <w:tr w:rsidR="00263150" w:rsidRPr="005F6AA8" w:rsidTr="001E0B4E">
        <w:trPr>
          <w:trHeight w:val="3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灭菌方法</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宋体" w:hint="eastAsia"/>
                <w:szCs w:val="21"/>
              </w:rPr>
              <w:t>符合国标GB27955-2020《过氧化氢气体等离子体低温灭菌器卫生要求》,采用过氧化氢等离子技术，充分解析舱体内及器械表面残留过氧化氢（提供证明文件）</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1.2</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过氧化氢灭菌剂浓度</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szCs w:val="21"/>
              </w:rPr>
              <w:t>53%—60%</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1.3</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排风装置硬式内镜灭菌</w:t>
            </w:r>
          </w:p>
        </w:tc>
        <w:tc>
          <w:tcPr>
            <w:tcW w:w="6521" w:type="dxa"/>
            <w:shd w:val="clear" w:color="auto" w:fill="FFFFFF" w:themeFill="background1"/>
            <w:vAlign w:val="center"/>
          </w:tcPr>
          <w:p w:rsidR="00263150" w:rsidRPr="005F6AA8" w:rsidRDefault="00263150" w:rsidP="00431E4F">
            <w:pPr>
              <w:tabs>
                <w:tab w:val="left" w:pos="5580"/>
              </w:tabs>
              <w:adjustRightInd w:val="0"/>
              <w:snapToGrid w:val="0"/>
              <w:spacing w:line="360" w:lineRule="auto"/>
              <w:rPr>
                <w:rFonts w:ascii="仿宋" w:eastAsia="仿宋" w:hAnsi="仿宋" w:cs="微软雅黑"/>
                <w:kern w:val="0"/>
                <w:szCs w:val="21"/>
              </w:rPr>
            </w:pPr>
            <w:r w:rsidRPr="005F6AA8">
              <w:rPr>
                <w:rFonts w:ascii="仿宋" w:eastAsia="仿宋" w:hAnsi="仿宋" w:cs="微软雅黑" w:hint="eastAsia"/>
                <w:szCs w:val="21"/>
              </w:rPr>
              <w:t>具备对直径≥1mm、长度≤500mm的硬性管腔进行灭菌（提供国家级消毒产品检验机构出具的对1mm管腔灭菌能力的正式检测报告）</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1.4</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软式内镜灭菌</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可具备对软式内窥镜进行灭菌</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1.5</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医用管道</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具备对直径≥1mm，长度≤2000mm的聚乙烯和特氟龙材料的医用管道进行灭菌（提供证明文件）</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1.6</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灭菌时间</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≤60分钟</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1.7</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灭菌过程温度</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≤60℃</w:t>
            </w:r>
          </w:p>
        </w:tc>
      </w:tr>
      <w:tr w:rsidR="00263150" w:rsidRPr="005F6AA8" w:rsidTr="001E0B4E">
        <w:trPr>
          <w:trHeight w:val="218"/>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1.8</w:t>
            </w:r>
          </w:p>
        </w:tc>
        <w:tc>
          <w:tcPr>
            <w:tcW w:w="1842"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灭菌周期</w:t>
            </w:r>
          </w:p>
        </w:tc>
        <w:tc>
          <w:tcPr>
            <w:tcW w:w="6521"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采用双循环加强型灭菌技术，并采用半周期检测（提供国家级消毒产品检验机构出具的半周期检测报告）</w:t>
            </w:r>
          </w:p>
        </w:tc>
      </w:tr>
      <w:tr w:rsidR="00263150" w:rsidRPr="005F6AA8" w:rsidTr="001E0B4E">
        <w:trPr>
          <w:trHeight w:val="230"/>
        </w:trPr>
        <w:tc>
          <w:tcPr>
            <w:tcW w:w="993" w:type="dxa"/>
            <w:shd w:val="clear" w:color="auto" w:fill="FFFFFF" w:themeFill="background1"/>
          </w:tcPr>
          <w:p w:rsidR="00263150" w:rsidRPr="001E0B4E" w:rsidRDefault="00263150" w:rsidP="001E0B4E">
            <w:pPr>
              <w:adjustRightInd w:val="0"/>
              <w:snapToGrid w:val="0"/>
              <w:spacing w:line="360" w:lineRule="auto"/>
              <w:ind w:firstLineChars="150" w:firstLine="316"/>
              <w:rPr>
                <w:rFonts w:ascii="仿宋" w:eastAsia="仿宋" w:hAnsi="仿宋" w:cs="宋体"/>
                <w:b/>
                <w:color w:val="000000"/>
                <w:szCs w:val="21"/>
                <w:shd w:val="pct15" w:color="auto" w:fill="FFFFFF"/>
              </w:rPr>
            </w:pPr>
            <w:r w:rsidRPr="001E0B4E">
              <w:rPr>
                <w:rFonts w:ascii="仿宋" w:eastAsia="仿宋" w:hAnsi="仿宋" w:cs="微软雅黑" w:hint="eastAsia"/>
                <w:b/>
                <w:szCs w:val="21"/>
              </w:rPr>
              <w:t>2</w:t>
            </w:r>
          </w:p>
        </w:tc>
        <w:tc>
          <w:tcPr>
            <w:tcW w:w="8363" w:type="dxa"/>
            <w:gridSpan w:val="3"/>
            <w:shd w:val="clear" w:color="auto" w:fill="FFFFFF" w:themeFill="background1"/>
          </w:tcPr>
          <w:p w:rsidR="00263150" w:rsidRPr="001E0B4E" w:rsidRDefault="00263150" w:rsidP="00431E4F">
            <w:pPr>
              <w:adjustRightInd w:val="0"/>
              <w:snapToGrid w:val="0"/>
              <w:spacing w:line="360" w:lineRule="auto"/>
              <w:rPr>
                <w:rFonts w:ascii="仿宋" w:eastAsia="仿宋" w:hAnsi="仿宋" w:cs="微软雅黑"/>
                <w:b/>
                <w:szCs w:val="21"/>
              </w:rPr>
            </w:pPr>
            <w:r w:rsidRPr="001E0B4E">
              <w:rPr>
                <w:rFonts w:ascii="仿宋" w:eastAsia="仿宋" w:hAnsi="仿宋" w:cs="微软雅黑" w:hint="eastAsia"/>
                <w:b/>
                <w:szCs w:val="21"/>
              </w:rPr>
              <w:t>软/硬件技术特点</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2.1</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灭菌剂</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采用密封胶囊卡匣式包装，灭菌剂外包装有灭菌剂泄露化学颜色指示条</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2.2</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灭菌剂剂量</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每个灭菌循环用量≤2 ml 过氧化氢,单循环之间灭菌剂用量误差≤3％</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2.3</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舱体容积</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kern w:val="0"/>
                <w:szCs w:val="21"/>
              </w:rPr>
            </w:pPr>
            <w:r w:rsidRPr="005F6AA8">
              <w:rPr>
                <w:rFonts w:ascii="仿宋" w:eastAsia="仿宋" w:hAnsi="仿宋" w:cs="微软雅黑" w:hint="eastAsia"/>
                <w:szCs w:val="21"/>
              </w:rPr>
              <w:t>舱体总容积≥170L（提供证明文件）</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2.4</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LED显示屏</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显示设备运行压力、灭菌时间等实时数据</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2.5</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等离子发生器</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灭菌舱内产生等离子体；采用低频等离子技术（频率范围≤55KHZ）（提供相关证明文件）</w:t>
            </w:r>
          </w:p>
        </w:tc>
      </w:tr>
      <w:tr w:rsidR="00263150" w:rsidRPr="005F6AA8" w:rsidTr="001E0B4E">
        <w:trPr>
          <w:trHeight w:val="23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color w:val="000000"/>
                <w:szCs w:val="21"/>
              </w:rPr>
            </w:pPr>
            <w:r w:rsidRPr="005F6AA8">
              <w:rPr>
                <w:rFonts w:ascii="仿宋" w:eastAsia="仿宋" w:hAnsi="仿宋" w:cs="宋体" w:hint="eastAsia"/>
                <w:b/>
                <w:color w:val="000000"/>
                <w:szCs w:val="21"/>
              </w:rPr>
              <w:t>3</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灭菌监测系统</w:t>
            </w:r>
          </w:p>
        </w:tc>
      </w:tr>
      <w:tr w:rsidR="00263150" w:rsidRPr="005F6AA8" w:rsidTr="001E0B4E">
        <w:trPr>
          <w:trHeight w:val="29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3.1</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物理监测</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打印灭菌时间，显示压力、温度、灭菌过程和故障显示等记录，须提供该设备运行记录打印原件证明</w:t>
            </w:r>
          </w:p>
        </w:tc>
      </w:tr>
      <w:tr w:rsidR="00263150" w:rsidRPr="005F6AA8" w:rsidTr="001E0B4E">
        <w:trPr>
          <w:trHeight w:val="230"/>
        </w:trPr>
        <w:tc>
          <w:tcPr>
            <w:tcW w:w="993" w:type="dxa"/>
            <w:shd w:val="clear" w:color="auto" w:fill="FFFFFF" w:themeFill="background1"/>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lastRenderedPageBreak/>
              <w:t>3.2</w:t>
            </w:r>
          </w:p>
        </w:tc>
        <w:tc>
          <w:tcPr>
            <w:tcW w:w="1417" w:type="dxa"/>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生物监测</w:t>
            </w:r>
          </w:p>
        </w:tc>
        <w:tc>
          <w:tcPr>
            <w:tcW w:w="6946" w:type="dxa"/>
            <w:gridSpan w:val="2"/>
            <w:shd w:val="clear" w:color="auto" w:fill="FFFFFF" w:themeFill="background1"/>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使用原厂同品牌快速生物阅读器进行生物监测，生物监测结果读取时间≤20分钟，监测结果具备文字、声音、图像提醒功能；阅读器可存储≥20000条生物结果记录；可直接USB接口连接打印机打印生物监测结果（提供证明文件）</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ind w:firstLineChars="200" w:firstLine="422"/>
              <w:rPr>
                <w:rFonts w:ascii="仿宋" w:eastAsia="仿宋" w:hAnsi="仿宋" w:cs="宋体"/>
                <w:b/>
                <w:color w:val="000000"/>
                <w:szCs w:val="21"/>
              </w:rPr>
            </w:pPr>
            <w:r w:rsidRPr="005F6AA8">
              <w:rPr>
                <w:rFonts w:ascii="仿宋" w:eastAsia="仿宋" w:hAnsi="仿宋" w:cs="宋体" w:hint="eastAsia"/>
                <w:b/>
                <w:color w:val="000000"/>
                <w:szCs w:val="21"/>
              </w:rPr>
              <w:t>4</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其他必备条件</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4.1</w:t>
            </w:r>
          </w:p>
        </w:tc>
        <w:tc>
          <w:tcPr>
            <w:tcW w:w="1417"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过氧化氢残留量测试</w:t>
            </w:r>
          </w:p>
        </w:tc>
        <w:tc>
          <w:tcPr>
            <w:tcW w:w="6946"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灭菌后器械管腔过氧化氢低残留量（提供检测报告）</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4.2</w:t>
            </w:r>
          </w:p>
        </w:tc>
        <w:tc>
          <w:tcPr>
            <w:tcW w:w="1417"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灭菌兼容性</w:t>
            </w:r>
          </w:p>
        </w:tc>
        <w:tc>
          <w:tcPr>
            <w:tcW w:w="6946"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提供不少于5家品牌器械的灭菌兼容性证明材料（以器械厂家说明书为准）；可兼容达芬奇机器人所有腔镜，提供达芬奇机器人生产厂家的器械灭菌兼容许可证明文件（说明书）</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4.3</w:t>
            </w:r>
          </w:p>
        </w:tc>
        <w:tc>
          <w:tcPr>
            <w:tcW w:w="1417"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灭菌兼容数据库</w:t>
            </w:r>
          </w:p>
        </w:tc>
        <w:tc>
          <w:tcPr>
            <w:tcW w:w="6946"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具备器械灭菌兼容数据库，可提供中文器械兼容性查询功服务（提供相关链接及查询系统截图）</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4.4</w:t>
            </w:r>
          </w:p>
        </w:tc>
        <w:tc>
          <w:tcPr>
            <w:tcW w:w="1417"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b/>
                <w:szCs w:val="21"/>
              </w:rPr>
            </w:pPr>
            <w:r w:rsidRPr="005F6AA8">
              <w:rPr>
                <w:rFonts w:ascii="仿宋" w:eastAsia="仿宋" w:hAnsi="仿宋" w:cs="微软雅黑" w:hint="eastAsia"/>
                <w:szCs w:val="21"/>
              </w:rPr>
              <w:t>政府认证</w:t>
            </w:r>
          </w:p>
        </w:tc>
        <w:tc>
          <w:tcPr>
            <w:tcW w:w="6946"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提供设备FDA和CE认证文件</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jc w:val="center"/>
              <w:rPr>
                <w:rFonts w:ascii="仿宋" w:eastAsia="仿宋" w:hAnsi="仿宋" w:cs="宋体"/>
                <w:b/>
                <w:color w:val="000000"/>
                <w:szCs w:val="21"/>
              </w:rPr>
            </w:pPr>
            <w:r w:rsidRPr="005F6AA8">
              <w:rPr>
                <w:rFonts w:ascii="仿宋" w:eastAsia="仿宋" w:hAnsi="仿宋" w:cs="宋体" w:hint="eastAsia"/>
                <w:szCs w:val="21"/>
              </w:rPr>
              <w:t>4.5</w:t>
            </w:r>
          </w:p>
        </w:tc>
        <w:tc>
          <w:tcPr>
            <w:tcW w:w="1417"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b/>
                <w:szCs w:val="21"/>
              </w:rPr>
            </w:pPr>
            <w:r w:rsidRPr="005F6AA8">
              <w:rPr>
                <w:rFonts w:ascii="仿宋" w:eastAsia="仿宋" w:hAnsi="仿宋" w:cs="宋体" w:hint="eastAsia"/>
                <w:szCs w:val="21"/>
              </w:rPr>
              <w:t>设备稳定性</w:t>
            </w:r>
          </w:p>
        </w:tc>
        <w:tc>
          <w:tcPr>
            <w:tcW w:w="6946" w:type="dxa"/>
            <w:gridSpan w:val="2"/>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设备使用寿命≥10年</w:t>
            </w:r>
          </w:p>
        </w:tc>
      </w:tr>
      <w:tr w:rsidR="00263150" w:rsidRPr="005F6AA8" w:rsidTr="001E0B4E">
        <w:trPr>
          <w:trHeight w:val="342"/>
        </w:trPr>
        <w:tc>
          <w:tcPr>
            <w:tcW w:w="993"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szCs w:val="21"/>
              </w:rPr>
            </w:pPr>
            <w:r w:rsidRPr="005F6AA8">
              <w:rPr>
                <w:rFonts w:ascii="仿宋" w:eastAsia="仿宋" w:hAnsi="仿宋" w:cs="宋体" w:hint="eastAsia"/>
                <w:szCs w:val="21"/>
              </w:rPr>
              <w:t>1</w:t>
            </w:r>
          </w:p>
        </w:tc>
        <w:tc>
          <w:tcPr>
            <w:tcW w:w="8363" w:type="dxa"/>
            <w:gridSpan w:val="3"/>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工作站软硬件及其他采购人未提及但后期工作必须的设备或备件</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363" w:type="dxa"/>
            <w:gridSpan w:val="3"/>
            <w:shd w:val="clear" w:color="auto" w:fill="FFFFFF" w:themeFill="background1"/>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w:t>
            </w:r>
          </w:p>
        </w:tc>
      </w:tr>
      <w:tr w:rsidR="00263150" w:rsidRPr="005F6AA8" w:rsidTr="001E0B4E">
        <w:trPr>
          <w:trHeight w:val="460"/>
        </w:trPr>
        <w:tc>
          <w:tcPr>
            <w:tcW w:w="993" w:type="dxa"/>
            <w:shd w:val="clear" w:color="auto" w:fill="FFFFFF" w:themeFill="background1"/>
          </w:tcPr>
          <w:p w:rsidR="00263150" w:rsidRPr="005F6AA8" w:rsidRDefault="00263150" w:rsidP="00431E4F">
            <w:pPr>
              <w:adjustRightInd w:val="0"/>
              <w:snapToGrid w:val="0"/>
              <w:spacing w:line="360" w:lineRule="auto"/>
              <w:ind w:firstLineChars="100" w:firstLine="210"/>
              <w:rPr>
                <w:rFonts w:ascii="仿宋" w:eastAsia="仿宋" w:hAnsi="仿宋" w:cs="宋体"/>
                <w:szCs w:val="21"/>
              </w:rPr>
            </w:pPr>
            <w:r w:rsidRPr="005F6AA8">
              <w:rPr>
                <w:rFonts w:ascii="仿宋" w:eastAsia="仿宋" w:hAnsi="仿宋" w:cs="宋体" w:hint="eastAsia"/>
                <w:szCs w:val="21"/>
              </w:rPr>
              <w:t>3</w:t>
            </w:r>
          </w:p>
        </w:tc>
        <w:tc>
          <w:tcPr>
            <w:tcW w:w="8363" w:type="dxa"/>
            <w:gridSpan w:val="3"/>
            <w:shd w:val="clear" w:color="auto" w:fill="FFFFFF" w:themeFill="background1"/>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配备有毒气体解析器1台，</w:t>
            </w:r>
            <w:r w:rsidR="003065F8" w:rsidRPr="00C843DA">
              <w:rPr>
                <w:rFonts w:ascii="仿宋" w:eastAsia="仿宋" w:hAnsi="仿宋" w:cs="宋体" w:hint="eastAsia"/>
                <w:szCs w:val="21"/>
              </w:rPr>
              <w:t>一套浓度监测报警系统1套,</w:t>
            </w:r>
            <w:r w:rsidRPr="00C843DA">
              <w:rPr>
                <w:rFonts w:ascii="仿宋" w:eastAsia="仿宋" w:hAnsi="仿宋" w:cs="宋体" w:hint="eastAsia"/>
                <w:szCs w:val="21"/>
              </w:rPr>
              <w:t>配备≤30分钟生物阅读器1台</w:t>
            </w:r>
            <w:r w:rsidR="00161F77" w:rsidRPr="00C843DA">
              <w:rPr>
                <w:rFonts w:ascii="仿宋" w:eastAsia="仿宋" w:hAnsi="仿宋" w:cs="宋体" w:hint="eastAsia"/>
                <w:szCs w:val="21"/>
              </w:rPr>
              <w:t>（国际一线品牌）</w:t>
            </w:r>
          </w:p>
        </w:tc>
      </w:tr>
      <w:tr w:rsidR="003065F8" w:rsidRPr="005F6AA8" w:rsidTr="001E0B4E">
        <w:trPr>
          <w:trHeight w:val="460"/>
        </w:trPr>
        <w:tc>
          <w:tcPr>
            <w:tcW w:w="993" w:type="dxa"/>
            <w:shd w:val="clear" w:color="auto" w:fill="FFFFFF" w:themeFill="background1"/>
          </w:tcPr>
          <w:p w:rsidR="003065F8" w:rsidRPr="003065F8" w:rsidRDefault="003065F8" w:rsidP="00431E4F">
            <w:pPr>
              <w:adjustRightInd w:val="0"/>
              <w:snapToGrid w:val="0"/>
              <w:spacing w:line="360" w:lineRule="auto"/>
              <w:ind w:firstLineChars="100" w:firstLine="210"/>
              <w:rPr>
                <w:rFonts w:ascii="仿宋" w:eastAsia="仿宋" w:hAnsi="仿宋" w:cs="宋体"/>
                <w:szCs w:val="21"/>
                <w:highlight w:val="red"/>
              </w:rPr>
            </w:pPr>
            <w:r w:rsidRPr="00C843DA">
              <w:rPr>
                <w:rFonts w:ascii="仿宋" w:eastAsia="仿宋" w:hAnsi="仿宋" w:cs="宋体" w:hint="eastAsia"/>
                <w:szCs w:val="21"/>
              </w:rPr>
              <w:t>4</w:t>
            </w:r>
          </w:p>
        </w:tc>
        <w:tc>
          <w:tcPr>
            <w:tcW w:w="8363" w:type="dxa"/>
            <w:gridSpan w:val="3"/>
            <w:shd w:val="clear" w:color="auto" w:fill="FFFFFF" w:themeFill="background1"/>
          </w:tcPr>
          <w:p w:rsidR="003065F8" w:rsidRPr="00C843DA" w:rsidRDefault="003065F8"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包含三年设备验证</w:t>
            </w:r>
          </w:p>
        </w:tc>
      </w:tr>
    </w:tbl>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3、脉动真空灭菌器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脉动真空灭菌器，2套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根据新规ws310-2016对高温灭菌器物理参数的监测要求，生产企业应取得中国合格评定国家认可委员会CNAS资质，可对灭菌器进行定期监测</w:t>
            </w:r>
          </w:p>
        </w:tc>
      </w:tr>
      <w:tr w:rsidR="00263150" w:rsidRPr="005F6AA8" w:rsidTr="00431E4F">
        <w:trPr>
          <w:trHeight w:val="914"/>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宋体" w:hint="eastAsia"/>
                <w:szCs w:val="21"/>
              </w:rPr>
              <w:t>主体结构</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宋体" w:hint="eastAsia"/>
                <w:szCs w:val="21"/>
              </w:rPr>
              <w:t>环形加强筋结构，多点进汽，多段加热，须提供竣工图为证。环形加强筋个数≥6个。多点进汽，进汽口数量≥6个。全自动焊接机器人焊接，内壳材质316L厚度≥5mm，夹套材质316L厚度≥5mm，设计压力：-0.1/0.3Mpa，设计温度：≥144℃，主体有保温措施。</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容积</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≧1350L；长*宽*高：≦1680*1420*1950mm</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蒸汽品质提升装置</w:t>
            </w:r>
          </w:p>
        </w:tc>
        <w:tc>
          <w:tcPr>
            <w:tcW w:w="6521" w:type="dxa"/>
            <w:shd w:val="clear" w:color="auto" w:fill="auto"/>
            <w:vAlign w:val="center"/>
          </w:tcPr>
          <w:p w:rsidR="00263150" w:rsidRPr="005F6AA8" w:rsidRDefault="00263150" w:rsidP="00431E4F">
            <w:pPr>
              <w:tabs>
                <w:tab w:val="left" w:pos="5580"/>
              </w:tabs>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自带品质提升装置，提高蒸汽干度（提供证明材料）</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材质</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灭菌器内室、夹层、门板材质使用316L以上不锈钢, 使用寿命≥15年/30000次灭菌循环（提供证明材料）</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加热方式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采用外接蒸汽</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舱门要求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双门通道设计，自动开关门，有安全互锁系统；门密封胶条为圆形空心，一次性冷压成型，无接口，门胶条采用设备主体安装，非门板安装</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与主体啮合齿数≥15个，门板加强筋板数量≥4个（提供设备主体竣工图纸佐证）</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hint="eastAsia"/>
                <w:szCs w:val="21"/>
              </w:rPr>
              <w:t>★</w:t>
            </w:r>
            <w:r w:rsidRPr="005F6AA8">
              <w:rPr>
                <w:rFonts w:ascii="仿宋" w:eastAsia="仿宋" w:hAnsi="仿宋" w:cs="微软雅黑" w:hint="eastAsia"/>
                <w:szCs w:val="21"/>
              </w:rPr>
              <w:t>8</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隔热、降噪和节能性能</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具备隔热和隔音措施，保证舱体外表层温度≤45℃，真空泵噪音≤65分贝；具备蒸汽冷凝水再循环系统（请提供相关佐证资料或图片）</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灭菌程序</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多种标准工作程序和舱体测漏程序，可自行设定程序适合各种物品的灭菌；可混装灭菌；提供重载灭菌程序。</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10</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灭菌工艺</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脉动、跨压脉动、正压脉动、升温、灭菌、排汽、真空干燥、平衡、结束，可提供真实的打印记录以佐证</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数据保存</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≥8英寸显示屏存储：运行数据可存储在显示屏内，可存储数据量为≥6年/12000次灭菌循环；前后双屏实时同步；提供证明材料</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产品认证</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通过CE认证，ISO9001，ISO13485，电磁兼容报告等，须提供证件</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lastRenderedPageBreak/>
              <w:t>13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其他</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低温无压排水设计，内室夹层压力表、真空泵、气动阀、压力变送器、压力控制器、温度传感器等主要部件为进口产品（提供海关报关证明）</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1</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363" w:type="dxa"/>
            <w:gridSpan w:val="2"/>
            <w:shd w:val="clear" w:color="auto" w:fill="auto"/>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w:t>
            </w:r>
          </w:p>
        </w:tc>
      </w:tr>
      <w:tr w:rsidR="00263150" w:rsidRPr="005F6AA8" w:rsidTr="00431E4F">
        <w:trPr>
          <w:trHeight w:val="460"/>
        </w:trPr>
        <w:tc>
          <w:tcPr>
            <w:tcW w:w="993" w:type="dxa"/>
            <w:shd w:val="clear" w:color="auto" w:fill="auto"/>
          </w:tcPr>
          <w:p w:rsidR="00263150" w:rsidRPr="00C843DA" w:rsidRDefault="00263150" w:rsidP="00431E4F">
            <w:pPr>
              <w:adjustRightInd w:val="0"/>
              <w:snapToGrid w:val="0"/>
              <w:spacing w:line="360" w:lineRule="auto"/>
              <w:jc w:val="center"/>
              <w:rPr>
                <w:rFonts w:ascii="仿宋" w:eastAsia="仿宋" w:hAnsi="仿宋"/>
                <w:szCs w:val="21"/>
              </w:rPr>
            </w:pPr>
            <w:r w:rsidRPr="00C843DA">
              <w:rPr>
                <w:rFonts w:ascii="仿宋" w:eastAsia="仿宋" w:hAnsi="仿宋" w:hint="eastAsia"/>
                <w:szCs w:val="21"/>
              </w:rPr>
              <w:t>★</w:t>
            </w:r>
            <w:r w:rsidRPr="00C843DA">
              <w:rPr>
                <w:rFonts w:ascii="仿宋" w:eastAsia="仿宋" w:hAnsi="仿宋" w:cs="宋体" w:hint="eastAsia"/>
                <w:szCs w:val="21"/>
              </w:rPr>
              <w:t>3</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配置1套蒸汽稳压系统；办理压力容器使用证；1台0.5小时极速生物阅读器；包含三年设备验证</w:t>
            </w:r>
            <w:r w:rsidR="003065F8" w:rsidRPr="00C843DA">
              <w:rPr>
                <w:rFonts w:ascii="仿宋" w:eastAsia="仿宋" w:hAnsi="仿宋" w:cs="宋体" w:hint="eastAsia"/>
                <w:szCs w:val="21"/>
              </w:rPr>
              <w:t>。</w:t>
            </w:r>
          </w:p>
        </w:tc>
      </w:tr>
    </w:tbl>
    <w:p w:rsidR="00263150" w:rsidRPr="005F6AA8" w:rsidRDefault="00263150" w:rsidP="00263150">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附件：0.5小时高温极速生物阅读器</w:t>
      </w:r>
    </w:p>
    <w:p w:rsidR="00263150" w:rsidRPr="005F6AA8" w:rsidRDefault="00263150" w:rsidP="00263150">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0.5小时高温极速生物阅读器基本参数</w:t>
      </w:r>
    </w:p>
    <w:tbl>
      <w:tblPr>
        <w:tblW w:w="903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7684"/>
      </w:tblGrid>
      <w:tr w:rsidR="00263150" w:rsidRPr="005F6AA8" w:rsidTr="00431E4F">
        <w:trPr>
          <w:trHeight w:val="216"/>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时间</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培养时间≤30min，阳性报警最快5min，30min确定阴性</w:t>
            </w:r>
          </w:p>
        </w:tc>
      </w:tr>
      <w:tr w:rsidR="00263150" w:rsidRPr="005F6AA8" w:rsidTr="00431E4F">
        <w:trPr>
          <w:trHeight w:val="305"/>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孔数</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培养孔数≥10个</w:t>
            </w:r>
          </w:p>
        </w:tc>
      </w:tr>
      <w:tr w:rsidR="00263150" w:rsidRPr="005F6AA8" w:rsidTr="00431E4F">
        <w:trPr>
          <w:trHeight w:val="187"/>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屏幕尺寸</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≥7英寸</w:t>
            </w:r>
          </w:p>
        </w:tc>
      </w:tr>
      <w:tr w:rsidR="00263150" w:rsidRPr="005F6AA8" w:rsidTr="00431E4F">
        <w:trPr>
          <w:trHeight w:val="302"/>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防尘罩</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防尘罩与机身一体，棕色，磨砂处理，减少外界光源影响</w:t>
            </w:r>
          </w:p>
        </w:tc>
      </w:tr>
      <w:tr w:rsidR="00263150" w:rsidRPr="005F6AA8" w:rsidTr="00431E4F">
        <w:trPr>
          <w:trHeight w:val="291"/>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断电保护</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断电后，可实现30min持续供电，最长3小时</w:t>
            </w:r>
          </w:p>
        </w:tc>
      </w:tr>
      <w:tr w:rsidR="00263150" w:rsidRPr="005F6AA8" w:rsidTr="00431E4F">
        <w:trPr>
          <w:trHeight w:val="305"/>
        </w:trPr>
        <w:tc>
          <w:tcPr>
            <w:tcW w:w="0" w:type="auto"/>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打印功能</w:t>
            </w:r>
          </w:p>
        </w:tc>
        <w:tc>
          <w:tcPr>
            <w:tcW w:w="0" w:type="auto"/>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配置外置打印机，培养结果自动/手动打印；可以链接追溯系统</w:t>
            </w:r>
          </w:p>
        </w:tc>
      </w:tr>
    </w:tbl>
    <w:p w:rsidR="00263150" w:rsidRDefault="00263150" w:rsidP="00263150">
      <w:pPr>
        <w:adjustRightInd w:val="0"/>
        <w:snapToGrid w:val="0"/>
        <w:spacing w:line="360" w:lineRule="auto"/>
        <w:jc w:val="center"/>
        <w:rPr>
          <w:rFonts w:ascii="仿宋" w:eastAsia="仿宋" w:hAnsi="仿宋" w:cs="宋体"/>
          <w:szCs w:val="21"/>
        </w:rPr>
      </w:pPr>
    </w:p>
    <w:p w:rsidR="00263150" w:rsidRDefault="00263150" w:rsidP="00263150">
      <w:pPr>
        <w:widowControl/>
        <w:jc w:val="left"/>
        <w:rPr>
          <w:rFonts w:ascii="仿宋" w:eastAsia="仿宋" w:hAnsi="仿宋" w:cs="宋体"/>
          <w:szCs w:val="21"/>
        </w:rPr>
      </w:pPr>
      <w:r>
        <w:rPr>
          <w:rFonts w:ascii="仿宋" w:eastAsia="仿宋" w:hAnsi="仿宋" w:cs="宋体"/>
          <w:szCs w:val="21"/>
        </w:rPr>
        <w:br w:type="page"/>
      </w:r>
    </w:p>
    <w:p w:rsidR="00263150" w:rsidRPr="00C843DA" w:rsidRDefault="00263150" w:rsidP="00263150">
      <w:pPr>
        <w:adjustRightInd w:val="0"/>
        <w:snapToGrid w:val="0"/>
        <w:spacing w:line="360" w:lineRule="auto"/>
        <w:jc w:val="center"/>
        <w:rPr>
          <w:rFonts w:ascii="仿宋" w:eastAsia="仿宋" w:hAnsi="仿宋"/>
          <w:b/>
          <w:szCs w:val="21"/>
        </w:rPr>
      </w:pPr>
      <w:r w:rsidRPr="00C843DA">
        <w:rPr>
          <w:rFonts w:ascii="仿宋" w:eastAsia="仿宋" w:hAnsi="仿宋" w:hint="eastAsia"/>
          <w:b/>
          <w:szCs w:val="21"/>
        </w:rPr>
        <w:lastRenderedPageBreak/>
        <w:t>4、环氧乙烷灭菌器（核心产品）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环氧乙烷灭菌器，1套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用于对热湿敏感的医疗器械和物品品进行低温灭菌</w:t>
            </w:r>
          </w:p>
        </w:tc>
      </w:tr>
      <w:tr w:rsidR="00263150" w:rsidRPr="005F6AA8" w:rsidTr="00431E4F">
        <w:trPr>
          <w:trHeight w:val="914"/>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w:t>
            </w:r>
            <w:r w:rsidRPr="001E0B4E">
              <w:rPr>
                <w:rFonts w:ascii="仿宋" w:eastAsia="仿宋" w:hAnsi="仿宋" w:cs="宋体" w:hint="eastAsia"/>
                <w:szCs w:val="21"/>
              </w:rPr>
              <w:t>。</w:t>
            </w:r>
            <w:r w:rsidR="005F1003" w:rsidRPr="001E0B4E">
              <w:rPr>
                <w:rFonts w:ascii="仿宋" w:eastAsia="仿宋" w:hAnsi="仿宋" w:cs="宋体" w:hint="eastAsia"/>
                <w:szCs w:val="21"/>
              </w:rPr>
              <w:t>所投设备为进口产品需提供进口产品注册证。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容积</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Pr>
                <w:rFonts w:ascii="仿宋" w:eastAsia="仿宋" w:hAnsi="仿宋" w:cs="微软雅黑" w:hint="eastAsia"/>
                <w:szCs w:val="21"/>
              </w:rPr>
              <w:t>≥</w:t>
            </w:r>
            <w:r w:rsidRPr="005F6AA8">
              <w:rPr>
                <w:rFonts w:ascii="仿宋" w:eastAsia="仿宋" w:hAnsi="仿宋" w:cs="微软雅黑" w:hint="eastAsia"/>
                <w:szCs w:val="21"/>
              </w:rPr>
              <w:t>130L</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8363"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灭菌参数</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2.1</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灭菌温度</w:t>
            </w:r>
          </w:p>
        </w:tc>
        <w:tc>
          <w:tcPr>
            <w:tcW w:w="6521" w:type="dxa"/>
            <w:shd w:val="clear" w:color="auto" w:fill="auto"/>
            <w:vAlign w:val="center"/>
          </w:tcPr>
          <w:p w:rsidR="00263150" w:rsidRPr="005F6AA8" w:rsidRDefault="00263150" w:rsidP="00431E4F">
            <w:pPr>
              <w:tabs>
                <w:tab w:val="left" w:pos="5580"/>
              </w:tabs>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38℃和55℃</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灭菌剂浓度</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450-1200mg/L</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灭菌时相对湿度</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40%—80%，自动控制</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灭菌时间</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1–4.5小时</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通气解析时间</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通气解析时间可调，并可根据被灭菌物品的特性自行设定通风解析时间</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8363"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控制系统</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3.1</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电脑自动控制</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可对关键灭菌参数（灭菌时间、灭菌舱内湿度、灭菌舱内压力）进行控制；三区温度控制；动态湿度控制，随时对湿度进行调节</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自动故障诊断</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遇有故障和误差，声光报警，显示器显示故障代码，打印机打印故障代码</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数据存储</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数据接口和U盘接口。U盘可将数据导出；最多可导出100个循环的数据</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8363"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安全保障</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4.1</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负压模式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内置式文氏真空泵，保证全过程舱内处于负压状态，确保灭菌气体不向舱外泄漏。</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小气罐模式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灭菌剂为纯环氧乙烷小气罐。全部过程为自动进行，操作人员不接触环氧乙烷气体</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舱门自动锁定功能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整个过程中舱门自动锁定，程序结束后，锁定装置自动解锁，舱门方可被打开。密封圈为高性能、耐高温；硅胶材质，使用寿命≥3年</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整体设计</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灭菌器和通风解析器为二合一的整体机</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断电保护</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如遇断电情况，设备自动锁定，舱门在此时无法打开。在电源恢复后，设备将自动检查各种灭菌参数是否在可接受范围之内；如在可接受范围之内，设备将继续工作程序；如不在可接受范围之内，设备将自动</w:t>
            </w:r>
            <w:r w:rsidRPr="005F6AA8">
              <w:rPr>
                <w:rFonts w:ascii="仿宋" w:eastAsia="仿宋" w:hAnsi="仿宋" w:cs="微软雅黑" w:hint="eastAsia"/>
                <w:szCs w:val="21"/>
              </w:rPr>
              <w:lastRenderedPageBreak/>
              <w:t>转入排气阶段，将环氧乙烷气体排出舱体</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lastRenderedPageBreak/>
              <w:t>★4.6</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安全排放</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灭菌后的环氧乙烷废气通过压缩空气经管道排至大气，排放管长度≥90米</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5</w:t>
            </w:r>
          </w:p>
        </w:tc>
        <w:tc>
          <w:tcPr>
            <w:tcW w:w="8363" w:type="dxa"/>
            <w:gridSpan w:val="2"/>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操作系统</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5.1</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触屏设计</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全部操作均可通过触摸屏完成</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5.2</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彩色大屏显示器</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可显示时间、舱内湿度、舱内压力、工作过程运行曲线（其中包含温度曲线、压力曲线、湿度曲线）、循环所处的工作阶段等等</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5.3</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内置式打印机</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可打印运行中的设备号、操作人员代码、日期、时间、温度、压力、湿度数据，以及工作运行曲线（其中包含温度曲线、压力曲线、湿度曲线）。提供打印样本</w:t>
            </w:r>
          </w:p>
        </w:tc>
      </w:tr>
      <w:tr w:rsidR="00263150" w:rsidRPr="00C843DA" w:rsidTr="00431E4F">
        <w:trPr>
          <w:trHeight w:val="342"/>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b/>
                <w:szCs w:val="21"/>
              </w:rPr>
            </w:pPr>
            <w:r w:rsidRPr="00C843DA">
              <w:rPr>
                <w:rFonts w:ascii="仿宋" w:eastAsia="仿宋" w:hAnsi="仿宋" w:cs="宋体" w:hint="eastAsia"/>
                <w:b/>
                <w:szCs w:val="21"/>
              </w:rPr>
              <w:t>三</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b/>
                <w:szCs w:val="21"/>
              </w:rPr>
              <w:t>附属设备</w:t>
            </w:r>
          </w:p>
        </w:tc>
      </w:tr>
      <w:tr w:rsidR="00263150" w:rsidRPr="00C843DA"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1</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提供设备运行所需工作站软硬件及其他采购人未提及但后期工作必须的设备或备件</w:t>
            </w:r>
          </w:p>
        </w:tc>
      </w:tr>
      <w:tr w:rsidR="00263150" w:rsidRPr="00C843DA"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hint="eastAsia"/>
                <w:szCs w:val="21"/>
              </w:rPr>
              <w:t>★</w:t>
            </w:r>
            <w:r w:rsidRPr="00C843DA">
              <w:rPr>
                <w:rFonts w:ascii="仿宋" w:eastAsia="仿宋" w:hAnsi="仿宋" w:cs="宋体" w:hint="eastAsia"/>
                <w:szCs w:val="21"/>
              </w:rPr>
              <w:t>2</w:t>
            </w:r>
          </w:p>
        </w:tc>
        <w:tc>
          <w:tcPr>
            <w:tcW w:w="8363" w:type="dxa"/>
            <w:gridSpan w:val="2"/>
            <w:shd w:val="clear" w:color="auto" w:fill="auto"/>
          </w:tcPr>
          <w:p w:rsidR="00263150" w:rsidRPr="00C843DA"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C843DA">
              <w:rPr>
                <w:rFonts w:ascii="仿宋" w:eastAsia="仿宋" w:hAnsi="仿宋" w:cs="宋体" w:hint="eastAsia"/>
                <w:szCs w:val="21"/>
              </w:rPr>
              <w:t>开放所有端口</w:t>
            </w:r>
            <w:r w:rsidR="003065F8" w:rsidRPr="00C843DA">
              <w:rPr>
                <w:rFonts w:ascii="仿宋" w:eastAsia="仿宋" w:hAnsi="仿宋" w:cs="宋体" w:hint="eastAsia"/>
                <w:szCs w:val="21"/>
              </w:rPr>
              <w:t>，含三年设备验证</w:t>
            </w:r>
          </w:p>
        </w:tc>
      </w:tr>
      <w:tr w:rsidR="00263150" w:rsidRPr="00C843DA"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szCs w:val="21"/>
              </w:rPr>
            </w:pPr>
            <w:r w:rsidRPr="00C843DA">
              <w:rPr>
                <w:rFonts w:ascii="仿宋" w:eastAsia="仿宋" w:hAnsi="仿宋" w:cs="宋体" w:hint="eastAsia"/>
                <w:szCs w:val="21"/>
              </w:rPr>
              <w:t>3</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矩形舱体，耐腐蚀的金属舱体；每台设备配置2个灭菌篮筐</w:t>
            </w:r>
          </w:p>
        </w:tc>
      </w:tr>
      <w:tr w:rsidR="00263150" w:rsidRPr="005F6AA8"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4</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配备气体解析器1台，</w:t>
            </w:r>
            <w:r w:rsidR="003065F8" w:rsidRPr="00C843DA">
              <w:rPr>
                <w:rFonts w:ascii="仿宋" w:eastAsia="仿宋" w:hAnsi="仿宋" w:cs="宋体" w:hint="eastAsia"/>
                <w:szCs w:val="21"/>
              </w:rPr>
              <w:t>浓度报警系统1套，</w:t>
            </w:r>
            <w:r w:rsidRPr="00C843DA">
              <w:rPr>
                <w:rFonts w:ascii="仿宋" w:eastAsia="仿宋" w:hAnsi="仿宋" w:cs="宋体" w:hint="eastAsia"/>
                <w:szCs w:val="21"/>
              </w:rPr>
              <w:t>配备生物阅读器1台</w:t>
            </w:r>
            <w:r w:rsidR="00161F77" w:rsidRPr="00C843DA">
              <w:rPr>
                <w:rFonts w:ascii="仿宋" w:eastAsia="仿宋" w:hAnsi="仿宋" w:cs="宋体" w:hint="eastAsia"/>
                <w:szCs w:val="21"/>
              </w:rPr>
              <w:t>（需提供同品牌）</w:t>
            </w:r>
          </w:p>
        </w:tc>
      </w:tr>
    </w:tbl>
    <w:p w:rsidR="00263150" w:rsidRDefault="00263150" w:rsidP="00263150">
      <w:pPr>
        <w:adjustRightInd w:val="0"/>
        <w:snapToGrid w:val="0"/>
        <w:spacing w:line="360" w:lineRule="auto"/>
        <w:jc w:val="center"/>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5、酸化水系统</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酸性氧化电位水处理（酸化水系统），1套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用于医院消毒供应中心用水（可与各类清洗设备、高压灭菌设备配套使用）、药剂室制剂、手术室、口腔科、实验室及其他酸化水使用科室</w:t>
            </w:r>
          </w:p>
        </w:tc>
      </w:tr>
      <w:tr w:rsidR="00263150" w:rsidRPr="005F6AA8" w:rsidTr="00431E4F">
        <w:trPr>
          <w:trHeight w:val="914"/>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组成</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由控制系统、电解槽、储液箱（酸水箱、碱水箱、电解质溶液箱和原水箱）以及增压泵等组成，所有组成件集中在设备内部，占地面积小</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产水流量</w:t>
            </w:r>
          </w:p>
        </w:tc>
        <w:tc>
          <w:tcPr>
            <w:tcW w:w="6521" w:type="dxa"/>
            <w:shd w:val="clear" w:color="auto" w:fill="auto"/>
            <w:vAlign w:val="center"/>
          </w:tcPr>
          <w:p w:rsidR="00263150" w:rsidRDefault="00263150" w:rsidP="00431E4F">
            <w:pPr>
              <w:tabs>
                <w:tab w:val="left" w:pos="5580"/>
              </w:tabs>
              <w:adjustRightInd w:val="0"/>
              <w:snapToGrid w:val="0"/>
              <w:spacing w:line="360" w:lineRule="auto"/>
              <w:ind w:left="210" w:hangingChars="100" w:hanging="210"/>
              <w:jc w:val="left"/>
              <w:rPr>
                <w:rFonts w:ascii="仿宋" w:eastAsia="仿宋" w:hAnsi="仿宋" w:cs="微软雅黑"/>
                <w:szCs w:val="21"/>
              </w:rPr>
            </w:pPr>
            <w:r w:rsidRPr="005F6AA8">
              <w:rPr>
                <w:rFonts w:ascii="仿宋" w:eastAsia="仿宋" w:hAnsi="仿宋" w:cs="微软雅黑" w:hint="eastAsia"/>
                <w:szCs w:val="21"/>
              </w:rPr>
              <w:t>碱性还原电位水生成量≥240L/</w:t>
            </w:r>
            <w:r w:rsidR="00161F77">
              <w:rPr>
                <w:rFonts w:ascii="仿宋" w:eastAsia="仿宋" w:hAnsi="仿宋" w:cs="微软雅黑"/>
                <w:szCs w:val="21"/>
              </w:rPr>
              <w:t>h</w:t>
            </w:r>
            <w:r w:rsidRPr="005F6AA8">
              <w:rPr>
                <w:rFonts w:ascii="仿宋" w:eastAsia="仿宋" w:hAnsi="仿宋" w:cs="微软雅黑" w:hint="eastAsia"/>
                <w:szCs w:val="21"/>
              </w:rPr>
              <w:t>；</w:t>
            </w:r>
          </w:p>
          <w:p w:rsidR="00263150" w:rsidRPr="005F6AA8" w:rsidRDefault="00263150" w:rsidP="00431E4F">
            <w:pPr>
              <w:tabs>
                <w:tab w:val="left" w:pos="5580"/>
              </w:tabs>
              <w:adjustRightInd w:val="0"/>
              <w:snapToGrid w:val="0"/>
              <w:spacing w:line="360" w:lineRule="auto"/>
              <w:ind w:left="210" w:hangingChars="100" w:hanging="210"/>
              <w:jc w:val="left"/>
              <w:rPr>
                <w:rFonts w:ascii="仿宋" w:eastAsia="仿宋" w:hAnsi="仿宋" w:cs="微软雅黑"/>
                <w:szCs w:val="21"/>
              </w:rPr>
            </w:pPr>
            <w:r w:rsidRPr="005F6AA8">
              <w:rPr>
                <w:rFonts w:ascii="仿宋" w:eastAsia="仿宋" w:hAnsi="仿宋" w:cs="微软雅黑" w:hint="eastAsia"/>
                <w:szCs w:val="21"/>
              </w:rPr>
              <w:t>酸性氧化电位水生成量≥240L/</w:t>
            </w:r>
            <w:r w:rsidR="00161F77">
              <w:rPr>
                <w:rFonts w:ascii="仿宋" w:eastAsia="仿宋" w:hAnsi="仿宋" w:cs="微软雅黑"/>
                <w:szCs w:val="21"/>
              </w:rPr>
              <w:t>h</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控制方式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全自动控制，一切均按程序自动运行，</w:t>
            </w:r>
            <w:r w:rsidRPr="005F6AA8">
              <w:rPr>
                <w:rFonts w:ascii="仿宋" w:eastAsia="仿宋" w:hAnsi="仿宋" w:hint="eastAsia"/>
                <w:szCs w:val="21"/>
              </w:rPr>
              <w:t>加药泵全自动控制</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液晶触摸屏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实时在线显示pH值、ORP值、有效氯含量、电解电流、累计运行时间等参数，随时监测消毒液的技术指标。实时显示设备的运行状态、工作流程图及各器件的工作状态</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报警系统</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具备消毒液不合格自动报警、缺盐报警、电流过大报警、pH过高报警等</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冲洗功能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具有自动正极冲洗和倒极冲洗功能，具备</w:t>
            </w:r>
            <w:r w:rsidRPr="005F6AA8">
              <w:rPr>
                <w:rFonts w:ascii="仿宋" w:eastAsia="仿宋" w:hAnsi="仿宋" w:hint="eastAsia"/>
                <w:szCs w:val="21"/>
              </w:rPr>
              <w:t>自动清洗管道功能</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自动调节功能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根据不同区域不同水质自动调节电解电流，保证在不同水质下都能制得合格的酸化水；pH值在2.0～3.0之间、有效氯可在50mg/L～70mg/L之间调节,ORP在1100mV以上</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设备电解方式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连续式电解，可连续制取酸性氧化电位水</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自动保护功能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具有各种自动保护功能，包括无水保护、电流过大保护等，保护电解槽不被烧坏；酸碱水箱留有溢水口及溢水管路</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10</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材质</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电解槽采用加厚镀层；极板面积≥2200平方厘米，采用日本原装进口食品级隔膜；酸碱水箱、盐箱和原水箱采用耐腐蚀、卫生级、不透光的材质</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1</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向</w:t>
            </w:r>
            <w:r w:rsidR="00BB2E16">
              <w:rPr>
                <w:rFonts w:ascii="仿宋" w:eastAsia="仿宋" w:hAnsi="仿宋" w:cs="宋体" w:hint="eastAsia"/>
                <w:szCs w:val="21"/>
              </w:rPr>
              <w:t>采购人</w:t>
            </w:r>
            <w:r w:rsidRPr="005F6AA8">
              <w:rPr>
                <w:rFonts w:ascii="仿宋" w:eastAsia="仿宋" w:hAnsi="仿宋" w:cs="宋体" w:hint="eastAsia"/>
                <w:szCs w:val="21"/>
              </w:rPr>
              <w:t>开放所有端口</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szCs w:val="21"/>
              </w:rPr>
            </w:pPr>
            <w:r w:rsidRPr="005F6AA8">
              <w:rPr>
                <w:rFonts w:ascii="仿宋" w:eastAsia="仿宋" w:hAnsi="仿宋" w:cs="宋体" w:hint="eastAsia"/>
                <w:szCs w:val="21"/>
              </w:rPr>
              <w:t>3</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酸碱水箱、盐箱和原水箱采用耐腐蚀、卫生级、不透光的材质</w:t>
            </w:r>
          </w:p>
        </w:tc>
      </w:tr>
    </w:tbl>
    <w:p w:rsidR="00263150" w:rsidRDefault="00263150" w:rsidP="00263150">
      <w:pPr>
        <w:widowControl/>
        <w:jc w:val="left"/>
        <w:rPr>
          <w:rFonts w:ascii="仿宋" w:eastAsia="仿宋" w:hAnsi="仿宋"/>
          <w:szCs w:val="21"/>
        </w:rPr>
      </w:pP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6、全自动器械清洗机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全自动器械清洗机，2套</w:t>
            </w:r>
          </w:p>
        </w:tc>
      </w:tr>
      <w:tr w:rsidR="00263150" w:rsidRPr="005F6AA8" w:rsidTr="00431E4F">
        <w:trPr>
          <w:trHeight w:val="914"/>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容积及材质</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清洗舱体容积≥500L，清洗舱材质厚≥1.5mm，316L不锈钢镜面板</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清洗程序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12套预置程序，18套自定义程序，用户可根据需要进行程序编辑。标准程序时间≤30 分钟，包括预洗、主洗、清洗、消毒、上油、干燥等步骤；设备具有化学消毒功能，可以消毒不耐高温器械。清洗消毒器械更广</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用水</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具备节水设计，标准程序用水≤25L/步，有水位监测压力开关；具备清洗水压自动监测，保证负载可以得到足够的水压清洗；设备自带智能化水质监测系统。（提供程序佐证）</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加热方式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具有蒸汽及电加热两种方式；有快速预热水箱，双水箱设计；具备高温排水冷却功能</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hint="eastAsia"/>
                <w:szCs w:val="21"/>
              </w:rPr>
              <w:t>★</w:t>
            </w:r>
            <w:r w:rsidRPr="005F6AA8">
              <w:rPr>
                <w:rFonts w:ascii="仿宋" w:eastAsia="仿宋" w:hAnsi="仿宋" w:cs="微软雅黑" w:hint="eastAsia"/>
                <w:szCs w:val="21"/>
              </w:rPr>
              <w:t>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核心配件</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原装进口循环泵，采用不锈钢泵体，流量≥1000L/分钟；提供海关报告</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风机</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原装进口风机，双风机供风，双级加热系统；提供海关报告</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喷淋设施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全方位覆盖无死角，喷射臂两端具有开孔设计，喷射臂取下后，两端可拆卸</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有变频清洗功能，避免精密器械在清洗过程中受到损伤</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显示器</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前后双屏，≥7.0英寸彩色触摸屏，动态显示设备各个功能部件的运行状态及设备运行的各个状态参数</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10</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信息采集存储系统</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标准USB</w:t>
            </w:r>
            <w:r w:rsidR="00BB2E16">
              <w:rPr>
                <w:rFonts w:ascii="仿宋" w:eastAsia="仿宋" w:hAnsi="仿宋" w:cs="微软雅黑" w:hint="eastAsia"/>
                <w:szCs w:val="21"/>
              </w:rPr>
              <w:t>下载接口可输出数据，自动存储设备运行信息，与供应室追溯系统联网对接，并定期</w:t>
            </w:r>
            <w:r w:rsidRPr="005F6AA8">
              <w:rPr>
                <w:rFonts w:ascii="仿宋" w:eastAsia="仿宋" w:hAnsi="仿宋" w:cs="微软雅黑" w:hint="eastAsia"/>
                <w:szCs w:val="21"/>
              </w:rPr>
              <w:t>提供软件升级</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对接口</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清洗架注水口位于清洗腔体中心的底面，对接口采用弹簧预紧和水压压紧双向密封方式，提供对接方式图片</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化学助剂流量监测功能</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化学助剂流量监测功能.可以通过输入化学助剂使用比例，进行智能计算，并通过流量计精准控制进监测给量</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13</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设备具有清洗架自动识别功能</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控制系统自动识别不同种类清洗架，根据不同的负载和负载架，自动选择相应程序</w:t>
            </w:r>
          </w:p>
        </w:tc>
      </w:tr>
      <w:tr w:rsidR="00263150" w:rsidRPr="00C843DA" w:rsidTr="00431E4F">
        <w:trPr>
          <w:trHeight w:val="218"/>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lastRenderedPageBreak/>
              <w:t>14</w:t>
            </w:r>
          </w:p>
        </w:tc>
        <w:tc>
          <w:tcPr>
            <w:tcW w:w="184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其他</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舱内设置三个状态观察灯，不同运行状态显示不同颜色，便于查看设备运行情况；设备获得达芬奇机器人清洗消毒认证，提供检测报告</w:t>
            </w:r>
          </w:p>
        </w:tc>
      </w:tr>
      <w:tr w:rsidR="00263150" w:rsidRPr="00C843DA" w:rsidTr="00431E4F">
        <w:trPr>
          <w:trHeight w:val="342"/>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b/>
                <w:szCs w:val="21"/>
              </w:rPr>
            </w:pPr>
            <w:r w:rsidRPr="00C843DA">
              <w:rPr>
                <w:rFonts w:ascii="仿宋" w:eastAsia="仿宋" w:hAnsi="仿宋" w:cs="宋体" w:hint="eastAsia"/>
                <w:b/>
                <w:szCs w:val="21"/>
              </w:rPr>
              <w:t>三</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b/>
                <w:szCs w:val="21"/>
              </w:rPr>
              <w:t>附属设备</w:t>
            </w:r>
          </w:p>
        </w:tc>
      </w:tr>
      <w:tr w:rsidR="00263150" w:rsidRPr="00C843DA"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1</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hint="eastAsia"/>
                <w:szCs w:val="21"/>
              </w:rPr>
              <w:t>★</w:t>
            </w:r>
            <w:r w:rsidRPr="00C843DA">
              <w:rPr>
                <w:rFonts w:ascii="仿宋" w:eastAsia="仿宋" w:hAnsi="仿宋" w:cs="宋体" w:hint="eastAsia"/>
                <w:szCs w:val="21"/>
              </w:rPr>
              <w:t>2</w:t>
            </w:r>
          </w:p>
        </w:tc>
        <w:tc>
          <w:tcPr>
            <w:tcW w:w="8363" w:type="dxa"/>
            <w:gridSpan w:val="2"/>
            <w:shd w:val="clear" w:color="auto" w:fill="auto"/>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C843DA">
              <w:rPr>
                <w:rFonts w:ascii="仿宋" w:eastAsia="仿宋" w:hAnsi="仿宋" w:cs="宋体" w:hint="eastAsia"/>
                <w:szCs w:val="21"/>
              </w:rPr>
              <w:t>开放所有端口</w:t>
            </w:r>
            <w:r w:rsidR="003065F8" w:rsidRPr="00C843DA">
              <w:rPr>
                <w:rFonts w:ascii="仿宋" w:eastAsia="仿宋" w:hAnsi="仿宋" w:cs="宋体" w:hint="eastAsia"/>
                <w:szCs w:val="21"/>
              </w:rPr>
              <w:t>，包含设备三年验证</w:t>
            </w:r>
          </w:p>
        </w:tc>
      </w:tr>
    </w:tbl>
    <w:p w:rsidR="00263150" w:rsidRDefault="00263150" w:rsidP="00263150">
      <w:pPr>
        <w:pStyle w:val="a0"/>
        <w:ind w:left="1470" w:right="1470"/>
      </w:pPr>
    </w:p>
    <w:p w:rsidR="00263150" w:rsidRPr="004E1C30" w:rsidRDefault="00263150" w:rsidP="00263150">
      <w:pPr>
        <w:pStyle w:val="a0"/>
        <w:ind w:left="1470" w:right="1470"/>
      </w:pPr>
    </w:p>
    <w:p w:rsidR="00263150" w:rsidRPr="005F6AA8" w:rsidRDefault="00263150" w:rsidP="00263150">
      <w:pPr>
        <w:adjustRightInd w:val="0"/>
        <w:snapToGrid w:val="0"/>
        <w:spacing w:line="360" w:lineRule="auto"/>
        <w:jc w:val="center"/>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7、负压清洗机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减压沸腾清洗机（负压清洗机），1套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能够处理常规手术器械、腔镜器械、呼吸麻醉管道器械、口腔器械、湿化瓶、带孔外科显微器械、带孔外盒的骨科器械、各种硅胶类管道等器械与器具</w:t>
            </w:r>
          </w:p>
        </w:tc>
      </w:tr>
      <w:tr w:rsidR="00263150" w:rsidRPr="005F6AA8" w:rsidTr="00431E4F">
        <w:trPr>
          <w:trHeight w:val="770"/>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具有CE认证，提供认证证书；VESURGICAL及SMP 颁发的认可清洗达芬奇机器人手臂，提供INTUITI证证书</w:t>
            </w:r>
          </w:p>
        </w:tc>
      </w:tr>
      <w:tr w:rsidR="00263150" w:rsidRPr="005F6AA8" w:rsidTr="00431E4F">
        <w:trPr>
          <w:trHeight w:val="838"/>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清洗原理</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减压沸腾式清洗.机器内无超声装置、腔体内无旋转喷臂且清洗过程中器械篮筐无需任何摆动动作。提供腔体照片证明材料</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清洗过程</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应具有针对于器械表面污渍的《液相给气脉冲》技术及针对管腔内部污垢的《气相给气脉冲》两种技术，提供技术证明材料。有专利技术的请提供专利证书，无专利证书的承诺无专利侵权行为</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清洗程序</w:t>
            </w:r>
          </w:p>
        </w:tc>
        <w:tc>
          <w:tcPr>
            <w:tcW w:w="6521" w:type="dxa"/>
            <w:shd w:val="clear" w:color="auto" w:fill="auto"/>
            <w:vAlign w:val="center"/>
          </w:tcPr>
          <w:p w:rsidR="00263150" w:rsidRPr="005F6AA8" w:rsidRDefault="00263150" w:rsidP="00431E4F">
            <w:pPr>
              <w:tabs>
                <w:tab w:val="left" w:pos="5580"/>
              </w:tabs>
              <w:adjustRightInd w:val="0"/>
              <w:snapToGrid w:val="0"/>
              <w:spacing w:line="360" w:lineRule="auto"/>
              <w:ind w:left="210" w:hangingChars="100" w:hanging="210"/>
              <w:jc w:val="left"/>
              <w:rPr>
                <w:rFonts w:ascii="仿宋" w:eastAsia="仿宋" w:hAnsi="仿宋" w:cs="微软雅黑"/>
                <w:szCs w:val="21"/>
              </w:rPr>
            </w:pPr>
            <w:r w:rsidRPr="005F6AA8">
              <w:rPr>
                <w:rFonts w:ascii="仿宋" w:eastAsia="仿宋" w:hAnsi="仿宋" w:cs="微软雅黑" w:hint="eastAsia"/>
                <w:szCs w:val="21"/>
              </w:rPr>
              <w:t>常规手术器械、管腔器械、硅胶软管器械、除垢程序及自定义程序≥4个</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清洗步骤</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需包含预洗、第一次清洗、第二次清洗、第一次漂洗、第二次漂洗、终末漂洗、脱水功能</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清洗温度</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多酶主洗清洗温度50±1℃；消毒方式符合WS310.3-2016行业规范要求，采用湿热消毒法，水温度≥90度，A0值≥3000（拒绝喷蒸汽消毒类，不成熟消毒技术）。分别提供屏幕截屏或打印记录佐证</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hint="eastAsia"/>
                <w:szCs w:val="21"/>
              </w:rPr>
              <w:t>★</w:t>
            </w:r>
            <w:r w:rsidRPr="005F6AA8">
              <w:rPr>
                <w:rFonts w:ascii="仿宋" w:eastAsia="仿宋" w:hAnsi="仿宋" w:cs="微软雅黑" w:hint="eastAsia"/>
                <w:szCs w:val="21"/>
              </w:rPr>
              <w:t>6</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减压沸腾次数</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预洗阶段≥2次，主洗阶段≥5次，漂洗阶段≥3次，终末漂洗阶段≥5次，提供显示屏幕压力曲线照片</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器械装载方式</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清洗各类器械器具，无需清洗层架装载，无需任何插管接头，篮筐装载后直接放入腔体内即可完成清洗，且无需任何篮筐摆动辅助动作。带有孔外盒的器械可以放入腔体内直接清洗，并且各种类型器械可以混合装载清洗。提供混合装载及不少于五种器械的清洗装载照片。</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腔体容积</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腔体容积≤140L；清洗阶段单次的最大耗水量≤80L,节约能源和多酶清洗液用量。清洗器械篮筐数量≥6个（篮筐尺寸≥520X250X50MM）；达芬奇机器人手臂清洗篮筐≤2个</w:t>
            </w:r>
          </w:p>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（要求提供厂家的彩页资料和检测报告证明材料）</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lastRenderedPageBreak/>
              <w:t>9</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器械处理量</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腔镜器械≥6套；呼吸麻醉管道≥20根；牙科手机：≥300支；其他耐热力消毒类器械放满为止，可以重叠放置</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10</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门</w:t>
            </w:r>
            <w:r w:rsidRPr="005F6AA8">
              <w:rPr>
                <w:rFonts w:ascii="仿宋" w:eastAsia="仿宋" w:hAnsi="仿宋" w:cs="微软雅黑" w:hint="eastAsia"/>
                <w:szCs w:val="21"/>
              </w:rPr>
              <w:tab/>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单门翻盖开启设计，负压自动密封，无需压缩空气驱动门封。</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操作屏幕</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彩色触摸屏操作系统，能够显示包括定时功能、温度控制功能、阀门动作显示功能、测定值显示功能、门状态显示功能、异常显示功能、运行程序记录功能、图标显示功能，机器运行状态及压力、温度变化曲线，提供屏幕截屏照片。</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12</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控制系统</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机器采用电磁阀控制，整机无需任何空气压缩机驱动控制。</w:t>
            </w:r>
          </w:p>
        </w:tc>
      </w:tr>
      <w:tr w:rsidR="00263150" w:rsidRPr="005F6AA8" w:rsidTr="00431E4F">
        <w:trPr>
          <w:trHeight w:val="479"/>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加热方式</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蒸汽加热，加热速度快而且节能。</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机器核心部件</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水环式真空泵，需为主机同一品牌。提供真空泵铭牌照片、注册检测报告证明文件及真空泵原理图或说明书</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主要元器件</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设备主要元器件要求为进口产品，比如：真空泵、触摸屏、电磁阀、控制器、压力传感器、温度传感器等</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16</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检测报告</w:t>
            </w:r>
            <w:r w:rsidRPr="005F6AA8">
              <w:rPr>
                <w:rFonts w:ascii="仿宋" w:eastAsia="仿宋" w:hAnsi="仿宋" w:cs="微软雅黑" w:hint="eastAsia"/>
                <w:szCs w:val="21"/>
              </w:rPr>
              <w:tab/>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提供完整的设备注册检测报告，并标注主要的设备性能描述及指标</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17</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运行功率</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设备本身运行功率≤2KW。提供对应说明文件</w:t>
            </w:r>
            <w:r w:rsidRPr="005F6AA8">
              <w:rPr>
                <w:rFonts w:ascii="仿宋" w:eastAsia="仿宋" w:hAnsi="仿宋" w:cs="微软雅黑" w:hint="eastAsia"/>
                <w:szCs w:val="21"/>
              </w:rPr>
              <w:tab/>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18</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清洗剂吸取及低液位报警系统</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≥两套，满足多酶和碱使用</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19</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配置</w:t>
            </w:r>
          </w:p>
        </w:tc>
        <w:tc>
          <w:tcPr>
            <w:tcW w:w="6521"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主机一台；敷网一个；压网一个；加长清洗篮筐6个，尺寸（参考520x250x50mm）满足腔镜器械清洗长度要求；.原装进口蒸汽减压阀系统一套</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1</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363" w:type="dxa"/>
            <w:gridSpan w:val="2"/>
            <w:shd w:val="clear" w:color="auto" w:fill="auto"/>
          </w:tcPr>
          <w:p w:rsidR="00263150" w:rsidRPr="00C843DA"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C843DA">
              <w:rPr>
                <w:rFonts w:ascii="仿宋" w:eastAsia="仿宋" w:hAnsi="仿宋" w:cs="宋体" w:hint="eastAsia"/>
                <w:szCs w:val="21"/>
              </w:rPr>
              <w:t>开放所有端口。承担追溯系统连接软硬件要求</w:t>
            </w:r>
            <w:r w:rsidR="003065F8" w:rsidRPr="00C843DA">
              <w:rPr>
                <w:rFonts w:ascii="仿宋" w:eastAsia="仿宋" w:hAnsi="仿宋" w:cs="宋体" w:hint="eastAsia"/>
                <w:szCs w:val="21"/>
              </w:rPr>
              <w:t>，包含设备三年验证</w:t>
            </w:r>
          </w:p>
        </w:tc>
      </w:tr>
    </w:tbl>
    <w:p w:rsidR="00263150" w:rsidRPr="005F6AA8" w:rsidRDefault="00263150" w:rsidP="00263150">
      <w:pPr>
        <w:adjustRightInd w:val="0"/>
        <w:snapToGrid w:val="0"/>
        <w:spacing w:line="360" w:lineRule="auto"/>
        <w:rPr>
          <w:rFonts w:ascii="仿宋" w:eastAsia="仿宋" w:hAnsi="仿宋"/>
          <w:szCs w:val="21"/>
        </w:rPr>
      </w:pPr>
    </w:p>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8、负压干燥柜</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负压干燥柜（低温真空干燥柜），1套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用于手术器械、清洗消毒物品的灭菌干燥</w:t>
            </w:r>
          </w:p>
        </w:tc>
      </w:tr>
      <w:tr w:rsidR="00263150" w:rsidRPr="005F6AA8" w:rsidTr="00431E4F">
        <w:trPr>
          <w:trHeight w:val="838"/>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容积</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≥100L，宽度≤560mm</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842"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材质要求</w:t>
            </w:r>
          </w:p>
        </w:tc>
        <w:tc>
          <w:tcPr>
            <w:tcW w:w="6521"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柜体采用航空铝合金材质，要求具有优越的热传导性，表面光洁，提高热辐射效率</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舱体结构</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双舱体设计，可分开独立运行，少量负载可只运行一个舱体，一台机器可分别满足大负载和小负载的不同需求；方形舱体设计，一次可装载4个DIN标准器械托盘的器械。全铝合金导轨、抽拉式搁板，要求设备高效热量传导</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内室尺寸</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内室尺寸≥320*700*220mm(宽深高），可满足长度为700mm腔镜的干燥处理</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84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控制系统</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采用进口一线品牌控制器 ，≥7英寸彩色触摸屏，可显示舱壁温度、舱内压力、运行时间、报警信息等参数；感应式按键操作，一键启动</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压力检测</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采用进口压力传感器，要求监测舱内压力；采用进口电磁阀控制回空时间频率</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操作程序</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内置10套，4套默认程序，用户可根据需求自行调节参数，并保存自定义</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门结构</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自动门结构，电动锁，自动密封，门密封更可靠，自动检测门关位，一键开门；可做通道式前后门结构，满足隔断式安装要求；≥19mm钢化玻璃密封，高透视窗</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干燥时间</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脉动次数1～9次可设，脉动时间1～99min可调</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10</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控制方式</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压力传感器控制回空，检查舱内压力；自带保压测试程序，可对设备密封性、真空本性能等功能进行准确监测</w:t>
            </w:r>
          </w:p>
        </w:tc>
      </w:tr>
      <w:tr w:rsidR="00263150" w:rsidRPr="005F6AA8" w:rsidTr="00431E4F">
        <w:trPr>
          <w:trHeight w:val="21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842"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真空泵</w:t>
            </w:r>
          </w:p>
        </w:tc>
        <w:tc>
          <w:tcPr>
            <w:tcW w:w="6521" w:type="dxa"/>
            <w:shd w:val="clear" w:color="auto" w:fill="auto"/>
            <w:vAlign w:val="center"/>
          </w:tcPr>
          <w:p w:rsidR="00263150" w:rsidRPr="005F6AA8" w:rsidRDefault="00263150" w:rsidP="00431E4F">
            <w:pPr>
              <w:adjustRightInd w:val="0"/>
              <w:snapToGrid w:val="0"/>
              <w:spacing w:line="360" w:lineRule="auto"/>
              <w:jc w:val="left"/>
              <w:rPr>
                <w:rFonts w:ascii="仿宋" w:eastAsia="仿宋" w:hAnsi="仿宋" w:cs="微软雅黑"/>
                <w:szCs w:val="21"/>
              </w:rPr>
            </w:pPr>
            <w:r w:rsidRPr="005F6AA8">
              <w:rPr>
                <w:rFonts w:ascii="仿宋" w:eastAsia="仿宋" w:hAnsi="仿宋" w:cs="微软雅黑" w:hint="eastAsia"/>
                <w:szCs w:val="21"/>
              </w:rPr>
              <w:t>配备空气回流采用0.3um高效过滤器。</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1</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t>★</w:t>
            </w:r>
            <w:r w:rsidRPr="005F6AA8">
              <w:rPr>
                <w:rFonts w:ascii="仿宋" w:eastAsia="仿宋" w:hAnsi="仿宋" w:cs="宋体" w:hint="eastAsia"/>
                <w:szCs w:val="21"/>
              </w:rPr>
              <w:t>2</w:t>
            </w:r>
          </w:p>
        </w:tc>
        <w:tc>
          <w:tcPr>
            <w:tcW w:w="8363" w:type="dxa"/>
            <w:gridSpan w:val="2"/>
            <w:shd w:val="clear" w:color="auto" w:fill="auto"/>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开放所有端口。承担追溯系统连接软硬件要求</w:t>
            </w:r>
          </w:p>
        </w:tc>
      </w:tr>
    </w:tbl>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9、医用干燥柜</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41"/>
        <w:gridCol w:w="6521"/>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842" w:type="dxa"/>
            <w:gridSpan w:val="2"/>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52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3"/>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842"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52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医用干燥柜，1套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842" w:type="dxa"/>
            <w:gridSpan w:val="2"/>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用于手术器械、清洗消毒物品的灭菌干燥</w:t>
            </w:r>
          </w:p>
        </w:tc>
      </w:tr>
      <w:tr w:rsidR="00263150" w:rsidRPr="005F6AA8" w:rsidTr="00FF426B">
        <w:trPr>
          <w:trHeight w:val="684"/>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842" w:type="dxa"/>
            <w:gridSpan w:val="2"/>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52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3"/>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5B679E">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容积</w:t>
            </w:r>
          </w:p>
        </w:tc>
        <w:tc>
          <w:tcPr>
            <w:tcW w:w="6662" w:type="dxa"/>
            <w:gridSpan w:val="2"/>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≥500L，宽度≤730mm</w:t>
            </w:r>
          </w:p>
        </w:tc>
      </w:tr>
      <w:tr w:rsidR="00263150" w:rsidRPr="005F6AA8" w:rsidTr="005B679E">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w:t>
            </w:r>
          </w:p>
        </w:tc>
        <w:tc>
          <w:tcPr>
            <w:tcW w:w="6662" w:type="dxa"/>
            <w:gridSpan w:val="2"/>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外罩、舱体为304不锈钢拉丝板，板材厚度≥1.0mm，板材折边为刨槽工艺，舱体内高度≥1600mm，满足各类导管的长度要求</w:t>
            </w:r>
          </w:p>
        </w:tc>
      </w:tr>
      <w:tr w:rsidR="00263150" w:rsidRPr="005F6AA8" w:rsidTr="005B679E">
        <w:trPr>
          <w:trHeight w:val="1032"/>
        </w:trPr>
        <w:tc>
          <w:tcPr>
            <w:tcW w:w="993" w:type="dxa"/>
            <w:vMerge w:val="restart"/>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vMerge w:val="restart"/>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结构</w:t>
            </w: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双门结构，可一次性处理≥16个DIN标准器械托盘或≥48根导管或≥38个湿化瓶。整体碳钢喷塑外观，带侧面热风循环，显示屏和控制面板位于侧维修门处</w:t>
            </w:r>
          </w:p>
        </w:tc>
      </w:tr>
      <w:tr w:rsidR="00263150" w:rsidRPr="005F6AA8" w:rsidTr="005B679E">
        <w:trPr>
          <w:trHeight w:val="230"/>
        </w:trPr>
        <w:tc>
          <w:tcPr>
            <w:tcW w:w="993" w:type="dxa"/>
            <w:vMerge/>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vMerge/>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密封门材质为304不锈钢拉丝板，板材厚度≥1.8mm，板材折边为刨槽工艺，门体中部为双层中空钢化玻璃结构，门密封为手动连杆锁，密封锁杆作用点位于门体上部和下部，固定为上下转轴方式，维修门为304不锈钢拉丝板，板材折边为刨槽工艺，上下双磁吸闭合方式</w:t>
            </w:r>
          </w:p>
        </w:tc>
      </w:tr>
      <w:tr w:rsidR="00263150" w:rsidRPr="005F6AA8" w:rsidTr="005B679E">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风机</w:t>
            </w: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进风</w:t>
            </w:r>
            <w:r w:rsidRPr="00C843DA">
              <w:rPr>
                <w:rFonts w:ascii="仿宋" w:eastAsia="仿宋" w:hAnsi="仿宋" w:cs="微软雅黑" w:hint="eastAsia"/>
                <w:szCs w:val="21"/>
              </w:rPr>
              <w:t>加热系统，交流离心风机，风机风量≥570m</w:t>
            </w:r>
            <w:r w:rsidRPr="00C843DA">
              <w:rPr>
                <w:rFonts w:ascii="Calibri" w:eastAsia="仿宋" w:hAnsi="Calibri" w:cs="Calibri"/>
                <w:szCs w:val="21"/>
              </w:rPr>
              <w:t>³</w:t>
            </w:r>
            <w:r w:rsidRPr="00C843DA">
              <w:rPr>
                <w:rFonts w:ascii="仿宋" w:eastAsia="仿宋" w:hAnsi="仿宋" w:cs="微软雅黑" w:hint="eastAsia"/>
                <w:szCs w:val="21"/>
              </w:rPr>
              <w:t>/h，最大静压≥450Pa，噪音≤75dB，风</w:t>
            </w:r>
            <w:r w:rsidRPr="005F6AA8">
              <w:rPr>
                <w:rFonts w:ascii="仿宋" w:eastAsia="仿宋" w:hAnsi="仿宋" w:cs="微软雅黑" w:hint="eastAsia"/>
                <w:szCs w:val="21"/>
              </w:rPr>
              <w:t>机数量≥3个，当风机故障或运行中密封门开启，风压开关工作，程序停止运行，声音、显示报警，直至故障排除，方可继续正常运行程序</w:t>
            </w:r>
          </w:p>
        </w:tc>
      </w:tr>
      <w:tr w:rsidR="00263150" w:rsidRPr="005F6AA8" w:rsidTr="005B679E">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加热系统及保护</w:t>
            </w: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备加热系统故障检测、保护、报警功能；保护阶段，程序停止运行，排出故障后，方可正常使用；加热箱为电加热方式，加热管数量≥3根，加热箱加装温度探头，加热管含过热保护，加热箱外部粘贴隔热保温层，一体化控制器，OLED显示屏，内置≥9套程序，≥4套默认程序（导管、器械、玻璃器皿、湿化瓶）</w:t>
            </w:r>
          </w:p>
        </w:tc>
      </w:tr>
      <w:tr w:rsidR="00263150" w:rsidRPr="005F6AA8" w:rsidTr="005B679E">
        <w:trPr>
          <w:trHeight w:val="1126"/>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导管干燥架</w:t>
            </w: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导管干燥架为抽拉式医用导管干燥架，适合装夹不同口径（φ6～φ30mm）的导管，湿化瓶干燥架，适合内径为9mm～42mm的瓶类物品使用</w:t>
            </w:r>
          </w:p>
        </w:tc>
      </w:tr>
      <w:tr w:rsidR="00263150" w:rsidRPr="005F6AA8" w:rsidTr="005B679E">
        <w:trPr>
          <w:trHeight w:val="746"/>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配置</w:t>
            </w:r>
          </w:p>
        </w:tc>
        <w:tc>
          <w:tcPr>
            <w:tcW w:w="6662" w:type="dxa"/>
            <w:gridSpan w:val="2"/>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主机 1台，格栅 8个，标准器械托盘 8个，导管干燥架 1个，湿化瓶干燥架 1个，积水盒 1个</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3"/>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1</w:t>
            </w:r>
          </w:p>
        </w:tc>
        <w:tc>
          <w:tcPr>
            <w:tcW w:w="8363" w:type="dxa"/>
            <w:gridSpan w:val="3"/>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lastRenderedPageBreak/>
              <w:t>★</w:t>
            </w:r>
            <w:r w:rsidRPr="005F6AA8">
              <w:rPr>
                <w:rFonts w:ascii="仿宋" w:eastAsia="仿宋" w:hAnsi="仿宋" w:cs="宋体" w:hint="eastAsia"/>
                <w:szCs w:val="21"/>
              </w:rPr>
              <w:t>2</w:t>
            </w:r>
          </w:p>
        </w:tc>
        <w:tc>
          <w:tcPr>
            <w:tcW w:w="8363" w:type="dxa"/>
            <w:gridSpan w:val="3"/>
            <w:shd w:val="clear" w:color="auto" w:fill="auto"/>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开放所有端口。承担追溯系统连接软硬件要求</w:t>
            </w:r>
          </w:p>
        </w:tc>
      </w:tr>
    </w:tbl>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10、口腔手机清洗机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70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66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口腔手机清洗消毒机，1套</w:t>
            </w:r>
          </w:p>
        </w:tc>
      </w:tr>
      <w:tr w:rsidR="00263150" w:rsidRPr="005F6AA8" w:rsidTr="00431E4F">
        <w:trPr>
          <w:trHeight w:val="456"/>
        </w:trPr>
        <w:tc>
          <w:tcPr>
            <w:tcW w:w="993" w:type="dxa"/>
            <w:vMerge w:val="restart"/>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p>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2</w:t>
            </w:r>
          </w:p>
        </w:tc>
        <w:tc>
          <w:tcPr>
            <w:tcW w:w="1701"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用于口腔科器械的清洗消毒灭菌，清洗架注水口位于清洗舱的后部中间</w:t>
            </w:r>
          </w:p>
        </w:tc>
      </w:tr>
      <w:tr w:rsidR="00263150" w:rsidRPr="005F6AA8" w:rsidTr="00431E4F">
        <w:trPr>
          <w:trHeight w:val="838"/>
        </w:trPr>
        <w:tc>
          <w:tcPr>
            <w:tcW w:w="993" w:type="dxa"/>
            <w:vMerge/>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p>
        </w:tc>
        <w:tc>
          <w:tcPr>
            <w:tcW w:w="1701"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容积</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≥18L</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材质及核心部件</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316L镜面覆膜面不锈钢板；核心配件如循环泵、排水泵等均为进口品牌</w:t>
            </w:r>
          </w:p>
        </w:tc>
      </w:tr>
      <w:tr w:rsidR="00263150" w:rsidRPr="005F6AA8" w:rsidTr="00431E4F">
        <w:trPr>
          <w:trHeight w:val="230"/>
        </w:trPr>
        <w:tc>
          <w:tcPr>
            <w:tcW w:w="993" w:type="dxa"/>
            <w:vMerge w:val="restart"/>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vMerge w:val="restart"/>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门结构</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手动下拉门，被动压紧方式；单密封门,玻璃视窗</w:t>
            </w:r>
          </w:p>
        </w:tc>
      </w:tr>
      <w:tr w:rsidR="00263150" w:rsidRPr="005F6AA8" w:rsidTr="00431E4F">
        <w:trPr>
          <w:trHeight w:val="230"/>
        </w:trPr>
        <w:tc>
          <w:tcPr>
            <w:tcW w:w="993" w:type="dxa"/>
            <w:vMerge/>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vMerge/>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关门未关到位或者未关闭程序不可运行，电子安全门锁程序运行过程不得开门,可使用特殊工具应急开门</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对接口</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洗架注水口位于清洗舱的后部中间，以保证清洗架方便对接且占用较少的舱体空间</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使用寿命</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≥10年/15000次循环</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干燥系统</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带热风干燥功能，电加热</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计量泵及排水泵</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配备计量泵，独立排污泵排水</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空气过滤器</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标配前置过滤器F4,高效过滤器H13</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界面显示</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≥7英寸高清电容触摸屏，显示各部件输入输出状态，报警信息显示</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hint="eastAsia"/>
                <w:szCs w:val="21"/>
              </w:rPr>
              <w:t>★</w:t>
            </w:r>
            <w:r w:rsidRPr="005F6AA8">
              <w:rPr>
                <w:rFonts w:ascii="仿宋" w:eastAsia="仿宋" w:hAnsi="仿宋" w:cs="微软雅黑" w:hint="eastAsia"/>
                <w:szCs w:val="21"/>
              </w:rPr>
              <w:t>10</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流程控制及程序设置</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预洗、清洗、漂洗一、漂洗二、消毒、干燥；≥8套预置程序，≥32套可编辑程序</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11</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记录方式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 xml:space="preserve">标配内置针式打印机，打印记录可永久保存；清洗过程的温度、压力、时间、过程阶段、预置参数等均可打印 </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12</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运行时间</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≤55分钟</w:t>
            </w:r>
          </w:p>
        </w:tc>
      </w:tr>
      <w:tr w:rsidR="00263150" w:rsidRPr="005F6AA8" w:rsidTr="00431E4F">
        <w:trPr>
          <w:trHeight w:val="708"/>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hint="eastAsia"/>
                <w:szCs w:val="21"/>
              </w:rPr>
              <w:t>★</w:t>
            </w:r>
            <w:r w:rsidRPr="005F6AA8">
              <w:rPr>
                <w:rFonts w:ascii="仿宋" w:eastAsia="仿宋" w:hAnsi="仿宋" w:cs="微软雅黑" w:hint="eastAsia"/>
                <w:szCs w:val="21"/>
              </w:rPr>
              <w:t>13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装载量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标准配置≥32个牙科手机＋3个器械篮筐(≥460*220*50mm)；最大装载量≥64个牙科手机＋2个器械篮筐(≥460*220*50mm)</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工作温度</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 xml:space="preserve">工作温度在0℃～40℃范围内 </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消毒温度</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80℃～93℃可调</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干燥温度</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70～120℃</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1</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提供设备运行所需工作站软硬件及其他采购人未提及但后期工作必须的设备或备件</w:t>
            </w:r>
          </w:p>
        </w:tc>
      </w:tr>
      <w:tr w:rsidR="00263150" w:rsidRPr="005F6AA8" w:rsidTr="00431E4F">
        <w:trPr>
          <w:trHeight w:val="460"/>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hint="eastAsia"/>
                <w:szCs w:val="21"/>
              </w:rPr>
              <w:lastRenderedPageBreak/>
              <w:t>★</w:t>
            </w:r>
            <w:r w:rsidRPr="005F6AA8">
              <w:rPr>
                <w:rFonts w:ascii="仿宋" w:eastAsia="仿宋" w:hAnsi="仿宋" w:cs="宋体" w:hint="eastAsia"/>
                <w:szCs w:val="21"/>
              </w:rPr>
              <w:t>2</w:t>
            </w:r>
          </w:p>
        </w:tc>
        <w:tc>
          <w:tcPr>
            <w:tcW w:w="8363" w:type="dxa"/>
            <w:gridSpan w:val="2"/>
            <w:shd w:val="clear" w:color="auto" w:fill="auto"/>
          </w:tcPr>
          <w:p w:rsidR="00263150" w:rsidRPr="005F6AA8" w:rsidRDefault="00BB2E16" w:rsidP="00431E4F">
            <w:pPr>
              <w:adjustRightInd w:val="0"/>
              <w:snapToGrid w:val="0"/>
              <w:spacing w:line="360" w:lineRule="auto"/>
              <w:rPr>
                <w:rFonts w:ascii="仿宋" w:eastAsia="仿宋" w:hAnsi="仿宋" w:cs="宋体"/>
                <w:szCs w:val="21"/>
              </w:rPr>
            </w:pPr>
            <w:r>
              <w:rPr>
                <w:rFonts w:ascii="仿宋" w:eastAsia="仿宋" w:hAnsi="仿宋" w:cs="宋体" w:hint="eastAsia"/>
                <w:szCs w:val="21"/>
              </w:rPr>
              <w:t>向采购人</w:t>
            </w:r>
            <w:r w:rsidR="00263150" w:rsidRPr="005F6AA8">
              <w:rPr>
                <w:rFonts w:ascii="仿宋" w:eastAsia="仿宋" w:hAnsi="仿宋" w:cs="宋体" w:hint="eastAsia"/>
                <w:szCs w:val="21"/>
              </w:rPr>
              <w:t>开放所有端口。承担追溯系统连接软硬件</w:t>
            </w:r>
            <w:r w:rsidR="00263150" w:rsidRPr="00C843DA">
              <w:rPr>
                <w:rFonts w:ascii="仿宋" w:eastAsia="仿宋" w:hAnsi="仿宋" w:cs="宋体" w:hint="eastAsia"/>
                <w:szCs w:val="21"/>
              </w:rPr>
              <w:t>要求</w:t>
            </w:r>
            <w:r w:rsidR="00B3654F" w:rsidRPr="00C843DA">
              <w:rPr>
                <w:rFonts w:ascii="仿宋" w:eastAsia="仿宋" w:hAnsi="仿宋" w:cs="宋体" w:hint="eastAsia"/>
                <w:szCs w:val="21"/>
              </w:rPr>
              <w:t>，包含设备三年验证</w:t>
            </w:r>
          </w:p>
        </w:tc>
      </w:tr>
    </w:tbl>
    <w:p w:rsidR="00263150" w:rsidRDefault="00263150" w:rsidP="00263150">
      <w:pPr>
        <w:widowControl/>
        <w:jc w:val="left"/>
        <w:rPr>
          <w:rFonts w:ascii="仿宋" w:eastAsia="仿宋" w:hAnsi="仿宋"/>
          <w:szCs w:val="21"/>
        </w:rPr>
      </w:pP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10、蒸汽发生器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70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66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蒸汽发生器，3套</w:t>
            </w:r>
          </w:p>
        </w:tc>
      </w:tr>
      <w:tr w:rsidR="00263150" w:rsidRPr="005F6AA8" w:rsidTr="00431E4F">
        <w:trPr>
          <w:trHeight w:val="838"/>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1701"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w:t>
            </w:r>
            <w:r w:rsidRPr="005F6AA8">
              <w:rPr>
                <w:rFonts w:ascii="仿宋" w:eastAsia="仿宋" w:hAnsi="仿宋" w:cs="微软雅黑" w:hint="eastAsia"/>
                <w:szCs w:val="21"/>
              </w:rPr>
              <w:t>无需办理压力容器使用登记证</w:t>
            </w:r>
            <w:r w:rsidRPr="005F6AA8">
              <w:rPr>
                <w:rFonts w:ascii="仿宋" w:eastAsia="仿宋" w:hAnsi="仿宋" w:cs="宋体" w:hint="eastAsia"/>
                <w:szCs w:val="21"/>
              </w:rPr>
              <w:t>。提供产品注册证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304不锈钢,无缝钢管</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设计压力</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≤0.7Mpa</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额定产气量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≥160Kg/h</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设计温度</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≥170℃</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使用寿命</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≥8年</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主体保温</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岩棉厚度≥15mm</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szCs w:val="21"/>
              </w:rPr>
              <w:t>水位控制</w:t>
            </w:r>
          </w:p>
        </w:tc>
        <w:tc>
          <w:tcPr>
            <w:tcW w:w="6662" w:type="dxa"/>
            <w:shd w:val="clear" w:color="auto" w:fill="auto"/>
            <w:vAlign w:val="center"/>
          </w:tcPr>
          <w:p w:rsidR="00263150" w:rsidRPr="005F6AA8" w:rsidRDefault="00263150" w:rsidP="00431E4F">
            <w:pPr>
              <w:tabs>
                <w:tab w:val="left" w:pos="312"/>
              </w:tabs>
              <w:adjustRightInd w:val="0"/>
              <w:snapToGrid w:val="0"/>
              <w:spacing w:line="360" w:lineRule="auto"/>
              <w:rPr>
                <w:rFonts w:ascii="仿宋" w:eastAsia="仿宋" w:hAnsi="仿宋" w:cs="微软雅黑"/>
                <w:szCs w:val="21"/>
              </w:rPr>
            </w:pPr>
            <w:r w:rsidRPr="005F6AA8">
              <w:rPr>
                <w:rFonts w:ascii="仿宋" w:eastAsia="仿宋" w:hAnsi="仿宋" w:cs="微软雅黑"/>
                <w:szCs w:val="21"/>
              </w:rPr>
              <w:t>利用机械式压力控制器进行工作压力的控制及调整，当器身内蒸汽压力达到压力控制器所设置的上限值时，可自动切断加热电源；当器身内蒸汽压力降低到所设置的下限值时，可自动接通加热电源</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szCs w:val="21"/>
              </w:rPr>
              <w:t>加热保护</w:t>
            </w:r>
          </w:p>
        </w:tc>
        <w:tc>
          <w:tcPr>
            <w:tcW w:w="6662" w:type="dxa"/>
            <w:shd w:val="clear" w:color="auto" w:fill="auto"/>
            <w:vAlign w:val="center"/>
          </w:tcPr>
          <w:p w:rsidR="00263150" w:rsidRPr="005F6AA8" w:rsidRDefault="00263150" w:rsidP="00431E4F">
            <w:pPr>
              <w:tabs>
                <w:tab w:val="left" w:pos="312"/>
              </w:tabs>
              <w:adjustRightInd w:val="0"/>
              <w:snapToGrid w:val="0"/>
              <w:spacing w:line="360" w:lineRule="auto"/>
              <w:rPr>
                <w:rFonts w:ascii="仿宋" w:eastAsia="仿宋" w:hAnsi="仿宋" w:cs="微软雅黑"/>
                <w:szCs w:val="21"/>
              </w:rPr>
            </w:pPr>
            <w:r w:rsidRPr="005F6AA8">
              <w:rPr>
                <w:rFonts w:ascii="仿宋" w:eastAsia="仿宋" w:hAnsi="仿宋" w:cs="微软雅黑"/>
                <w:szCs w:val="21"/>
              </w:rPr>
              <w:t>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双重超压自动保护</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具有压力控制器和安全阀双重超压保护；过电流保护功能：当发生器在工作过程中，由于各种意外造成电流过大时，将会启动电路保护功能，防止对人员及设备造成伤害</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压力表</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量程：0～1.6MPa  精度等级：1.6级</w:t>
            </w:r>
          </w:p>
        </w:tc>
      </w:tr>
      <w:tr w:rsidR="00263150" w:rsidRPr="00C843DA" w:rsidTr="00431E4F">
        <w:trPr>
          <w:trHeight w:val="342"/>
        </w:trPr>
        <w:tc>
          <w:tcPr>
            <w:tcW w:w="993" w:type="dxa"/>
            <w:shd w:val="clear" w:color="auto" w:fill="auto"/>
          </w:tcPr>
          <w:p w:rsidR="00263150" w:rsidRPr="00C843DA" w:rsidRDefault="00263150" w:rsidP="00431E4F">
            <w:pPr>
              <w:adjustRightInd w:val="0"/>
              <w:snapToGrid w:val="0"/>
              <w:spacing w:line="360" w:lineRule="auto"/>
              <w:rPr>
                <w:rFonts w:ascii="仿宋" w:eastAsia="仿宋" w:hAnsi="仿宋" w:cs="宋体"/>
                <w:b/>
                <w:szCs w:val="21"/>
              </w:rPr>
            </w:pPr>
            <w:r w:rsidRPr="00C843DA">
              <w:rPr>
                <w:rFonts w:ascii="仿宋" w:eastAsia="仿宋" w:hAnsi="仿宋" w:cs="宋体" w:hint="eastAsia"/>
                <w:b/>
                <w:szCs w:val="21"/>
              </w:rPr>
              <w:t>三</w:t>
            </w:r>
          </w:p>
        </w:tc>
        <w:tc>
          <w:tcPr>
            <w:tcW w:w="8363" w:type="dxa"/>
            <w:gridSpan w:val="2"/>
            <w:shd w:val="clear" w:color="auto" w:fill="auto"/>
          </w:tcPr>
          <w:p w:rsidR="00263150" w:rsidRPr="00C843DA" w:rsidRDefault="00263150"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b/>
                <w:szCs w:val="21"/>
              </w:rPr>
              <w:t>附属设备</w:t>
            </w:r>
          </w:p>
        </w:tc>
      </w:tr>
      <w:tr w:rsidR="008A26A5" w:rsidRPr="00C843DA" w:rsidTr="008A26A5">
        <w:trPr>
          <w:trHeight w:val="460"/>
        </w:trPr>
        <w:tc>
          <w:tcPr>
            <w:tcW w:w="993" w:type="dxa"/>
            <w:shd w:val="clear" w:color="auto" w:fill="auto"/>
            <w:vAlign w:val="center"/>
          </w:tcPr>
          <w:p w:rsidR="008A26A5" w:rsidRPr="00C843DA" w:rsidRDefault="008A26A5" w:rsidP="008A26A5">
            <w:pPr>
              <w:adjustRightInd w:val="0"/>
              <w:snapToGrid w:val="0"/>
              <w:spacing w:line="360" w:lineRule="auto"/>
              <w:jc w:val="center"/>
              <w:rPr>
                <w:rFonts w:ascii="仿宋" w:eastAsia="仿宋" w:hAnsi="仿宋" w:cs="宋体"/>
                <w:szCs w:val="21"/>
              </w:rPr>
            </w:pPr>
            <w:r w:rsidRPr="00C843DA">
              <w:rPr>
                <w:rFonts w:ascii="仿宋" w:eastAsia="仿宋" w:hAnsi="仿宋" w:cs="宋体" w:hint="eastAsia"/>
                <w:szCs w:val="21"/>
              </w:rPr>
              <w:t>1</w:t>
            </w:r>
          </w:p>
        </w:tc>
        <w:tc>
          <w:tcPr>
            <w:tcW w:w="8363" w:type="dxa"/>
            <w:gridSpan w:val="2"/>
            <w:shd w:val="clear" w:color="auto" w:fill="auto"/>
            <w:vAlign w:val="center"/>
          </w:tcPr>
          <w:p w:rsidR="008A26A5" w:rsidRPr="00C843DA" w:rsidRDefault="008A26A5" w:rsidP="008A26A5">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提供设备运行所需工作站软硬件及其他采购人未提及但后期工作必须的设备或备件</w:t>
            </w:r>
          </w:p>
        </w:tc>
      </w:tr>
      <w:tr w:rsidR="008A26A5" w:rsidRPr="00C843DA" w:rsidTr="008A26A5">
        <w:trPr>
          <w:trHeight w:val="460"/>
        </w:trPr>
        <w:tc>
          <w:tcPr>
            <w:tcW w:w="993" w:type="dxa"/>
            <w:shd w:val="clear" w:color="auto" w:fill="auto"/>
            <w:vAlign w:val="center"/>
          </w:tcPr>
          <w:p w:rsidR="008A26A5" w:rsidRPr="00C843DA" w:rsidRDefault="008A26A5" w:rsidP="008A26A5">
            <w:pPr>
              <w:adjustRightInd w:val="0"/>
              <w:snapToGrid w:val="0"/>
              <w:spacing w:line="360" w:lineRule="auto"/>
              <w:jc w:val="center"/>
              <w:rPr>
                <w:rFonts w:ascii="仿宋" w:eastAsia="仿宋" w:hAnsi="仿宋" w:cs="宋体"/>
                <w:szCs w:val="21"/>
              </w:rPr>
            </w:pPr>
            <w:r w:rsidRPr="00C843DA">
              <w:rPr>
                <w:rFonts w:ascii="仿宋" w:eastAsia="仿宋" w:hAnsi="仿宋" w:cs="宋体" w:hint="eastAsia"/>
                <w:szCs w:val="21"/>
              </w:rPr>
              <w:t>2</w:t>
            </w:r>
          </w:p>
        </w:tc>
        <w:tc>
          <w:tcPr>
            <w:tcW w:w="8363" w:type="dxa"/>
            <w:gridSpan w:val="2"/>
            <w:shd w:val="clear" w:color="auto" w:fill="auto"/>
            <w:vAlign w:val="center"/>
          </w:tcPr>
          <w:p w:rsidR="008A26A5" w:rsidRPr="00C843DA" w:rsidRDefault="008A26A5" w:rsidP="008A26A5">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办理蒸汽发生器使用合格证</w:t>
            </w:r>
          </w:p>
        </w:tc>
      </w:tr>
      <w:tr w:rsidR="008A26A5" w:rsidRPr="005F6AA8" w:rsidTr="008A26A5">
        <w:trPr>
          <w:trHeight w:val="460"/>
        </w:trPr>
        <w:tc>
          <w:tcPr>
            <w:tcW w:w="993" w:type="dxa"/>
            <w:shd w:val="clear" w:color="auto" w:fill="auto"/>
            <w:vAlign w:val="center"/>
          </w:tcPr>
          <w:p w:rsidR="008A26A5" w:rsidRPr="00C843DA" w:rsidRDefault="008A26A5" w:rsidP="008A26A5">
            <w:pPr>
              <w:adjustRightInd w:val="0"/>
              <w:snapToGrid w:val="0"/>
              <w:spacing w:line="360" w:lineRule="auto"/>
              <w:jc w:val="center"/>
              <w:rPr>
                <w:rFonts w:ascii="仿宋" w:eastAsia="仿宋" w:hAnsi="仿宋" w:cs="宋体"/>
                <w:szCs w:val="21"/>
              </w:rPr>
            </w:pPr>
            <w:r w:rsidRPr="00C843DA">
              <w:rPr>
                <w:rFonts w:ascii="仿宋" w:eastAsia="仿宋" w:hAnsi="仿宋" w:cs="宋体" w:hint="eastAsia"/>
                <w:szCs w:val="21"/>
              </w:rPr>
              <w:t>3</w:t>
            </w:r>
          </w:p>
        </w:tc>
        <w:tc>
          <w:tcPr>
            <w:tcW w:w="8363" w:type="dxa"/>
            <w:gridSpan w:val="2"/>
            <w:shd w:val="clear" w:color="auto" w:fill="auto"/>
            <w:vAlign w:val="center"/>
          </w:tcPr>
          <w:p w:rsidR="008A26A5" w:rsidRPr="00C843DA" w:rsidRDefault="008A26A5" w:rsidP="008A26A5">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提供三年蒸汽冷凝物的质量指标</w:t>
            </w:r>
          </w:p>
        </w:tc>
      </w:tr>
    </w:tbl>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p>
    <w:p w:rsidR="00B3654F" w:rsidRDefault="00B3654F" w:rsidP="00B3654F">
      <w:pPr>
        <w:pStyle w:val="a0"/>
        <w:ind w:left="1470" w:right="1470"/>
      </w:pPr>
    </w:p>
    <w:p w:rsidR="00B3654F" w:rsidRDefault="00B3654F" w:rsidP="00B3654F">
      <w:pPr>
        <w:pStyle w:val="a0"/>
        <w:ind w:left="1470" w:right="1470"/>
      </w:pPr>
    </w:p>
    <w:p w:rsidR="00B3654F" w:rsidRDefault="00B3654F" w:rsidP="00B3654F">
      <w:pPr>
        <w:pStyle w:val="a0"/>
        <w:ind w:left="1470" w:right="1470"/>
      </w:pPr>
    </w:p>
    <w:p w:rsidR="00B3654F" w:rsidRDefault="00B3654F" w:rsidP="00B3654F">
      <w:pPr>
        <w:pStyle w:val="a0"/>
        <w:ind w:left="1470" w:right="1470"/>
      </w:pPr>
    </w:p>
    <w:p w:rsidR="00B3654F" w:rsidRDefault="00B3654F" w:rsidP="00B3654F">
      <w:pPr>
        <w:pStyle w:val="a0"/>
        <w:ind w:left="1470" w:right="1470"/>
      </w:pPr>
    </w:p>
    <w:p w:rsidR="00B3654F" w:rsidRPr="00B3654F" w:rsidRDefault="00B3654F" w:rsidP="00B3654F">
      <w:pPr>
        <w:pStyle w:val="a0"/>
        <w:ind w:left="1470" w:right="1470"/>
      </w:pP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t>11、绝缘检测仪</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ind w:firstLineChars="100" w:firstLine="211"/>
              <w:rPr>
                <w:rFonts w:ascii="仿宋" w:eastAsia="仿宋" w:hAnsi="仿宋" w:cs="宋体"/>
                <w:b/>
                <w:color w:val="000000"/>
                <w:szCs w:val="21"/>
              </w:rPr>
            </w:pPr>
            <w:r w:rsidRPr="005F6AA8">
              <w:rPr>
                <w:rFonts w:ascii="仿宋" w:eastAsia="仿宋" w:hAnsi="仿宋" w:cs="宋体" w:hint="eastAsia"/>
                <w:b/>
                <w:color w:val="000000"/>
                <w:szCs w:val="21"/>
              </w:rPr>
              <w:t>一</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总体要求</w:t>
            </w:r>
          </w:p>
        </w:tc>
      </w:tr>
      <w:tr w:rsidR="00263150" w:rsidRPr="005F6AA8" w:rsidTr="00431E4F">
        <w:trPr>
          <w:trHeight w:val="351"/>
        </w:trPr>
        <w:tc>
          <w:tcPr>
            <w:tcW w:w="993" w:type="dxa"/>
            <w:shd w:val="clear" w:color="auto" w:fill="auto"/>
          </w:tcPr>
          <w:p w:rsidR="00263150" w:rsidRPr="005F6AA8" w:rsidRDefault="00263150" w:rsidP="00431E4F">
            <w:pPr>
              <w:adjustRightInd w:val="0"/>
              <w:snapToGrid w:val="0"/>
              <w:spacing w:line="360" w:lineRule="auto"/>
              <w:ind w:firstLineChars="100" w:firstLine="210"/>
              <w:rPr>
                <w:rFonts w:ascii="仿宋" w:eastAsia="仿宋" w:hAnsi="仿宋" w:cs="宋体"/>
                <w:color w:val="000000"/>
                <w:szCs w:val="21"/>
              </w:rPr>
            </w:pPr>
            <w:r w:rsidRPr="005F6AA8">
              <w:rPr>
                <w:rFonts w:ascii="仿宋" w:eastAsia="仿宋" w:hAnsi="仿宋" w:cs="宋体" w:hint="eastAsia"/>
                <w:color w:val="000000"/>
                <w:szCs w:val="21"/>
              </w:rPr>
              <w:t>1</w:t>
            </w:r>
          </w:p>
        </w:tc>
        <w:tc>
          <w:tcPr>
            <w:tcW w:w="1701"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项目名称及数量</w:t>
            </w:r>
          </w:p>
        </w:tc>
        <w:tc>
          <w:tcPr>
            <w:tcW w:w="6662"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绝缘检测仪，1台</w:t>
            </w:r>
          </w:p>
        </w:tc>
      </w:tr>
      <w:tr w:rsidR="00263150" w:rsidRPr="005F6AA8" w:rsidTr="00431E4F">
        <w:trPr>
          <w:trHeight w:val="381"/>
        </w:trPr>
        <w:tc>
          <w:tcPr>
            <w:tcW w:w="993" w:type="dxa"/>
            <w:vMerge w:val="restart"/>
            <w:shd w:val="clear" w:color="auto" w:fill="auto"/>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1701" w:type="dxa"/>
            <w:vMerge w:val="restart"/>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总体要求</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为医院消毒供应中心、手术室和内镜室等科室现场对有源医疗器械进行绝缘或通断检测</w:t>
            </w:r>
          </w:p>
        </w:tc>
      </w:tr>
      <w:tr w:rsidR="00263150" w:rsidRPr="005F6AA8" w:rsidTr="00431E4F">
        <w:trPr>
          <w:trHeight w:val="380"/>
        </w:trPr>
        <w:tc>
          <w:tcPr>
            <w:tcW w:w="993" w:type="dxa"/>
            <w:vMerge/>
            <w:shd w:val="clear" w:color="auto" w:fill="auto"/>
          </w:tcPr>
          <w:p w:rsidR="00263150" w:rsidRPr="005F6AA8" w:rsidRDefault="00263150" w:rsidP="00431E4F">
            <w:pPr>
              <w:adjustRightInd w:val="0"/>
              <w:snapToGrid w:val="0"/>
              <w:spacing w:line="360" w:lineRule="auto"/>
              <w:jc w:val="center"/>
              <w:rPr>
                <w:rFonts w:ascii="仿宋" w:eastAsia="仿宋" w:hAnsi="仿宋" w:cs="宋体"/>
                <w:color w:val="000000"/>
                <w:szCs w:val="21"/>
              </w:rPr>
            </w:pPr>
          </w:p>
        </w:tc>
        <w:tc>
          <w:tcPr>
            <w:tcW w:w="1701" w:type="dxa"/>
            <w:vMerge/>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所投产品必须为2022年6月后生产的最新机型、最高版本，配置需满足医院所有诊疗需要，</w:t>
            </w:r>
            <w:r w:rsidRPr="005F6AA8">
              <w:rPr>
                <w:rFonts w:ascii="仿宋" w:eastAsia="仿宋" w:hAnsi="仿宋" w:cs="微软雅黑" w:hint="eastAsia"/>
                <w:szCs w:val="21"/>
              </w:rPr>
              <w:t>无需办理压力容器使用登记证</w:t>
            </w:r>
            <w:r w:rsidRPr="005F6AA8">
              <w:rPr>
                <w:rFonts w:ascii="仿宋" w:eastAsia="仿宋" w:hAnsi="仿宋" w:cs="宋体" w:hint="eastAsia"/>
                <w:szCs w:val="21"/>
              </w:rPr>
              <w:t>。提供产品注册证</w:t>
            </w:r>
          </w:p>
        </w:tc>
      </w:tr>
      <w:tr w:rsidR="00263150" w:rsidRPr="005F6AA8" w:rsidTr="00431E4F">
        <w:trPr>
          <w:trHeight w:val="240"/>
        </w:trPr>
        <w:tc>
          <w:tcPr>
            <w:tcW w:w="993" w:type="dxa"/>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color w:val="000000"/>
                <w:szCs w:val="21"/>
              </w:rPr>
            </w:pPr>
            <w:r w:rsidRPr="005F6AA8">
              <w:rPr>
                <w:rFonts w:ascii="仿宋" w:eastAsia="仿宋" w:hAnsi="仿宋" w:cs="宋体" w:hint="eastAsia"/>
                <w:color w:val="000000"/>
                <w:szCs w:val="21"/>
              </w:rPr>
              <w:t>二</w:t>
            </w:r>
          </w:p>
        </w:tc>
        <w:tc>
          <w:tcPr>
            <w:tcW w:w="8363" w:type="dxa"/>
            <w:gridSpan w:val="2"/>
            <w:tcBorders>
              <w:bottom w:val="single" w:sz="4" w:space="0" w:color="auto"/>
            </w:tcBorders>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bCs/>
                <w:szCs w:val="21"/>
              </w:rPr>
              <w:t>技术要求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304不锈钢,无缝钢管</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输出电流</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≤0.1mA；输出电压</w:t>
            </w:r>
            <w:r w:rsidRPr="005F6AA8">
              <w:rPr>
                <w:rFonts w:ascii="仿宋" w:eastAsia="仿宋" w:hAnsi="仿宋" w:cs="微软雅黑" w:hint="eastAsia"/>
                <w:szCs w:val="21"/>
              </w:rPr>
              <w:tab/>
              <w:t>0～5000 V可调</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连续工作时间</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≥48小时</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附件材料</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采用高温材料，可进行高温消毒灭菌</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故障报警功能</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设备具有故障报警提示；报警方式具有声、光、影三种报警提示；</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待机功能</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仪器在停止使用后，将自动进入待机休眠状态</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控制方式</w:t>
            </w:r>
          </w:p>
        </w:tc>
        <w:tc>
          <w:tcPr>
            <w:tcW w:w="6662" w:type="dxa"/>
            <w:shd w:val="clear" w:color="auto" w:fill="auto"/>
            <w:vAlign w:val="center"/>
          </w:tcPr>
          <w:p w:rsidR="00263150" w:rsidRPr="005F6AA8" w:rsidRDefault="00263150" w:rsidP="00431E4F">
            <w:pPr>
              <w:tabs>
                <w:tab w:val="left" w:pos="312"/>
              </w:tabs>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全自动微电脑控制，可内设多个常用测量电压模式，满足常规器械的检测需要；彩色液晶显示屏</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Pr>
                <w:rFonts w:ascii="仿宋" w:eastAsia="仿宋" w:hAnsi="仿宋" w:cs="微软雅黑" w:hint="eastAsia"/>
                <w:szCs w:val="21"/>
              </w:rPr>
              <w:t>8</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便携式设计</w:t>
            </w:r>
          </w:p>
        </w:tc>
        <w:tc>
          <w:tcPr>
            <w:tcW w:w="6662" w:type="dxa"/>
            <w:shd w:val="clear" w:color="auto" w:fill="auto"/>
            <w:vAlign w:val="center"/>
          </w:tcPr>
          <w:p w:rsidR="00263150" w:rsidRPr="005F6AA8" w:rsidRDefault="00263150" w:rsidP="00431E4F">
            <w:pPr>
              <w:tabs>
                <w:tab w:val="left" w:pos="312"/>
              </w:tabs>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整机重量≤1Kg，可手持绝缘检测仪进行器械和医用电源线的检测</w:t>
            </w:r>
          </w:p>
        </w:tc>
      </w:tr>
      <w:tr w:rsidR="00263150" w:rsidRPr="005F6AA8" w:rsidTr="00431E4F">
        <w:trPr>
          <w:trHeight w:val="342"/>
        </w:trPr>
        <w:tc>
          <w:tcPr>
            <w:tcW w:w="993" w:type="dxa"/>
            <w:shd w:val="clear" w:color="auto" w:fill="auto"/>
          </w:tcPr>
          <w:p w:rsidR="00263150" w:rsidRPr="005F6AA8" w:rsidRDefault="00263150" w:rsidP="00431E4F">
            <w:pPr>
              <w:adjustRightInd w:val="0"/>
              <w:snapToGrid w:val="0"/>
              <w:spacing w:line="360" w:lineRule="auto"/>
              <w:rPr>
                <w:rFonts w:ascii="仿宋" w:eastAsia="仿宋" w:hAnsi="仿宋" w:cs="宋体"/>
                <w:b/>
                <w:szCs w:val="21"/>
              </w:rPr>
            </w:pPr>
            <w:r>
              <w:rPr>
                <w:rFonts w:ascii="仿宋" w:eastAsia="仿宋" w:hAnsi="仿宋" w:cs="宋体" w:hint="eastAsia"/>
                <w:b/>
                <w:szCs w:val="21"/>
              </w:rPr>
              <w:t>三</w:t>
            </w:r>
          </w:p>
        </w:tc>
        <w:tc>
          <w:tcPr>
            <w:tcW w:w="8363" w:type="dxa"/>
            <w:gridSpan w:val="2"/>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b/>
                <w:szCs w:val="21"/>
              </w:rPr>
              <w:t>附属设备</w:t>
            </w:r>
          </w:p>
        </w:tc>
      </w:tr>
      <w:tr w:rsidR="00263150" w:rsidRPr="005F6AA8" w:rsidTr="00431E4F">
        <w:trPr>
          <w:trHeight w:val="460"/>
        </w:trPr>
        <w:tc>
          <w:tcPr>
            <w:tcW w:w="993" w:type="dxa"/>
            <w:shd w:val="clear" w:color="auto" w:fill="auto"/>
          </w:tcPr>
          <w:p w:rsidR="00263150" w:rsidRPr="00C843DA" w:rsidRDefault="008A26A5"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1</w:t>
            </w:r>
          </w:p>
        </w:tc>
        <w:tc>
          <w:tcPr>
            <w:tcW w:w="8363" w:type="dxa"/>
            <w:gridSpan w:val="2"/>
            <w:shd w:val="clear" w:color="auto" w:fill="auto"/>
          </w:tcPr>
          <w:p w:rsidR="00263150" w:rsidRPr="00C843DA" w:rsidRDefault="008A26A5" w:rsidP="00431E4F">
            <w:pPr>
              <w:adjustRightInd w:val="0"/>
              <w:snapToGrid w:val="0"/>
              <w:spacing w:line="360" w:lineRule="auto"/>
              <w:rPr>
                <w:rFonts w:ascii="仿宋" w:eastAsia="仿宋" w:hAnsi="仿宋" w:cs="宋体"/>
                <w:szCs w:val="21"/>
              </w:rPr>
            </w:pPr>
            <w:r w:rsidRPr="00C843DA">
              <w:rPr>
                <w:rFonts w:ascii="仿宋" w:eastAsia="仿宋" w:hAnsi="仿宋" w:cs="宋体" w:hint="eastAsia"/>
                <w:szCs w:val="21"/>
              </w:rPr>
              <w:t>提供设备运行所需工作站软硬件及其他采购人未提及但后期工作必须的设备或备件</w:t>
            </w:r>
          </w:p>
        </w:tc>
      </w:tr>
    </w:tbl>
    <w:p w:rsidR="00263150" w:rsidRPr="005F6AA8" w:rsidRDefault="00263150" w:rsidP="00263150">
      <w:pPr>
        <w:adjustRightInd w:val="0"/>
        <w:snapToGrid w:val="0"/>
        <w:spacing w:line="360" w:lineRule="auto"/>
        <w:rPr>
          <w:rFonts w:ascii="仿宋" w:eastAsia="仿宋" w:hAnsi="仿宋"/>
          <w:szCs w:val="21"/>
        </w:rPr>
      </w:pPr>
    </w:p>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12、器械打包台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项目名称及数量</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器械打包台，6台</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全304不锈钢，厚度大于等于1.2mm</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结构</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用于器械的检查打包；双层台面，双面使用</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照明</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带照明灯、立柱上带有电源插座</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尺寸</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 xml:space="preserve">≥1800×1200×1500(±100mm）  </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保修期</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保修3年，保修期内至少每年4次维养，含需定期更换的备件</w:t>
            </w:r>
          </w:p>
        </w:tc>
      </w:tr>
    </w:tbl>
    <w:p w:rsidR="00263150" w:rsidRPr="005F6AA8" w:rsidRDefault="00263150" w:rsidP="00263150">
      <w:pPr>
        <w:adjustRightInd w:val="0"/>
        <w:snapToGrid w:val="0"/>
        <w:spacing w:line="360" w:lineRule="auto"/>
        <w:rPr>
          <w:rFonts w:ascii="仿宋" w:eastAsia="仿宋" w:hAnsi="仿宋"/>
          <w:szCs w:val="21"/>
        </w:rPr>
      </w:pPr>
    </w:p>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13、辅料打包台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项目名称及数量</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辅料打包台，3台</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材质</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全304不锈钢</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结构</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底部带脚轮，可随意移动</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照明</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日光灯电源由前后两个开关实行双控、控制方便</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尺寸</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 xml:space="preserve">≥1800×1200×1500(±100mm）  </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保修期</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保修3年，保修期内至少每年4次维养，含需定期更换的备件</w:t>
            </w:r>
          </w:p>
        </w:tc>
      </w:tr>
    </w:tbl>
    <w:p w:rsidR="00263150" w:rsidRPr="005F6AA8" w:rsidRDefault="00263150" w:rsidP="00263150">
      <w:pPr>
        <w:adjustRightInd w:val="0"/>
        <w:snapToGrid w:val="0"/>
        <w:spacing w:line="360" w:lineRule="auto"/>
        <w:rPr>
          <w:rFonts w:ascii="仿宋" w:eastAsia="仿宋" w:hAnsi="仿宋"/>
          <w:szCs w:val="21"/>
        </w:rPr>
      </w:pPr>
    </w:p>
    <w:p w:rsidR="00263150" w:rsidRPr="005F6AA8" w:rsidRDefault="00263150" w:rsidP="00263150">
      <w:pPr>
        <w:adjustRightInd w:val="0"/>
        <w:snapToGrid w:val="0"/>
        <w:spacing w:line="360" w:lineRule="auto"/>
        <w:rPr>
          <w:rFonts w:ascii="仿宋" w:eastAsia="仿宋" w:hAnsi="仿宋"/>
          <w:szCs w:val="21"/>
        </w:rPr>
      </w:pPr>
    </w:p>
    <w:p w:rsidR="00263150" w:rsidRDefault="00263150" w:rsidP="00263150">
      <w:pPr>
        <w:widowControl/>
        <w:jc w:val="left"/>
        <w:rPr>
          <w:rFonts w:ascii="仿宋" w:eastAsia="仿宋" w:hAnsi="仿宋"/>
          <w:szCs w:val="21"/>
        </w:rPr>
      </w:pPr>
      <w:r>
        <w:rPr>
          <w:rFonts w:ascii="仿宋" w:eastAsia="仿宋" w:hAnsi="仿宋"/>
          <w:szCs w:val="21"/>
        </w:rPr>
        <w:br w:type="page"/>
      </w:r>
    </w:p>
    <w:p w:rsidR="00263150" w:rsidRPr="005F6AA8" w:rsidRDefault="00263150" w:rsidP="00263150">
      <w:pPr>
        <w:adjustRightInd w:val="0"/>
        <w:snapToGrid w:val="0"/>
        <w:spacing w:line="360" w:lineRule="auto"/>
        <w:jc w:val="center"/>
        <w:rPr>
          <w:rFonts w:ascii="仿宋" w:eastAsia="仿宋" w:hAnsi="仿宋"/>
          <w:szCs w:val="21"/>
        </w:rPr>
      </w:pPr>
      <w:r w:rsidRPr="005F6AA8">
        <w:rPr>
          <w:rFonts w:ascii="仿宋" w:eastAsia="仿宋" w:hAnsi="仿宋" w:hint="eastAsia"/>
          <w:szCs w:val="21"/>
        </w:rPr>
        <w:lastRenderedPageBreak/>
        <w:t>14、封口机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662"/>
      </w:tblGrid>
      <w:tr w:rsidR="00263150" w:rsidRPr="005F6AA8" w:rsidTr="00431E4F">
        <w:trPr>
          <w:trHeight w:val="230"/>
        </w:trPr>
        <w:tc>
          <w:tcPr>
            <w:tcW w:w="993"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color w:val="FF0000"/>
                <w:szCs w:val="21"/>
              </w:rPr>
            </w:pPr>
          </w:p>
        </w:tc>
        <w:tc>
          <w:tcPr>
            <w:tcW w:w="1701"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招标参数</w:t>
            </w:r>
          </w:p>
        </w:tc>
        <w:tc>
          <w:tcPr>
            <w:tcW w:w="6662" w:type="dxa"/>
            <w:shd w:val="clear" w:color="auto" w:fill="auto"/>
          </w:tcPr>
          <w:p w:rsidR="00263150" w:rsidRPr="005F6AA8" w:rsidRDefault="00263150" w:rsidP="00431E4F">
            <w:pPr>
              <w:adjustRightInd w:val="0"/>
              <w:snapToGrid w:val="0"/>
              <w:spacing w:line="360" w:lineRule="auto"/>
              <w:jc w:val="center"/>
              <w:rPr>
                <w:rFonts w:ascii="仿宋" w:eastAsia="仿宋" w:hAnsi="仿宋" w:cs="宋体"/>
                <w:b/>
                <w:bCs/>
                <w:szCs w:val="21"/>
              </w:rPr>
            </w:pPr>
            <w:r w:rsidRPr="005F6AA8">
              <w:rPr>
                <w:rFonts w:ascii="仿宋" w:eastAsia="仿宋" w:hAnsi="仿宋" w:cs="宋体" w:hint="eastAsia"/>
                <w:b/>
                <w:bCs/>
                <w:szCs w:val="21"/>
              </w:rPr>
              <w:t>性能要求</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项目名称及数量</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封口机，3台</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1</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封口温度</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60~220℃任意设置，封口温度误差≤±1℃</w:t>
            </w:r>
          </w:p>
        </w:tc>
      </w:tr>
      <w:tr w:rsidR="00263150" w:rsidRPr="005F6AA8" w:rsidTr="00431E4F">
        <w:trPr>
          <w:trHeight w:val="330"/>
        </w:trPr>
        <w:tc>
          <w:tcPr>
            <w:tcW w:w="993"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2</w:t>
            </w:r>
          </w:p>
        </w:tc>
        <w:tc>
          <w:tcPr>
            <w:tcW w:w="1701" w:type="dxa"/>
            <w:tcBorders>
              <w:top w:val="single" w:sz="4" w:space="0" w:color="auto"/>
              <w:bottom w:val="single" w:sz="4" w:space="0" w:color="auto"/>
            </w:tcBorders>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高速升温设计</w:t>
            </w:r>
          </w:p>
        </w:tc>
        <w:tc>
          <w:tcPr>
            <w:tcW w:w="6662" w:type="dxa"/>
            <w:tcBorders>
              <w:top w:val="single" w:sz="4" w:space="0" w:color="auto"/>
            </w:tcBorders>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室温~180℃升温≦40秒</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3</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待机控制</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长期不使用，设备进入待机状态，加热带保温到较低温度</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4</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恒定压力压合系统</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浮动式恒定压力压合系统设计，适应纸塑袋、纸塑立体袋和纸纸袋的封口需要</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5</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封口速度</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10±0.5m/min；封口边距：0～35mm可调</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6</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加热方式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采用平板式陶瓷加热元件</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7</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显示屏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彩色触摸屏，显示时间、温度、速度等参数</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8</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工作方式</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具有多种自动控制功能，可实现连续封口；自动进行热封，可实现切割、热封和切封组合三种工作模式</w:t>
            </w:r>
          </w:p>
        </w:tc>
      </w:tr>
      <w:tr w:rsidR="00263150" w:rsidRPr="005F6AA8" w:rsidTr="00431E4F">
        <w:trPr>
          <w:trHeight w:val="23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9</w:t>
            </w:r>
          </w:p>
        </w:tc>
        <w:tc>
          <w:tcPr>
            <w:tcW w:w="1701"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微软雅黑"/>
                <w:szCs w:val="21"/>
              </w:rPr>
            </w:pPr>
            <w:r w:rsidRPr="005F6AA8">
              <w:rPr>
                <w:rFonts w:ascii="仿宋" w:eastAsia="仿宋" w:hAnsi="仿宋" w:cs="微软雅黑" w:hint="eastAsia"/>
                <w:szCs w:val="21"/>
              </w:rPr>
              <w:t>自动进袋</w:t>
            </w:r>
          </w:p>
        </w:tc>
        <w:tc>
          <w:tcPr>
            <w:tcW w:w="6662" w:type="dxa"/>
            <w:shd w:val="clear" w:color="auto" w:fill="auto"/>
            <w:vAlign w:val="center"/>
          </w:tcPr>
          <w:p w:rsidR="00263150" w:rsidRPr="005F6AA8" w:rsidRDefault="00263150" w:rsidP="00431E4F">
            <w:pPr>
              <w:adjustRightInd w:val="0"/>
              <w:snapToGrid w:val="0"/>
              <w:spacing w:line="360" w:lineRule="auto"/>
              <w:rPr>
                <w:rFonts w:ascii="仿宋" w:eastAsia="仿宋" w:hAnsi="仿宋" w:cs="微软雅黑"/>
                <w:szCs w:val="21"/>
              </w:rPr>
            </w:pPr>
            <w:r w:rsidRPr="005F6AA8">
              <w:rPr>
                <w:rFonts w:ascii="仿宋" w:eastAsia="仿宋" w:hAnsi="仿宋" w:cs="微软雅黑" w:hint="eastAsia"/>
                <w:szCs w:val="21"/>
              </w:rPr>
              <w:t>带自动感应进袋功能</w:t>
            </w:r>
          </w:p>
        </w:tc>
      </w:tr>
      <w:tr w:rsidR="00263150" w:rsidRPr="005F6AA8" w:rsidTr="00431E4F">
        <w:trPr>
          <w:trHeight w:val="230"/>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10</w:t>
            </w:r>
          </w:p>
        </w:tc>
        <w:tc>
          <w:tcPr>
            <w:tcW w:w="1701"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保修期</w:t>
            </w:r>
            <w:r w:rsidRPr="00C843DA">
              <w:rPr>
                <w:rFonts w:ascii="仿宋" w:eastAsia="仿宋" w:hAnsi="仿宋" w:cs="微软雅黑" w:hint="eastAsia"/>
                <w:szCs w:val="21"/>
              </w:rPr>
              <w:tab/>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保修3年，保修期内至少每年4次维养，含需定期更换的备件</w:t>
            </w:r>
          </w:p>
        </w:tc>
      </w:tr>
      <w:tr w:rsidR="00263150" w:rsidRPr="005F6AA8" w:rsidTr="00431E4F">
        <w:trPr>
          <w:trHeight w:val="230"/>
        </w:trPr>
        <w:tc>
          <w:tcPr>
            <w:tcW w:w="993"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11</w:t>
            </w:r>
          </w:p>
        </w:tc>
        <w:tc>
          <w:tcPr>
            <w:tcW w:w="1701" w:type="dxa"/>
            <w:shd w:val="clear" w:color="auto" w:fill="auto"/>
            <w:vAlign w:val="center"/>
          </w:tcPr>
          <w:p w:rsidR="00263150" w:rsidRPr="00C843DA" w:rsidRDefault="00263150" w:rsidP="00431E4F">
            <w:pPr>
              <w:adjustRightInd w:val="0"/>
              <w:snapToGrid w:val="0"/>
              <w:spacing w:line="360" w:lineRule="auto"/>
              <w:jc w:val="center"/>
              <w:rPr>
                <w:rFonts w:ascii="仿宋" w:eastAsia="仿宋" w:hAnsi="仿宋" w:cs="微软雅黑"/>
                <w:szCs w:val="21"/>
              </w:rPr>
            </w:pPr>
            <w:r w:rsidRPr="00C843DA">
              <w:rPr>
                <w:rFonts w:ascii="仿宋" w:eastAsia="仿宋" w:hAnsi="仿宋" w:cs="微软雅黑" w:hint="eastAsia"/>
                <w:szCs w:val="21"/>
              </w:rPr>
              <w:t>其他</w:t>
            </w:r>
          </w:p>
        </w:tc>
        <w:tc>
          <w:tcPr>
            <w:tcW w:w="6662" w:type="dxa"/>
            <w:shd w:val="clear" w:color="auto" w:fill="auto"/>
            <w:vAlign w:val="center"/>
          </w:tcPr>
          <w:p w:rsidR="00263150" w:rsidRPr="00C843DA" w:rsidRDefault="00263150" w:rsidP="00431E4F">
            <w:pPr>
              <w:adjustRightInd w:val="0"/>
              <w:snapToGrid w:val="0"/>
              <w:spacing w:line="360" w:lineRule="auto"/>
              <w:rPr>
                <w:rFonts w:ascii="仿宋" w:eastAsia="仿宋" w:hAnsi="仿宋" w:cs="微软雅黑"/>
                <w:szCs w:val="21"/>
              </w:rPr>
            </w:pPr>
            <w:r w:rsidRPr="00C843DA">
              <w:rPr>
                <w:rFonts w:ascii="仿宋" w:eastAsia="仿宋" w:hAnsi="仿宋" w:cs="微软雅黑" w:hint="eastAsia"/>
                <w:szCs w:val="21"/>
              </w:rPr>
              <w:t>配备封口工作站一套</w:t>
            </w:r>
            <w:r w:rsidR="00B3654F" w:rsidRPr="00C843DA">
              <w:rPr>
                <w:rFonts w:ascii="仿宋" w:eastAsia="仿宋" w:hAnsi="仿宋" w:cs="微软雅黑" w:hint="eastAsia"/>
                <w:szCs w:val="21"/>
              </w:rPr>
              <w:t>，提供三年设备验证</w:t>
            </w:r>
          </w:p>
        </w:tc>
      </w:tr>
    </w:tbl>
    <w:p w:rsidR="00263150" w:rsidRDefault="00263150" w:rsidP="00263150">
      <w:pPr>
        <w:adjustRightInd w:val="0"/>
        <w:snapToGrid w:val="0"/>
        <w:spacing w:line="360" w:lineRule="auto"/>
        <w:rPr>
          <w:rFonts w:ascii="仿宋" w:eastAsia="仿宋" w:hAnsi="仿宋"/>
          <w:szCs w:val="21"/>
        </w:rPr>
      </w:pPr>
      <w:r>
        <w:rPr>
          <w:rFonts w:ascii="仿宋" w:eastAsia="仿宋" w:hAnsi="仿宋" w:hint="eastAsia"/>
          <w:szCs w:val="21"/>
        </w:rPr>
        <w:t>二、商务要求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655"/>
      </w:tblGrid>
      <w:tr w:rsidR="00263150" w:rsidRPr="005F6AA8" w:rsidTr="00431E4F">
        <w:trPr>
          <w:trHeight w:val="46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1</w:t>
            </w:r>
          </w:p>
        </w:tc>
        <w:tc>
          <w:tcPr>
            <w:tcW w:w="708" w:type="dxa"/>
            <w:vMerge w:val="restart"/>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p>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售后要求</w:t>
            </w:r>
          </w:p>
        </w:tc>
        <w:tc>
          <w:tcPr>
            <w:tcW w:w="7655" w:type="dxa"/>
            <w:shd w:val="clear" w:color="auto" w:fill="auto"/>
          </w:tcPr>
          <w:p w:rsidR="00263150" w:rsidRPr="005F6AA8" w:rsidRDefault="00263150" w:rsidP="00431E4F">
            <w:pPr>
              <w:adjustRightInd w:val="0"/>
              <w:snapToGrid w:val="0"/>
              <w:spacing w:line="360" w:lineRule="auto"/>
              <w:jc w:val="left"/>
              <w:rPr>
                <w:rFonts w:ascii="仿宋" w:eastAsia="仿宋" w:hAnsi="仿宋" w:cs="宋体"/>
                <w:szCs w:val="21"/>
              </w:rPr>
            </w:pPr>
            <w:r w:rsidRPr="005F6AA8">
              <w:rPr>
                <w:rFonts w:ascii="仿宋" w:eastAsia="仿宋" w:hAnsi="仿宋" w:cs="宋体" w:hint="eastAsia"/>
                <w:szCs w:val="21"/>
              </w:rPr>
              <w:t>在陕有固定的售后人员及备品备件，需满足采购人维养时间要求</w:t>
            </w:r>
            <w:r>
              <w:rPr>
                <w:rFonts w:ascii="仿宋" w:eastAsia="仿宋" w:hAnsi="仿宋" w:cs="宋体" w:hint="eastAsia"/>
                <w:szCs w:val="21"/>
              </w:rPr>
              <w:t>。</w:t>
            </w:r>
          </w:p>
        </w:tc>
      </w:tr>
      <w:tr w:rsidR="00263150" w:rsidRPr="005F6AA8" w:rsidTr="00431E4F">
        <w:trPr>
          <w:trHeight w:val="46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2</w:t>
            </w:r>
          </w:p>
        </w:tc>
        <w:tc>
          <w:tcPr>
            <w:tcW w:w="708" w:type="dxa"/>
            <w:vMerge/>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p>
        </w:tc>
        <w:tc>
          <w:tcPr>
            <w:tcW w:w="7655" w:type="dxa"/>
            <w:shd w:val="clear" w:color="auto" w:fill="auto"/>
          </w:tcPr>
          <w:p w:rsidR="00263150" w:rsidRPr="005F6AA8" w:rsidRDefault="00263150" w:rsidP="00431E4F">
            <w:pPr>
              <w:adjustRightInd w:val="0"/>
              <w:snapToGrid w:val="0"/>
              <w:spacing w:line="360" w:lineRule="auto"/>
              <w:jc w:val="left"/>
              <w:rPr>
                <w:rFonts w:ascii="仿宋" w:eastAsia="仿宋" w:hAnsi="仿宋" w:cs="宋体"/>
                <w:szCs w:val="21"/>
              </w:rPr>
            </w:pPr>
            <w:r w:rsidRPr="005F6AA8">
              <w:rPr>
                <w:rFonts w:ascii="仿宋" w:eastAsia="仿宋" w:hAnsi="仿宋" w:cs="宋体" w:hint="eastAsia"/>
                <w:szCs w:val="21"/>
              </w:rPr>
              <w:t>提供在陕售后固定联系方式，响应时间≤2小时，到场维修时间≤4小时</w:t>
            </w:r>
            <w:r>
              <w:rPr>
                <w:rFonts w:ascii="仿宋" w:eastAsia="仿宋" w:hAnsi="仿宋" w:cs="宋体" w:hint="eastAsia"/>
                <w:szCs w:val="21"/>
              </w:rPr>
              <w:t>。</w:t>
            </w:r>
          </w:p>
        </w:tc>
      </w:tr>
      <w:tr w:rsidR="00263150" w:rsidRPr="005F6AA8" w:rsidTr="00431E4F">
        <w:trPr>
          <w:trHeight w:val="46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3</w:t>
            </w:r>
          </w:p>
        </w:tc>
        <w:tc>
          <w:tcPr>
            <w:tcW w:w="708" w:type="dxa"/>
            <w:vMerge/>
            <w:shd w:val="clear" w:color="auto" w:fill="auto"/>
          </w:tcPr>
          <w:p w:rsidR="00263150" w:rsidRPr="005F6AA8" w:rsidRDefault="00263150" w:rsidP="00431E4F">
            <w:pPr>
              <w:adjustRightInd w:val="0"/>
              <w:snapToGrid w:val="0"/>
              <w:spacing w:line="360" w:lineRule="auto"/>
              <w:jc w:val="center"/>
              <w:rPr>
                <w:rFonts w:ascii="仿宋" w:eastAsia="仿宋" w:hAnsi="仿宋" w:cs="宋体"/>
                <w:szCs w:val="21"/>
              </w:rPr>
            </w:pPr>
          </w:p>
        </w:tc>
        <w:tc>
          <w:tcPr>
            <w:tcW w:w="7655" w:type="dxa"/>
            <w:shd w:val="clear" w:color="auto" w:fill="auto"/>
          </w:tcPr>
          <w:p w:rsidR="00263150" w:rsidRPr="005F6AA8" w:rsidRDefault="00263150" w:rsidP="00431E4F">
            <w:pPr>
              <w:adjustRightInd w:val="0"/>
              <w:snapToGrid w:val="0"/>
              <w:spacing w:line="360" w:lineRule="auto"/>
              <w:jc w:val="left"/>
              <w:rPr>
                <w:rFonts w:ascii="仿宋" w:eastAsia="仿宋" w:hAnsi="仿宋" w:cs="宋体"/>
                <w:szCs w:val="21"/>
              </w:rPr>
            </w:pPr>
            <w:r w:rsidRPr="005F6AA8">
              <w:rPr>
                <w:rFonts w:ascii="仿宋" w:eastAsia="仿宋" w:hAnsi="仿宋" w:cs="宋体" w:hint="eastAsia"/>
                <w:szCs w:val="21"/>
              </w:rPr>
              <w:t>保修3年，保修期内至少每年4次维养，含需定期更换的备件</w:t>
            </w:r>
            <w:r>
              <w:rPr>
                <w:rFonts w:ascii="仿宋" w:eastAsia="仿宋" w:hAnsi="仿宋" w:cs="宋体" w:hint="eastAsia"/>
                <w:szCs w:val="21"/>
              </w:rPr>
              <w:t>。</w:t>
            </w:r>
          </w:p>
        </w:tc>
      </w:tr>
      <w:tr w:rsidR="00263150" w:rsidRPr="005F6AA8" w:rsidTr="00431E4F">
        <w:trPr>
          <w:trHeight w:val="460"/>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4</w:t>
            </w:r>
          </w:p>
        </w:tc>
        <w:tc>
          <w:tcPr>
            <w:tcW w:w="708"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培训要求</w:t>
            </w:r>
          </w:p>
        </w:tc>
        <w:tc>
          <w:tcPr>
            <w:tcW w:w="7655"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卖方应具备现场技术培训，保证使用人员能够正确操作，使用设备各种功能</w:t>
            </w:r>
            <w:r>
              <w:rPr>
                <w:rFonts w:ascii="仿宋" w:eastAsia="仿宋" w:hAnsi="仿宋" w:cs="宋体" w:hint="eastAsia"/>
                <w:szCs w:val="21"/>
              </w:rPr>
              <w:t>。</w:t>
            </w:r>
          </w:p>
        </w:tc>
      </w:tr>
      <w:tr w:rsidR="00263150" w:rsidRPr="005F6AA8" w:rsidTr="00431E4F">
        <w:trPr>
          <w:trHeight w:val="416"/>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color w:val="000000"/>
                <w:szCs w:val="21"/>
              </w:rPr>
            </w:pPr>
            <w:r w:rsidRPr="005F6AA8">
              <w:rPr>
                <w:rFonts w:ascii="仿宋" w:eastAsia="仿宋" w:hAnsi="仿宋" w:cs="宋体" w:hint="eastAsia"/>
                <w:color w:val="000000"/>
                <w:szCs w:val="21"/>
              </w:rPr>
              <w:t>5</w:t>
            </w:r>
          </w:p>
        </w:tc>
        <w:tc>
          <w:tcPr>
            <w:tcW w:w="708" w:type="dxa"/>
            <w:vMerge w:val="restart"/>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p>
          <w:p w:rsidR="00263150" w:rsidRPr="005F6AA8" w:rsidRDefault="00263150" w:rsidP="00431E4F">
            <w:pPr>
              <w:adjustRightInd w:val="0"/>
              <w:snapToGrid w:val="0"/>
              <w:spacing w:line="360" w:lineRule="auto"/>
              <w:rPr>
                <w:rFonts w:ascii="仿宋" w:eastAsia="仿宋" w:hAnsi="仿宋" w:cs="宋体"/>
                <w:szCs w:val="21"/>
              </w:rPr>
            </w:pPr>
          </w:p>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安装要求</w:t>
            </w:r>
          </w:p>
        </w:tc>
        <w:tc>
          <w:tcPr>
            <w:tcW w:w="7655"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卖方须向买方具备设备的运行、安装、使用环境要求；安装调试后设备的各种性能和参数应满足招标文件相关规定的技术要求</w:t>
            </w:r>
            <w:r>
              <w:rPr>
                <w:rFonts w:ascii="仿宋" w:eastAsia="仿宋" w:hAnsi="仿宋" w:cs="宋体" w:hint="eastAsia"/>
                <w:szCs w:val="21"/>
              </w:rPr>
              <w:t>。</w:t>
            </w:r>
          </w:p>
        </w:tc>
      </w:tr>
      <w:tr w:rsidR="00263150" w:rsidRPr="005F6AA8" w:rsidTr="00431E4F">
        <w:trPr>
          <w:trHeight w:val="416"/>
        </w:trPr>
        <w:tc>
          <w:tcPr>
            <w:tcW w:w="993" w:type="dxa"/>
            <w:shd w:val="clear" w:color="auto" w:fill="auto"/>
            <w:vAlign w:val="center"/>
          </w:tcPr>
          <w:p w:rsidR="00263150" w:rsidRPr="005F6AA8" w:rsidRDefault="00263150" w:rsidP="00431E4F">
            <w:pPr>
              <w:adjustRightInd w:val="0"/>
              <w:snapToGrid w:val="0"/>
              <w:spacing w:line="360" w:lineRule="auto"/>
              <w:jc w:val="center"/>
              <w:rPr>
                <w:rFonts w:ascii="仿宋" w:eastAsia="仿宋" w:hAnsi="仿宋" w:cs="宋体"/>
                <w:szCs w:val="21"/>
              </w:rPr>
            </w:pPr>
            <w:r w:rsidRPr="005F6AA8">
              <w:rPr>
                <w:rFonts w:ascii="仿宋" w:eastAsia="仿宋" w:hAnsi="仿宋" w:cs="宋体" w:hint="eastAsia"/>
                <w:szCs w:val="21"/>
              </w:rPr>
              <w:t>6</w:t>
            </w:r>
          </w:p>
        </w:tc>
        <w:tc>
          <w:tcPr>
            <w:tcW w:w="708" w:type="dxa"/>
            <w:vMerge/>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p>
        </w:tc>
        <w:tc>
          <w:tcPr>
            <w:tcW w:w="7655" w:type="dxa"/>
            <w:shd w:val="clear" w:color="auto" w:fill="auto"/>
          </w:tcPr>
          <w:p w:rsidR="00263150" w:rsidRPr="005F6AA8" w:rsidRDefault="00263150" w:rsidP="00431E4F">
            <w:pPr>
              <w:adjustRightInd w:val="0"/>
              <w:snapToGrid w:val="0"/>
              <w:spacing w:line="360" w:lineRule="auto"/>
              <w:rPr>
                <w:rFonts w:ascii="仿宋" w:eastAsia="仿宋" w:hAnsi="仿宋" w:cs="宋体"/>
                <w:szCs w:val="21"/>
              </w:rPr>
            </w:pPr>
            <w:r w:rsidRPr="005F6AA8">
              <w:rPr>
                <w:rFonts w:ascii="仿宋" w:eastAsia="仿宋" w:hAnsi="仿宋" w:cs="宋体" w:hint="eastAsia"/>
                <w:szCs w:val="21"/>
              </w:rPr>
              <w:t>厂家工程师应在提前踏勘安装现场，在货物到达采购人制定地点后，24</w:t>
            </w:r>
            <w:r>
              <w:rPr>
                <w:rFonts w:ascii="仿宋" w:eastAsia="仿宋" w:hAnsi="仿宋" w:cs="宋体" w:hint="eastAsia"/>
                <w:szCs w:val="21"/>
              </w:rPr>
              <w:t>小时</w:t>
            </w:r>
            <w:r w:rsidRPr="005F6AA8">
              <w:rPr>
                <w:rFonts w:ascii="仿宋" w:eastAsia="仿宋" w:hAnsi="仿宋" w:cs="宋体" w:hint="eastAsia"/>
                <w:szCs w:val="21"/>
              </w:rPr>
              <w:t>内到达现场，在买方技术人员在场的情况下开箱清点货物，组织安装、调试，由卖方承担因此发生的一切费用。安装调试时间不得超过10个工作日。超时卖方须赔偿由此造成的损失。在此期间卖方应派遣服务工程师参加全过程的服务</w:t>
            </w:r>
            <w:r>
              <w:rPr>
                <w:rFonts w:ascii="仿宋" w:eastAsia="仿宋" w:hAnsi="仿宋" w:cs="宋体" w:hint="eastAsia"/>
                <w:szCs w:val="21"/>
              </w:rPr>
              <w:t>，</w:t>
            </w:r>
            <w:r w:rsidRPr="005F6AA8">
              <w:rPr>
                <w:rFonts w:ascii="仿宋" w:eastAsia="仿宋" w:hAnsi="仿宋" w:cs="宋体" w:hint="eastAsia"/>
                <w:szCs w:val="21"/>
              </w:rPr>
              <w:t>派遣服务工程师的有关旅费由其自行承担</w:t>
            </w:r>
            <w:r>
              <w:rPr>
                <w:rFonts w:ascii="仿宋" w:eastAsia="仿宋" w:hAnsi="仿宋" w:cs="宋体" w:hint="eastAsia"/>
                <w:szCs w:val="21"/>
              </w:rPr>
              <w:t>。</w:t>
            </w:r>
          </w:p>
        </w:tc>
      </w:tr>
    </w:tbl>
    <w:p w:rsidR="00263150" w:rsidRPr="004E1C30" w:rsidRDefault="00263150" w:rsidP="00263150">
      <w:pPr>
        <w:spacing w:line="360" w:lineRule="auto"/>
        <w:rPr>
          <w:rFonts w:ascii="仿宋" w:eastAsia="仿宋" w:hAnsi="仿宋"/>
          <w:sz w:val="28"/>
          <w:szCs w:val="28"/>
        </w:rPr>
      </w:pPr>
    </w:p>
    <w:p w:rsidR="00433762" w:rsidRDefault="00263150" w:rsidP="00263150">
      <w:pPr>
        <w:spacing w:line="360" w:lineRule="auto"/>
        <w:rPr>
          <w:rFonts w:ascii="仿宋" w:eastAsia="仿宋" w:hAnsi="仿宋"/>
          <w:sz w:val="28"/>
          <w:szCs w:val="28"/>
        </w:rPr>
        <w:sectPr w:rsidR="00433762">
          <w:footerReference w:type="default" r:id="rId11"/>
          <w:pgSz w:w="11907" w:h="16840"/>
          <w:pgMar w:top="1134" w:right="1134" w:bottom="1134" w:left="1134" w:header="851" w:footer="851" w:gutter="284"/>
          <w:pgNumType w:start="1"/>
          <w:cols w:space="720"/>
          <w:docGrid w:linePitch="462"/>
        </w:sectPr>
      </w:pPr>
      <w:r w:rsidRPr="00C36B0F">
        <w:rPr>
          <w:rFonts w:ascii="仿宋" w:eastAsia="仿宋" w:hAnsi="仿宋"/>
          <w:sz w:val="28"/>
          <w:szCs w:val="28"/>
        </w:rPr>
        <w:br w:type="page"/>
      </w:r>
    </w:p>
    <w:p w:rsidR="0048214C" w:rsidRPr="0048214C" w:rsidRDefault="0048214C" w:rsidP="0048214C">
      <w:pPr>
        <w:jc w:val="center"/>
        <w:rPr>
          <w:rFonts w:ascii="仿宋" w:eastAsia="仿宋" w:hAnsi="仿宋" w:cs="微软雅黑"/>
          <w:szCs w:val="21"/>
        </w:rPr>
      </w:pPr>
      <w:r w:rsidRPr="0048214C">
        <w:rPr>
          <w:rFonts w:ascii="仿宋" w:eastAsia="仿宋" w:hAnsi="仿宋" w:cs="微软雅黑" w:hint="eastAsia"/>
          <w:szCs w:val="21"/>
        </w:rPr>
        <w:lastRenderedPageBreak/>
        <w:t>15.全自动内镜清洗机</w:t>
      </w:r>
    </w:p>
    <w:p w:rsidR="0048214C" w:rsidRDefault="0048214C" w:rsidP="0048214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60"/>
        <w:gridCol w:w="425"/>
        <w:gridCol w:w="6524"/>
      </w:tblGrid>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tcPr>
          <w:p w:rsidR="0048214C" w:rsidRPr="0048214C" w:rsidRDefault="0048214C" w:rsidP="00E44FB0">
            <w:pPr>
              <w:adjustRightInd w:val="0"/>
              <w:snapToGrid w:val="0"/>
              <w:jc w:val="center"/>
              <w:rPr>
                <w:rFonts w:ascii="仿宋" w:eastAsia="仿宋" w:hAnsi="仿宋" w:cs="宋体"/>
                <w:b/>
                <w:bCs/>
                <w:color w:val="FF0000"/>
                <w:szCs w:val="21"/>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center"/>
              <w:rPr>
                <w:rFonts w:ascii="仿宋" w:eastAsia="仿宋" w:hAnsi="仿宋" w:cs="宋体"/>
                <w:b/>
                <w:bCs/>
                <w:szCs w:val="21"/>
              </w:rPr>
            </w:pPr>
            <w:r w:rsidRPr="0048214C">
              <w:rPr>
                <w:rFonts w:ascii="仿宋" w:eastAsia="仿宋" w:hAnsi="仿宋" w:cs="宋体" w:hint="eastAsia"/>
                <w:b/>
                <w:bCs/>
                <w:szCs w:val="21"/>
              </w:rPr>
              <w:t>招标参数</w:t>
            </w:r>
          </w:p>
        </w:tc>
        <w:tc>
          <w:tcPr>
            <w:tcW w:w="6524"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center"/>
              <w:rPr>
                <w:rFonts w:ascii="仿宋" w:eastAsia="仿宋" w:hAnsi="仿宋" w:cs="宋体"/>
                <w:b/>
                <w:bCs/>
                <w:szCs w:val="21"/>
              </w:rPr>
            </w:pPr>
            <w:r w:rsidRPr="0048214C">
              <w:rPr>
                <w:rFonts w:ascii="仿宋" w:eastAsia="仿宋" w:hAnsi="仿宋" w:cs="宋体" w:hint="eastAsia"/>
                <w:b/>
                <w:bCs/>
                <w:szCs w:val="21"/>
              </w:rPr>
              <w:t>技术参数</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48214C">
            <w:pPr>
              <w:adjustRightInd w:val="0"/>
              <w:snapToGrid w:val="0"/>
              <w:ind w:firstLineChars="100" w:firstLine="211"/>
              <w:rPr>
                <w:rFonts w:ascii="仿宋" w:eastAsia="仿宋" w:hAnsi="仿宋" w:cs="宋体"/>
                <w:b/>
                <w:color w:val="000000"/>
                <w:szCs w:val="21"/>
              </w:rPr>
            </w:pPr>
            <w:r w:rsidRPr="0048214C">
              <w:rPr>
                <w:rFonts w:ascii="仿宋" w:eastAsia="仿宋" w:hAnsi="仿宋" w:cs="宋体" w:hint="eastAsia"/>
                <w:b/>
                <w:color w:val="000000"/>
                <w:szCs w:val="21"/>
              </w:rPr>
              <w:t>一</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b/>
                <w:szCs w:val="21"/>
              </w:rPr>
              <w:t>总体要求</w:t>
            </w:r>
          </w:p>
        </w:tc>
      </w:tr>
      <w:tr w:rsidR="0048214C" w:rsidRPr="0048214C" w:rsidTr="00E44FB0">
        <w:trPr>
          <w:trHeight w:val="351"/>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设备名称</w:t>
            </w:r>
          </w:p>
        </w:tc>
        <w:tc>
          <w:tcPr>
            <w:tcW w:w="6524"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全自动内镜清洗机，2台</w:t>
            </w:r>
          </w:p>
        </w:tc>
      </w:tr>
      <w:tr w:rsidR="0048214C" w:rsidRPr="0048214C" w:rsidTr="00E44FB0">
        <w:trPr>
          <w:trHeight w:val="914"/>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2</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设备要求</w:t>
            </w:r>
          </w:p>
        </w:tc>
        <w:tc>
          <w:tcPr>
            <w:tcW w:w="6524"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所投产品必须为2022年6月后生产的最新机型、最高版本，配置需满足医院所有诊疗需要。提供产品注册证。</w:t>
            </w:r>
          </w:p>
        </w:tc>
      </w:tr>
      <w:tr w:rsidR="0048214C" w:rsidRPr="0048214C" w:rsidTr="00E44FB0">
        <w:trPr>
          <w:trHeight w:val="24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color w:val="000000"/>
                <w:szCs w:val="21"/>
              </w:rPr>
            </w:pPr>
            <w:r w:rsidRPr="0048214C">
              <w:rPr>
                <w:rFonts w:ascii="仿宋" w:eastAsia="仿宋" w:hAnsi="仿宋" w:cs="宋体" w:hint="eastAsia"/>
                <w:color w:val="000000"/>
                <w:szCs w:val="21"/>
              </w:rPr>
              <w:t>二</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b/>
                <w:bCs/>
                <w:szCs w:val="21"/>
              </w:rPr>
              <w:t>技术要求</w:t>
            </w:r>
          </w:p>
        </w:tc>
      </w:tr>
      <w:tr w:rsidR="0048214C" w:rsidRPr="0048214C" w:rsidTr="00E44FB0">
        <w:trPr>
          <w:trHeight w:val="3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1</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洗消槽数量</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≥2个</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2</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洗消功能</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可自动完成软式内镜清洗（酶洗）、漂洗、消毒、漂洗、酒精风干、空气吹干等程序，符合卫生部相关规范的要求。（提供相关证明材料）</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3</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清洗消毒程序</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≥8种，时间精确到秒。设置输入后，可随意独立调取，供不同镜种及消毒要求选择</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4</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洗消内镜类别</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可洗消多品牌，包括奥林巴斯、富士、宾得等内镜，可洗消多种类的软式内镜，如胃、肠、十二指肠镜、支气管镜、膀胱镜、超声镜、鼻咽喉镜等。</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5</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测漏功能</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具备全程内镜泄露保护（测漏）</w:t>
            </w:r>
          </w:p>
        </w:tc>
      </w:tr>
      <w:tr w:rsidR="0048214C" w:rsidRPr="0048214C" w:rsidTr="00E44FB0">
        <w:trPr>
          <w:trHeight w:val="23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6</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安全保护功能</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具备防护消毒剂气体外泄的双层盖安全保护功能</w:t>
            </w:r>
          </w:p>
        </w:tc>
      </w:tr>
      <w:tr w:rsidR="0048214C" w:rsidRPr="0048214C" w:rsidTr="00E44FB0">
        <w:trPr>
          <w:trHeight w:val="218"/>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7</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具有消毒液自动排放功能</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有内置清洗剂、酒精自动抽取装置。洗消时，可自动抽取消毒液入洗消盆，消毒液自动装载入储存箱/排放。</w:t>
            </w:r>
          </w:p>
        </w:tc>
      </w:tr>
      <w:tr w:rsidR="0048214C" w:rsidRPr="0048214C" w:rsidTr="00E44FB0">
        <w:trPr>
          <w:trHeight w:val="218"/>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8</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具有洗消记录打印及数据管理功能</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内置集成打印系统，无需外接。能够自动记录打印相应的清洗时间、消毒时间、冲洗时间等，并可输入患者就诊病例号、使用内镜的编号、操作人员编号。</w:t>
            </w:r>
          </w:p>
        </w:tc>
      </w:tr>
      <w:tr w:rsidR="0048214C" w:rsidRPr="0048214C" w:rsidTr="00E44FB0">
        <w:trPr>
          <w:trHeight w:val="218"/>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9</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消毒液</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可兼容邻苯二甲醛和过氧乙酸等主流消毒液，内镜消毒≤5分钟、≤20分钟达到灭菌</w:t>
            </w:r>
          </w:p>
        </w:tc>
      </w:tr>
      <w:tr w:rsidR="0048214C" w:rsidRPr="0048214C" w:rsidTr="00E44FB0">
        <w:trPr>
          <w:trHeight w:val="451"/>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10</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其他</w:t>
            </w:r>
          </w:p>
        </w:tc>
        <w:tc>
          <w:tcPr>
            <w:tcW w:w="6524" w:type="dxa"/>
            <w:tcBorders>
              <w:top w:val="single" w:sz="4" w:space="0" w:color="000000"/>
              <w:left w:val="single" w:sz="4" w:space="0" w:color="000000"/>
              <w:bottom w:val="single" w:sz="4" w:space="0" w:color="000000"/>
              <w:right w:val="single" w:sz="4" w:space="0" w:color="000000"/>
            </w:tcBorders>
            <w:hideMark/>
          </w:tcPr>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具有内置细菌过滤器、消毒液过滤器、空气过滤器；</w:t>
            </w:r>
          </w:p>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具有自身消毒功能；</w:t>
            </w:r>
          </w:p>
          <w:p w:rsidR="0048214C" w:rsidRPr="0048214C" w:rsidRDefault="0048214C" w:rsidP="00E44FB0">
            <w:pPr>
              <w:adjustRightInd w:val="0"/>
              <w:snapToGrid w:val="0"/>
              <w:rPr>
                <w:rFonts w:ascii="仿宋" w:eastAsia="仿宋" w:hAnsi="仿宋" w:cs="微软雅黑"/>
                <w:szCs w:val="21"/>
              </w:rPr>
            </w:pPr>
            <w:r w:rsidRPr="0048214C">
              <w:rPr>
                <w:rFonts w:ascii="仿宋" w:eastAsia="仿宋" w:hAnsi="仿宋" w:cs="微软雅黑" w:hint="eastAsia"/>
                <w:szCs w:val="21"/>
              </w:rPr>
              <w:t>具有</w:t>
            </w:r>
            <w:r w:rsidRPr="0048214C">
              <w:rPr>
                <w:rFonts w:ascii="仿宋" w:eastAsia="仿宋" w:hAnsi="仿宋" w:hint="eastAsia"/>
                <w:szCs w:val="21"/>
              </w:rPr>
              <w:t>消</w:t>
            </w:r>
            <w:r w:rsidRPr="0048214C">
              <w:rPr>
                <w:rFonts w:ascii="仿宋" w:eastAsia="仿宋" w:hAnsi="仿宋" w:cs="微软雅黑" w:hint="eastAsia"/>
                <w:szCs w:val="21"/>
              </w:rPr>
              <w:t>毒剂、清洗液、酒精不足和故障自动报警功能</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b/>
                <w:color w:val="000000"/>
                <w:szCs w:val="21"/>
              </w:rPr>
            </w:pPr>
            <w:r w:rsidRPr="0048214C">
              <w:rPr>
                <w:rFonts w:ascii="仿宋" w:eastAsia="仿宋" w:hAnsi="仿宋" w:cs="宋体" w:hint="eastAsia"/>
                <w:b/>
                <w:color w:val="000000"/>
                <w:szCs w:val="21"/>
              </w:rPr>
              <w:t>三</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b/>
                <w:szCs w:val="21"/>
              </w:rPr>
              <w:t>售后服务及其他</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center"/>
              <w:rPr>
                <w:rFonts w:ascii="仿宋" w:eastAsia="仿宋" w:hAnsi="仿宋" w:cs="宋体"/>
                <w:color w:val="000000"/>
                <w:szCs w:val="21"/>
              </w:rPr>
            </w:pPr>
            <w:r w:rsidRPr="0048214C">
              <w:rPr>
                <w:rFonts w:ascii="仿宋" w:eastAsia="仿宋" w:hAnsi="仿宋" w:cs="宋体" w:hint="eastAsia"/>
                <w:color w:val="000000"/>
                <w:szCs w:val="21"/>
              </w:rPr>
              <w:t>1</w:t>
            </w:r>
          </w:p>
        </w:tc>
        <w:tc>
          <w:tcPr>
            <w:tcW w:w="1560" w:type="dxa"/>
            <w:vMerge w:val="restart"/>
            <w:tcBorders>
              <w:top w:val="single" w:sz="4" w:space="0" w:color="auto"/>
              <w:left w:val="single" w:sz="4" w:space="0" w:color="auto"/>
              <w:bottom w:val="single" w:sz="4" w:space="0" w:color="auto"/>
              <w:right w:val="single" w:sz="4" w:space="0" w:color="auto"/>
            </w:tcBorders>
          </w:tcPr>
          <w:p w:rsidR="0048214C" w:rsidRPr="0048214C" w:rsidRDefault="0048214C" w:rsidP="00E44FB0">
            <w:pPr>
              <w:adjustRightInd w:val="0"/>
              <w:snapToGrid w:val="0"/>
              <w:jc w:val="center"/>
              <w:rPr>
                <w:rFonts w:ascii="仿宋" w:eastAsia="仿宋" w:hAnsi="仿宋" w:cs="宋体"/>
                <w:szCs w:val="21"/>
              </w:rPr>
            </w:pPr>
          </w:p>
          <w:p w:rsidR="0048214C" w:rsidRPr="0048214C" w:rsidRDefault="0048214C" w:rsidP="00E44FB0">
            <w:pPr>
              <w:adjustRightInd w:val="0"/>
              <w:snapToGrid w:val="0"/>
              <w:jc w:val="center"/>
              <w:rPr>
                <w:rFonts w:ascii="仿宋" w:eastAsia="仿宋" w:hAnsi="仿宋" w:cs="宋体"/>
                <w:szCs w:val="21"/>
              </w:rPr>
            </w:pPr>
            <w:r w:rsidRPr="0048214C">
              <w:rPr>
                <w:rFonts w:ascii="仿宋" w:eastAsia="仿宋" w:hAnsi="仿宋" w:cs="宋体" w:hint="eastAsia"/>
                <w:szCs w:val="21"/>
              </w:rPr>
              <w:t>售后要求</w:t>
            </w: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left"/>
              <w:rPr>
                <w:rFonts w:ascii="仿宋" w:eastAsia="仿宋" w:hAnsi="仿宋" w:cs="宋体"/>
                <w:szCs w:val="21"/>
              </w:rPr>
            </w:pPr>
            <w:r w:rsidRPr="0048214C">
              <w:rPr>
                <w:rFonts w:ascii="仿宋" w:eastAsia="仿宋" w:hAnsi="仿宋" w:cs="宋体" w:hint="eastAsia"/>
                <w:szCs w:val="21"/>
              </w:rPr>
              <w:t>在陕有固定的售后人员及备品备件，需满足采购人维养时间要求</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center"/>
              <w:rPr>
                <w:rFonts w:ascii="仿宋" w:eastAsia="仿宋" w:hAnsi="仿宋" w:cs="宋体"/>
                <w:color w:val="000000"/>
                <w:szCs w:val="21"/>
              </w:rPr>
            </w:pPr>
            <w:r w:rsidRPr="0048214C">
              <w:rPr>
                <w:rFonts w:ascii="仿宋" w:eastAsia="仿宋" w:hAnsi="仿宋" w:hint="eastAsia"/>
                <w:szCs w:val="21"/>
              </w:rPr>
              <w:t>★</w:t>
            </w:r>
            <w:r w:rsidRPr="0048214C">
              <w:rPr>
                <w:rFonts w:ascii="仿宋" w:eastAsia="仿宋" w:hAnsi="仿宋" w:cs="宋体" w:hint="eastAsia"/>
                <w:color w:val="000000"/>
                <w:szCs w:val="21"/>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widowControl/>
              <w:jc w:val="left"/>
              <w:rPr>
                <w:rFonts w:ascii="仿宋" w:eastAsia="仿宋" w:hAnsi="仿宋" w:cs="宋体"/>
                <w:szCs w:val="21"/>
              </w:rPr>
            </w:pP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left"/>
              <w:rPr>
                <w:rFonts w:ascii="仿宋" w:eastAsia="仿宋" w:hAnsi="仿宋" w:cs="宋体"/>
                <w:szCs w:val="21"/>
              </w:rPr>
            </w:pPr>
            <w:r w:rsidRPr="0048214C">
              <w:rPr>
                <w:rFonts w:ascii="仿宋" w:eastAsia="仿宋" w:hAnsi="仿宋" w:cs="宋体" w:hint="eastAsia"/>
                <w:szCs w:val="21"/>
              </w:rPr>
              <w:t>提供在陕售后固定联系方式，响应时间≤2小时，到场维修时间≤4小时</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center"/>
              <w:rPr>
                <w:rFonts w:ascii="仿宋" w:eastAsia="仿宋" w:hAnsi="仿宋" w:cs="宋体"/>
                <w:color w:val="000000"/>
                <w:szCs w:val="21"/>
              </w:rPr>
            </w:pPr>
            <w:r w:rsidRPr="0048214C">
              <w:rPr>
                <w:rFonts w:ascii="仿宋" w:eastAsia="仿宋" w:hAnsi="仿宋" w:cs="宋体" w:hint="eastAsia"/>
                <w:color w:val="000000"/>
                <w:szCs w:val="21"/>
              </w:rPr>
              <w:t>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widowControl/>
              <w:jc w:val="left"/>
              <w:rPr>
                <w:rFonts w:ascii="仿宋" w:eastAsia="仿宋" w:hAnsi="仿宋" w:cs="宋体"/>
                <w:szCs w:val="21"/>
              </w:rPr>
            </w:pP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jc w:val="left"/>
              <w:rPr>
                <w:rFonts w:ascii="仿宋" w:eastAsia="仿宋" w:hAnsi="仿宋" w:cs="宋体"/>
                <w:szCs w:val="21"/>
              </w:rPr>
            </w:pPr>
            <w:r w:rsidRPr="0048214C">
              <w:rPr>
                <w:rFonts w:ascii="仿宋" w:eastAsia="仿宋" w:hAnsi="仿宋" w:cs="宋体" w:hint="eastAsia"/>
                <w:szCs w:val="21"/>
              </w:rPr>
              <w:t>保修3年，保修期内每年≥4次维养，含需定期更换的备件</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48214C">
            <w:pPr>
              <w:adjustRightInd w:val="0"/>
              <w:snapToGrid w:val="0"/>
              <w:ind w:firstLineChars="100" w:firstLine="210"/>
              <w:rPr>
                <w:rFonts w:ascii="仿宋" w:eastAsia="仿宋" w:hAnsi="仿宋" w:cs="宋体"/>
                <w:color w:val="000000"/>
                <w:szCs w:val="21"/>
              </w:rPr>
            </w:pPr>
            <w:r w:rsidRPr="0048214C">
              <w:rPr>
                <w:rFonts w:ascii="仿宋" w:eastAsia="仿宋" w:hAnsi="仿宋" w:cs="宋体" w:hint="eastAsia"/>
                <w:color w:val="000000"/>
                <w:szCs w:val="21"/>
              </w:rPr>
              <w:t>4</w:t>
            </w:r>
          </w:p>
        </w:tc>
        <w:tc>
          <w:tcPr>
            <w:tcW w:w="1560"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培训要求</w:t>
            </w: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卖方应具备现场技术培训，保证使用人员能够正确操作，使用设备各种功能</w:t>
            </w:r>
          </w:p>
        </w:tc>
      </w:tr>
      <w:tr w:rsidR="0048214C" w:rsidRPr="0048214C" w:rsidTr="00E44FB0">
        <w:trPr>
          <w:trHeight w:val="416"/>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48214C">
            <w:pPr>
              <w:adjustRightInd w:val="0"/>
              <w:snapToGrid w:val="0"/>
              <w:ind w:firstLineChars="100" w:firstLine="210"/>
              <w:rPr>
                <w:rFonts w:ascii="仿宋" w:eastAsia="仿宋" w:hAnsi="仿宋" w:cs="宋体"/>
                <w:color w:val="000000"/>
                <w:szCs w:val="21"/>
              </w:rPr>
            </w:pPr>
            <w:r w:rsidRPr="0048214C">
              <w:rPr>
                <w:rFonts w:ascii="仿宋" w:eastAsia="仿宋" w:hAnsi="仿宋" w:cs="宋体" w:hint="eastAsia"/>
                <w:color w:val="000000"/>
                <w:szCs w:val="21"/>
              </w:rPr>
              <w:t>5</w:t>
            </w:r>
          </w:p>
        </w:tc>
        <w:tc>
          <w:tcPr>
            <w:tcW w:w="1560" w:type="dxa"/>
            <w:vMerge w:val="restart"/>
            <w:tcBorders>
              <w:top w:val="single" w:sz="4" w:space="0" w:color="auto"/>
              <w:left w:val="single" w:sz="4" w:space="0" w:color="auto"/>
              <w:bottom w:val="single" w:sz="4" w:space="0" w:color="auto"/>
              <w:right w:val="single" w:sz="4" w:space="0" w:color="auto"/>
            </w:tcBorders>
          </w:tcPr>
          <w:p w:rsidR="0048214C" w:rsidRPr="0048214C" w:rsidRDefault="0048214C" w:rsidP="00E44FB0">
            <w:pPr>
              <w:adjustRightInd w:val="0"/>
              <w:snapToGrid w:val="0"/>
              <w:rPr>
                <w:rFonts w:ascii="仿宋" w:eastAsia="仿宋" w:hAnsi="仿宋" w:cs="宋体"/>
                <w:szCs w:val="21"/>
              </w:rPr>
            </w:pPr>
          </w:p>
          <w:p w:rsidR="0048214C" w:rsidRPr="0048214C" w:rsidRDefault="0048214C" w:rsidP="00E44FB0">
            <w:pPr>
              <w:adjustRightInd w:val="0"/>
              <w:snapToGrid w:val="0"/>
              <w:rPr>
                <w:rFonts w:ascii="仿宋" w:eastAsia="仿宋" w:hAnsi="仿宋" w:cs="宋体"/>
                <w:szCs w:val="21"/>
              </w:rPr>
            </w:pPr>
          </w:p>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安装要求</w:t>
            </w: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卖方须向买方具备设备的运行、安装、使用环境要求；安装调试后设备的各种性能和参数应满足招标文件相关规定的技术要求</w:t>
            </w:r>
          </w:p>
        </w:tc>
      </w:tr>
      <w:tr w:rsidR="0048214C" w:rsidRPr="0048214C" w:rsidTr="00E44FB0">
        <w:trPr>
          <w:trHeight w:val="416"/>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48214C">
            <w:pPr>
              <w:adjustRightInd w:val="0"/>
              <w:snapToGrid w:val="0"/>
              <w:ind w:firstLineChars="100" w:firstLine="210"/>
              <w:rPr>
                <w:rFonts w:ascii="仿宋" w:eastAsia="仿宋" w:hAnsi="仿宋" w:cs="宋体"/>
                <w:szCs w:val="21"/>
              </w:rPr>
            </w:pPr>
            <w:r w:rsidRPr="0048214C">
              <w:rPr>
                <w:rFonts w:ascii="仿宋" w:eastAsia="仿宋" w:hAnsi="仿宋" w:cs="宋体" w:hint="eastAsia"/>
                <w:szCs w:val="21"/>
              </w:rPr>
              <w:t>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8214C" w:rsidRPr="0048214C" w:rsidRDefault="0048214C" w:rsidP="00E44FB0">
            <w:pPr>
              <w:widowControl/>
              <w:jc w:val="left"/>
              <w:rPr>
                <w:rFonts w:ascii="仿宋" w:eastAsia="仿宋" w:hAnsi="仿宋" w:cs="宋体"/>
                <w:szCs w:val="21"/>
              </w:rPr>
            </w:pPr>
          </w:p>
        </w:tc>
        <w:tc>
          <w:tcPr>
            <w:tcW w:w="6949" w:type="dxa"/>
            <w:gridSpan w:val="2"/>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厂家工程师应在提前踏勘安装现场，在货物到达采购人制定地点后，24小时天内到达现场，在买方技术人员在场的情况下开箱清点货物，组织安装、调试，由卖方承担因此发生的一切费用。安装调试时间不得超过10个工作日。超时卖方须赔偿由此造成的损失。在此期间卖方应派遣服务工程师参加全过程的服务,派遣服务工程师的有关旅费由其自行承担</w:t>
            </w:r>
          </w:p>
        </w:tc>
      </w:tr>
      <w:tr w:rsidR="0048214C" w:rsidRPr="0048214C" w:rsidTr="00E44FB0">
        <w:trPr>
          <w:trHeight w:val="342"/>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b/>
                <w:szCs w:val="21"/>
              </w:rPr>
            </w:pPr>
            <w:r w:rsidRPr="0048214C">
              <w:rPr>
                <w:rFonts w:ascii="仿宋" w:eastAsia="仿宋" w:hAnsi="仿宋" w:cs="宋体" w:hint="eastAsia"/>
                <w:b/>
                <w:szCs w:val="21"/>
              </w:rPr>
              <w:t>四</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b/>
                <w:szCs w:val="21"/>
              </w:rPr>
              <w:t>附属设备</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1</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提供设备运行所需工作站软硬件及其他采购人未提及但后期工作必须的设备或备件</w:t>
            </w:r>
          </w:p>
        </w:tc>
      </w:tr>
      <w:tr w:rsidR="0048214C" w:rsidRPr="0048214C" w:rsidTr="00E44FB0">
        <w:trPr>
          <w:trHeight w:val="460"/>
        </w:trPr>
        <w:tc>
          <w:tcPr>
            <w:tcW w:w="851" w:type="dxa"/>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hint="eastAsia"/>
                <w:szCs w:val="21"/>
              </w:rPr>
              <w:t>★</w:t>
            </w:r>
            <w:r w:rsidRPr="0048214C">
              <w:rPr>
                <w:rFonts w:ascii="仿宋" w:eastAsia="仿宋" w:hAnsi="仿宋" w:cs="宋体" w:hint="eastAsia"/>
                <w:szCs w:val="21"/>
              </w:rPr>
              <w:t>2</w:t>
            </w:r>
          </w:p>
        </w:tc>
        <w:tc>
          <w:tcPr>
            <w:tcW w:w="8509" w:type="dxa"/>
            <w:gridSpan w:val="3"/>
            <w:tcBorders>
              <w:top w:val="single" w:sz="4" w:space="0" w:color="auto"/>
              <w:left w:val="single" w:sz="4" w:space="0" w:color="auto"/>
              <w:bottom w:val="single" w:sz="4" w:space="0" w:color="auto"/>
              <w:right w:val="single" w:sz="4" w:space="0" w:color="auto"/>
            </w:tcBorders>
            <w:hideMark/>
          </w:tcPr>
          <w:p w:rsidR="0048214C" w:rsidRPr="0048214C" w:rsidRDefault="0048214C" w:rsidP="00E44FB0">
            <w:pPr>
              <w:adjustRightInd w:val="0"/>
              <w:snapToGrid w:val="0"/>
              <w:rPr>
                <w:rFonts w:ascii="仿宋" w:eastAsia="仿宋" w:hAnsi="仿宋" w:cs="宋体"/>
                <w:szCs w:val="21"/>
              </w:rPr>
            </w:pPr>
            <w:r w:rsidRPr="0048214C">
              <w:rPr>
                <w:rFonts w:ascii="仿宋" w:eastAsia="仿宋" w:hAnsi="仿宋" w:cs="宋体" w:hint="eastAsia"/>
                <w:szCs w:val="21"/>
              </w:rPr>
              <w:t>向采购人开放所有端口</w:t>
            </w:r>
          </w:p>
        </w:tc>
      </w:tr>
    </w:tbl>
    <w:p w:rsidR="0048214C" w:rsidRDefault="0048214C" w:rsidP="0048214C">
      <w:pPr>
        <w:pStyle w:val="a0"/>
        <w:ind w:leftChars="0" w:left="1470" w:right="1470"/>
        <w:rPr>
          <w:rFonts w:ascii="仿宋" w:eastAsia="仿宋" w:hAnsi="仿宋"/>
          <w:sz w:val="18"/>
          <w:szCs w:val="18"/>
        </w:rPr>
      </w:pPr>
    </w:p>
    <w:p w:rsidR="009C31FA" w:rsidRDefault="009C31FA" w:rsidP="0048214C">
      <w:pPr>
        <w:adjustRightInd w:val="0"/>
        <w:snapToGrid w:val="0"/>
        <w:spacing w:line="360" w:lineRule="auto"/>
        <w:rPr>
          <w:rFonts w:ascii="仿宋" w:eastAsia="仿宋" w:hAnsi="仿宋"/>
          <w:szCs w:val="21"/>
        </w:rPr>
      </w:pPr>
    </w:p>
    <w:p w:rsidR="0048214C" w:rsidRPr="00BB2E16" w:rsidRDefault="0048214C" w:rsidP="0048214C">
      <w:pPr>
        <w:adjustRightInd w:val="0"/>
        <w:snapToGrid w:val="0"/>
        <w:spacing w:line="360" w:lineRule="auto"/>
        <w:rPr>
          <w:rFonts w:ascii="仿宋" w:eastAsia="仿宋" w:hAnsi="仿宋"/>
          <w:szCs w:val="21"/>
        </w:rPr>
      </w:pPr>
      <w:r w:rsidRPr="00BB2E16">
        <w:rPr>
          <w:rFonts w:ascii="仿宋" w:eastAsia="仿宋" w:hAnsi="仿宋" w:hint="eastAsia"/>
          <w:szCs w:val="21"/>
        </w:rPr>
        <w:t>二、商务要求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7658"/>
      </w:tblGrid>
      <w:tr w:rsidR="0048214C" w:rsidRPr="00BB2E16" w:rsidTr="00E44FB0">
        <w:trPr>
          <w:trHeight w:val="46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color w:val="000000"/>
                <w:szCs w:val="21"/>
              </w:rPr>
            </w:pPr>
            <w:r w:rsidRPr="00BB2E16">
              <w:rPr>
                <w:rFonts w:ascii="仿宋" w:eastAsia="仿宋" w:hAnsi="仿宋" w:cs="宋体" w:hint="eastAsia"/>
                <w:color w:val="000000"/>
                <w:szCs w:val="21"/>
              </w:rPr>
              <w:t>1</w:t>
            </w:r>
          </w:p>
        </w:tc>
        <w:tc>
          <w:tcPr>
            <w:tcW w:w="851" w:type="dxa"/>
            <w:vMerge w:val="restart"/>
            <w:tcBorders>
              <w:top w:val="single" w:sz="4" w:space="0" w:color="auto"/>
              <w:left w:val="single" w:sz="4" w:space="0" w:color="auto"/>
              <w:bottom w:val="single" w:sz="4" w:space="0" w:color="auto"/>
              <w:right w:val="single" w:sz="4" w:space="0" w:color="auto"/>
            </w:tcBorders>
          </w:tcPr>
          <w:p w:rsidR="0048214C" w:rsidRPr="00BB2E16" w:rsidRDefault="0048214C" w:rsidP="00E44FB0">
            <w:pPr>
              <w:adjustRightInd w:val="0"/>
              <w:snapToGrid w:val="0"/>
              <w:spacing w:line="360" w:lineRule="auto"/>
              <w:jc w:val="center"/>
              <w:rPr>
                <w:rFonts w:ascii="仿宋" w:eastAsia="仿宋" w:hAnsi="仿宋" w:cs="宋体"/>
                <w:szCs w:val="21"/>
              </w:rPr>
            </w:pPr>
          </w:p>
          <w:p w:rsidR="0048214C" w:rsidRPr="00BB2E16" w:rsidRDefault="0048214C" w:rsidP="00E44FB0">
            <w:pPr>
              <w:adjustRightInd w:val="0"/>
              <w:snapToGrid w:val="0"/>
              <w:spacing w:line="360" w:lineRule="auto"/>
              <w:jc w:val="center"/>
              <w:rPr>
                <w:rFonts w:ascii="仿宋" w:eastAsia="仿宋" w:hAnsi="仿宋" w:cs="宋体"/>
                <w:szCs w:val="21"/>
              </w:rPr>
            </w:pPr>
            <w:r w:rsidRPr="00BB2E16">
              <w:rPr>
                <w:rFonts w:ascii="仿宋" w:eastAsia="仿宋" w:hAnsi="仿宋" w:cs="宋体" w:hint="eastAsia"/>
                <w:szCs w:val="21"/>
              </w:rPr>
              <w:t>售后要求</w:t>
            </w: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jc w:val="left"/>
              <w:rPr>
                <w:rFonts w:ascii="仿宋" w:eastAsia="仿宋" w:hAnsi="仿宋" w:cs="宋体"/>
                <w:szCs w:val="21"/>
              </w:rPr>
            </w:pPr>
            <w:r w:rsidRPr="00BB2E16">
              <w:rPr>
                <w:rFonts w:ascii="仿宋" w:eastAsia="仿宋" w:hAnsi="仿宋" w:cs="宋体" w:hint="eastAsia"/>
                <w:szCs w:val="21"/>
              </w:rPr>
              <w:t>在陕有固定的售后人员及备品备件，提供维修工程师联系方式。</w:t>
            </w:r>
          </w:p>
        </w:tc>
      </w:tr>
      <w:tr w:rsidR="0048214C" w:rsidRPr="00BB2E16" w:rsidTr="00E44FB0">
        <w:trPr>
          <w:trHeight w:val="46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color w:val="000000"/>
                <w:szCs w:val="21"/>
              </w:rPr>
            </w:pPr>
            <w:r w:rsidRPr="00BB2E16">
              <w:rPr>
                <w:rFonts w:ascii="仿宋" w:eastAsia="仿宋" w:hAnsi="仿宋" w:cs="宋体" w:hint="eastAsia"/>
                <w:color w:val="000000"/>
                <w:szCs w:val="21"/>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widowControl/>
              <w:jc w:val="left"/>
              <w:rPr>
                <w:rFonts w:ascii="仿宋" w:eastAsia="仿宋" w:hAnsi="仿宋" w:cs="宋体"/>
                <w:szCs w:val="21"/>
              </w:rPr>
            </w:pP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jc w:val="left"/>
              <w:rPr>
                <w:rFonts w:ascii="仿宋" w:eastAsia="仿宋" w:hAnsi="仿宋" w:cs="宋体"/>
                <w:szCs w:val="21"/>
              </w:rPr>
            </w:pPr>
            <w:r w:rsidRPr="00BB2E16">
              <w:rPr>
                <w:rFonts w:ascii="仿宋" w:eastAsia="仿宋" w:hAnsi="仿宋" w:cs="宋体" w:hint="eastAsia"/>
                <w:szCs w:val="21"/>
              </w:rPr>
              <w:t>提供在陕售后固定联系方式，响应时间≤2小时，到场维修时间≤4小时。</w:t>
            </w:r>
          </w:p>
        </w:tc>
      </w:tr>
      <w:tr w:rsidR="0048214C" w:rsidRPr="00BB2E16" w:rsidTr="00E44FB0">
        <w:trPr>
          <w:trHeight w:val="46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color w:val="000000"/>
                <w:szCs w:val="21"/>
              </w:rPr>
            </w:pPr>
            <w:r w:rsidRPr="00BB2E16">
              <w:rPr>
                <w:rFonts w:ascii="仿宋" w:eastAsia="仿宋" w:hAnsi="仿宋" w:cs="宋体" w:hint="eastAsia"/>
                <w:color w:val="000000"/>
                <w:szCs w:val="21"/>
              </w:rPr>
              <w:t>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widowControl/>
              <w:jc w:val="left"/>
              <w:rPr>
                <w:rFonts w:ascii="仿宋" w:eastAsia="仿宋" w:hAnsi="仿宋" w:cs="宋体"/>
                <w:szCs w:val="21"/>
              </w:rPr>
            </w:pP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jc w:val="left"/>
              <w:rPr>
                <w:rFonts w:ascii="仿宋" w:eastAsia="仿宋" w:hAnsi="仿宋" w:cs="宋体"/>
                <w:szCs w:val="21"/>
              </w:rPr>
            </w:pPr>
            <w:r w:rsidRPr="00BB2E16">
              <w:rPr>
                <w:rFonts w:ascii="仿宋" w:eastAsia="仿宋" w:hAnsi="仿宋" w:cs="宋体" w:hint="eastAsia"/>
                <w:szCs w:val="21"/>
              </w:rPr>
              <w:t>保修3年，保修期内每年≥4次维养，含需定期更换的备件。</w:t>
            </w:r>
          </w:p>
        </w:tc>
      </w:tr>
      <w:tr w:rsidR="0048214C" w:rsidRPr="00BB2E16" w:rsidTr="00E44FB0">
        <w:trPr>
          <w:trHeight w:val="460"/>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color w:val="000000"/>
                <w:szCs w:val="21"/>
              </w:rPr>
            </w:pPr>
            <w:r w:rsidRPr="00BB2E16">
              <w:rPr>
                <w:rFonts w:ascii="仿宋" w:eastAsia="仿宋" w:hAnsi="仿宋" w:cs="宋体" w:hint="eastAsia"/>
                <w:color w:val="000000"/>
                <w:szCs w:val="21"/>
              </w:rPr>
              <w:t>4</w:t>
            </w:r>
          </w:p>
        </w:tc>
        <w:tc>
          <w:tcPr>
            <w:tcW w:w="851"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rPr>
                <w:rFonts w:ascii="仿宋" w:eastAsia="仿宋" w:hAnsi="仿宋" w:cs="宋体"/>
                <w:szCs w:val="21"/>
              </w:rPr>
            </w:pPr>
            <w:r w:rsidRPr="00BB2E16">
              <w:rPr>
                <w:rFonts w:ascii="仿宋" w:eastAsia="仿宋" w:hAnsi="仿宋" w:cs="宋体" w:hint="eastAsia"/>
                <w:szCs w:val="21"/>
              </w:rPr>
              <w:t>培训要求</w:t>
            </w: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rPr>
                <w:rFonts w:ascii="仿宋" w:eastAsia="仿宋" w:hAnsi="仿宋" w:cs="宋体"/>
                <w:szCs w:val="21"/>
              </w:rPr>
            </w:pPr>
            <w:r w:rsidRPr="00BB2E16">
              <w:rPr>
                <w:rFonts w:ascii="仿宋" w:eastAsia="仿宋" w:hAnsi="仿宋" w:cs="宋体" w:hint="eastAsia"/>
                <w:szCs w:val="21"/>
              </w:rPr>
              <w:t>卖方应具备现场技术培训，保证使用人员能够正确操作，使用设备各种功能。</w:t>
            </w:r>
          </w:p>
        </w:tc>
      </w:tr>
      <w:tr w:rsidR="0048214C" w:rsidRPr="00BB2E16" w:rsidTr="00E44FB0">
        <w:trPr>
          <w:trHeight w:val="416"/>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color w:val="000000"/>
                <w:szCs w:val="21"/>
              </w:rPr>
            </w:pPr>
            <w:r w:rsidRPr="00BB2E16">
              <w:rPr>
                <w:rFonts w:ascii="仿宋" w:eastAsia="仿宋" w:hAnsi="仿宋" w:cs="宋体" w:hint="eastAsia"/>
                <w:color w:val="000000"/>
                <w:szCs w:val="21"/>
              </w:rPr>
              <w:t>5</w:t>
            </w:r>
          </w:p>
        </w:tc>
        <w:tc>
          <w:tcPr>
            <w:tcW w:w="851" w:type="dxa"/>
            <w:vMerge w:val="restart"/>
            <w:tcBorders>
              <w:top w:val="single" w:sz="4" w:space="0" w:color="auto"/>
              <w:left w:val="single" w:sz="4" w:space="0" w:color="auto"/>
              <w:bottom w:val="single" w:sz="4" w:space="0" w:color="auto"/>
              <w:right w:val="single" w:sz="4" w:space="0" w:color="auto"/>
            </w:tcBorders>
          </w:tcPr>
          <w:p w:rsidR="0048214C" w:rsidRPr="00BB2E16" w:rsidRDefault="0048214C" w:rsidP="00E44FB0">
            <w:pPr>
              <w:adjustRightInd w:val="0"/>
              <w:snapToGrid w:val="0"/>
              <w:spacing w:line="360" w:lineRule="auto"/>
              <w:rPr>
                <w:rFonts w:ascii="仿宋" w:eastAsia="仿宋" w:hAnsi="仿宋" w:cs="宋体"/>
                <w:szCs w:val="21"/>
              </w:rPr>
            </w:pPr>
          </w:p>
          <w:p w:rsidR="0048214C" w:rsidRPr="00BB2E16" w:rsidRDefault="0048214C" w:rsidP="00E44FB0">
            <w:pPr>
              <w:adjustRightInd w:val="0"/>
              <w:snapToGrid w:val="0"/>
              <w:spacing w:line="360" w:lineRule="auto"/>
              <w:rPr>
                <w:rFonts w:ascii="仿宋" w:eastAsia="仿宋" w:hAnsi="仿宋" w:cs="宋体"/>
                <w:szCs w:val="21"/>
              </w:rPr>
            </w:pPr>
          </w:p>
          <w:p w:rsidR="0048214C" w:rsidRPr="00BB2E16" w:rsidRDefault="0048214C" w:rsidP="00E44FB0">
            <w:pPr>
              <w:adjustRightInd w:val="0"/>
              <w:snapToGrid w:val="0"/>
              <w:spacing w:line="360" w:lineRule="auto"/>
              <w:rPr>
                <w:rFonts w:ascii="仿宋" w:eastAsia="仿宋" w:hAnsi="仿宋" w:cs="宋体"/>
                <w:szCs w:val="21"/>
              </w:rPr>
            </w:pPr>
            <w:r w:rsidRPr="00BB2E16">
              <w:rPr>
                <w:rFonts w:ascii="仿宋" w:eastAsia="仿宋" w:hAnsi="仿宋" w:cs="宋体" w:hint="eastAsia"/>
                <w:szCs w:val="21"/>
              </w:rPr>
              <w:t>安装要求</w:t>
            </w: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rPr>
                <w:rFonts w:ascii="仿宋" w:eastAsia="仿宋" w:hAnsi="仿宋" w:cs="宋体"/>
                <w:szCs w:val="21"/>
              </w:rPr>
            </w:pPr>
            <w:r w:rsidRPr="00BB2E16">
              <w:rPr>
                <w:rFonts w:ascii="仿宋" w:eastAsia="仿宋" w:hAnsi="仿宋" w:cs="宋体" w:hint="eastAsia"/>
                <w:szCs w:val="21"/>
              </w:rPr>
              <w:t>卖方须向买方具备设备的运行、安装、使用环境要求；安装调试后设备的各种性能和参数应满足招标文件相关规定的技术要求。</w:t>
            </w:r>
          </w:p>
        </w:tc>
      </w:tr>
      <w:tr w:rsidR="0048214C" w:rsidRPr="00BB2E16" w:rsidTr="00E44FB0">
        <w:trPr>
          <w:trHeight w:val="416"/>
        </w:trPr>
        <w:tc>
          <w:tcPr>
            <w:tcW w:w="851" w:type="dxa"/>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adjustRightInd w:val="0"/>
              <w:snapToGrid w:val="0"/>
              <w:spacing w:line="360" w:lineRule="auto"/>
              <w:jc w:val="center"/>
              <w:rPr>
                <w:rFonts w:ascii="仿宋" w:eastAsia="仿宋" w:hAnsi="仿宋" w:cs="宋体"/>
                <w:szCs w:val="21"/>
              </w:rPr>
            </w:pPr>
            <w:r w:rsidRPr="00BB2E16">
              <w:rPr>
                <w:rFonts w:ascii="仿宋" w:eastAsia="仿宋" w:hAnsi="仿宋" w:cs="宋体" w:hint="eastAsia"/>
                <w:szCs w:val="21"/>
              </w:rPr>
              <w:t>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8214C" w:rsidRPr="00BB2E16" w:rsidRDefault="0048214C" w:rsidP="00E44FB0">
            <w:pPr>
              <w:widowControl/>
              <w:jc w:val="left"/>
              <w:rPr>
                <w:rFonts w:ascii="仿宋" w:eastAsia="仿宋" w:hAnsi="仿宋" w:cs="宋体"/>
                <w:szCs w:val="21"/>
              </w:rPr>
            </w:pPr>
          </w:p>
        </w:tc>
        <w:tc>
          <w:tcPr>
            <w:tcW w:w="7658" w:type="dxa"/>
            <w:tcBorders>
              <w:top w:val="single" w:sz="4" w:space="0" w:color="auto"/>
              <w:left w:val="single" w:sz="4" w:space="0" w:color="auto"/>
              <w:bottom w:val="single" w:sz="4" w:space="0" w:color="auto"/>
              <w:right w:val="single" w:sz="4" w:space="0" w:color="auto"/>
            </w:tcBorders>
            <w:hideMark/>
          </w:tcPr>
          <w:p w:rsidR="0048214C" w:rsidRPr="00BB2E16" w:rsidRDefault="0048214C" w:rsidP="00E44FB0">
            <w:pPr>
              <w:adjustRightInd w:val="0"/>
              <w:snapToGrid w:val="0"/>
              <w:spacing w:line="360" w:lineRule="auto"/>
              <w:rPr>
                <w:rFonts w:ascii="仿宋" w:eastAsia="仿宋" w:hAnsi="仿宋" w:cs="宋体"/>
                <w:szCs w:val="21"/>
              </w:rPr>
            </w:pPr>
            <w:r w:rsidRPr="00BB2E16">
              <w:rPr>
                <w:rFonts w:ascii="仿宋" w:eastAsia="仿宋" w:hAnsi="仿宋" w:cs="宋体" w:hint="eastAsia"/>
                <w:szCs w:val="21"/>
              </w:rPr>
              <w:t>厂家工程师应在提前踏勘安装现场，在货物到达采购人制定地点后，24小时内到达现场，在买方技术人员在场的情况下开箱清点货物，组织安装、调试，由卖方承担因此发生的一切费用。安装调试时间不得超过10个工作日。超时卖方须赔偿由此造成的损失。在此期间卖方应派遣服务工程师参加全过程的服务，派遣服务工程师的有关旅费由其自行承担。</w:t>
            </w:r>
          </w:p>
        </w:tc>
      </w:tr>
    </w:tbl>
    <w:p w:rsidR="0048214C" w:rsidRPr="00BB2E16" w:rsidRDefault="0048214C" w:rsidP="0048214C">
      <w:pPr>
        <w:spacing w:line="360" w:lineRule="auto"/>
        <w:rPr>
          <w:rFonts w:ascii="仿宋" w:eastAsia="仿宋" w:hAnsi="仿宋"/>
          <w:szCs w:val="21"/>
        </w:rPr>
      </w:pPr>
    </w:p>
    <w:p w:rsidR="0048214C" w:rsidRPr="00BB2E16" w:rsidRDefault="0048214C" w:rsidP="0048214C">
      <w:pPr>
        <w:spacing w:line="360" w:lineRule="auto"/>
        <w:rPr>
          <w:rFonts w:ascii="仿宋" w:eastAsia="仿宋" w:hAnsi="仿宋"/>
          <w:szCs w:val="21"/>
        </w:rPr>
      </w:pPr>
    </w:p>
    <w:p w:rsidR="00433762" w:rsidRPr="00BB2E16" w:rsidRDefault="00433762" w:rsidP="00433762">
      <w:pPr>
        <w:spacing w:line="360" w:lineRule="auto"/>
        <w:rPr>
          <w:rFonts w:ascii="仿宋" w:eastAsia="仿宋" w:hAnsi="仿宋"/>
          <w:szCs w:val="21"/>
        </w:rPr>
      </w:pPr>
      <w:r w:rsidRPr="00BB2E16">
        <w:rPr>
          <w:rFonts w:ascii="仿宋" w:eastAsia="仿宋" w:hAnsi="仿宋"/>
          <w:szCs w:val="21"/>
        </w:rPr>
        <w:br w:type="page"/>
      </w:r>
    </w:p>
    <w:p w:rsidR="00263150" w:rsidRPr="001C5035" w:rsidRDefault="00263150" w:rsidP="00263150">
      <w:pPr>
        <w:spacing w:line="360" w:lineRule="auto"/>
        <w:rPr>
          <w:rFonts w:ascii="仿宋" w:eastAsia="仿宋" w:hAnsi="仿宋"/>
          <w:sz w:val="28"/>
          <w:szCs w:val="28"/>
        </w:rPr>
      </w:pPr>
    </w:p>
    <w:p w:rsidR="00457B4E" w:rsidRPr="00E32594" w:rsidRDefault="00727484">
      <w:pPr>
        <w:pStyle w:val="af"/>
        <w:spacing w:before="0" w:after="0" w:line="360" w:lineRule="auto"/>
        <w:rPr>
          <w:rFonts w:ascii="仿宋" w:eastAsia="仿宋" w:hAnsi="仿宋" w:cs="仿宋_GB2312"/>
        </w:rPr>
      </w:pPr>
      <w:bookmarkStart w:id="262" w:name="_Toc139271833"/>
      <w:r w:rsidRPr="00E32594">
        <w:rPr>
          <w:rFonts w:ascii="仿宋" w:eastAsia="仿宋" w:hAnsi="仿宋" w:cs="仿宋_GB2312"/>
        </w:rPr>
        <w:t>第六章</w:t>
      </w:r>
      <w:r w:rsidRPr="00E32594">
        <w:rPr>
          <w:rFonts w:ascii="仿宋" w:eastAsia="仿宋" w:hAnsi="仿宋" w:cs="仿宋_GB2312" w:hint="eastAsia"/>
        </w:rPr>
        <w:t xml:space="preserve">  </w:t>
      </w:r>
      <w:r w:rsidRPr="00E32594">
        <w:rPr>
          <w:rFonts w:ascii="仿宋" w:eastAsia="仿宋" w:hAnsi="仿宋" w:cs="仿宋_GB2312"/>
        </w:rPr>
        <w:t>投标文件格式</w:t>
      </w:r>
      <w:bookmarkEnd w:id="240"/>
      <w:bookmarkEnd w:id="241"/>
      <w:bookmarkEnd w:id="242"/>
      <w:bookmarkEnd w:id="243"/>
      <w:bookmarkEnd w:id="244"/>
      <w:bookmarkEnd w:id="262"/>
    </w:p>
    <w:p w:rsidR="00457B4E" w:rsidRPr="00E32594" w:rsidRDefault="00457B4E">
      <w:pPr>
        <w:jc w:val="right"/>
        <w:rPr>
          <w:rFonts w:ascii="仿宋" w:eastAsia="仿宋" w:hAnsi="仿宋" w:cs="宋体"/>
          <w:b/>
          <w:bCs/>
          <w:sz w:val="30"/>
          <w:szCs w:val="30"/>
          <w:lang w:val="zh-CN"/>
        </w:rPr>
      </w:pPr>
    </w:p>
    <w:p w:rsidR="00457B4E" w:rsidRPr="00E32594" w:rsidRDefault="00457B4E">
      <w:pPr>
        <w:jc w:val="right"/>
        <w:rPr>
          <w:rFonts w:ascii="仿宋" w:eastAsia="仿宋" w:hAnsi="仿宋" w:cs="宋体"/>
          <w:b/>
          <w:bCs/>
          <w:sz w:val="30"/>
          <w:szCs w:val="30"/>
          <w:lang w:val="zh-CN"/>
        </w:rPr>
      </w:pPr>
    </w:p>
    <w:p w:rsidR="00457B4E" w:rsidRPr="00E32594" w:rsidRDefault="00727484">
      <w:pPr>
        <w:rPr>
          <w:rFonts w:ascii="仿宋" w:eastAsia="仿宋" w:hAnsi="仿宋" w:cs="宋体"/>
          <w:b/>
          <w:bCs/>
          <w:sz w:val="30"/>
          <w:szCs w:val="30"/>
          <w:lang w:val="zh-CN"/>
        </w:rPr>
      </w:pPr>
      <w:r w:rsidRPr="00E32594">
        <w:rPr>
          <w:rFonts w:ascii="仿宋" w:eastAsia="仿宋" w:hAnsi="仿宋" w:cs="宋体" w:hint="eastAsia"/>
          <w:b/>
          <w:bCs/>
          <w:sz w:val="30"/>
          <w:szCs w:val="30"/>
          <w:lang w:val="zh-CN"/>
        </w:rPr>
        <w:t>政府采购项目</w:t>
      </w:r>
    </w:p>
    <w:p w:rsidR="00457B4E" w:rsidRPr="00E32594" w:rsidRDefault="00727484">
      <w:pPr>
        <w:rPr>
          <w:rFonts w:ascii="仿宋" w:eastAsia="仿宋" w:hAnsi="仿宋" w:cs="宋体"/>
          <w:b/>
          <w:bCs/>
          <w:sz w:val="30"/>
          <w:szCs w:val="30"/>
          <w:lang w:val="zh-CN"/>
        </w:rPr>
      </w:pPr>
      <w:r w:rsidRPr="00E32594">
        <w:rPr>
          <w:rFonts w:ascii="仿宋" w:eastAsia="仿宋" w:hAnsi="仿宋" w:cs="宋体" w:hint="eastAsia"/>
          <w:b/>
          <w:bCs/>
          <w:sz w:val="30"/>
          <w:szCs w:val="30"/>
          <w:lang w:val="zh-CN"/>
        </w:rPr>
        <w:t>采购项目编号：</w:t>
      </w:r>
      <w:r w:rsidR="00263150">
        <w:rPr>
          <w:rFonts w:ascii="仿宋" w:eastAsia="仿宋" w:hAnsi="仿宋" w:cs="宋体"/>
          <w:b/>
          <w:bCs/>
          <w:sz w:val="30"/>
          <w:szCs w:val="30"/>
          <w:lang w:val="zh-CN"/>
        </w:rPr>
        <w:t>SCZE2022-ZB-1875-001</w:t>
      </w:r>
    </w:p>
    <w:p w:rsidR="00457B4E" w:rsidRPr="00E32594" w:rsidRDefault="00457B4E">
      <w:pPr>
        <w:spacing w:line="240" w:lineRule="atLeast"/>
        <w:ind w:leftChars="257" w:left="1080" w:hanging="540"/>
        <w:jc w:val="center"/>
        <w:rPr>
          <w:rFonts w:ascii="仿宋" w:eastAsia="仿宋" w:hAnsi="仿宋"/>
          <w:b/>
          <w:sz w:val="52"/>
          <w:szCs w:val="52"/>
        </w:rPr>
      </w:pPr>
    </w:p>
    <w:p w:rsidR="00457B4E" w:rsidRPr="00E32594" w:rsidRDefault="00457B4E">
      <w:pPr>
        <w:pStyle w:val="a7"/>
      </w:pPr>
    </w:p>
    <w:p w:rsidR="00457B4E" w:rsidRPr="00E32594" w:rsidRDefault="00457B4E">
      <w:pPr>
        <w:pStyle w:val="a7"/>
      </w:pPr>
    </w:p>
    <w:p w:rsidR="00457B4E" w:rsidRPr="00E32594" w:rsidRDefault="00457B4E">
      <w:pPr>
        <w:pStyle w:val="a7"/>
      </w:pPr>
    </w:p>
    <w:p w:rsidR="00457B4E" w:rsidRPr="00E32594" w:rsidRDefault="00457B4E">
      <w:pPr>
        <w:pStyle w:val="a7"/>
      </w:pPr>
    </w:p>
    <w:p w:rsidR="00457B4E" w:rsidRPr="00E32594" w:rsidRDefault="00263150">
      <w:pPr>
        <w:tabs>
          <w:tab w:val="left" w:pos="5670"/>
        </w:tabs>
        <w:autoSpaceDE w:val="0"/>
        <w:autoSpaceDN w:val="0"/>
        <w:adjustRightInd w:val="0"/>
        <w:snapToGrid w:val="0"/>
        <w:spacing w:line="360" w:lineRule="auto"/>
        <w:jc w:val="center"/>
        <w:rPr>
          <w:rFonts w:ascii="仿宋" w:eastAsia="仿宋" w:hAnsi="仿宋"/>
          <w:b/>
          <w:bCs/>
          <w:sz w:val="44"/>
          <w:szCs w:val="44"/>
          <w:u w:val="single"/>
        </w:rPr>
      </w:pPr>
      <w:r>
        <w:rPr>
          <w:rFonts w:ascii="仿宋" w:eastAsia="仿宋" w:hAnsi="仿宋" w:hint="eastAsia"/>
          <w:b/>
          <w:bCs/>
          <w:sz w:val="44"/>
          <w:szCs w:val="44"/>
          <w:u w:val="single"/>
        </w:rPr>
        <w:t>西安市中医医院南院区消毒灭菌设备及器具采购项目</w:t>
      </w:r>
    </w:p>
    <w:p w:rsidR="00457B4E" w:rsidRPr="00E32594" w:rsidRDefault="00457B4E">
      <w:pPr>
        <w:pStyle w:val="a0"/>
        <w:ind w:left="1470" w:right="1470"/>
      </w:pPr>
    </w:p>
    <w:p w:rsidR="00457B4E" w:rsidRPr="00E32594" w:rsidRDefault="00727484">
      <w:pPr>
        <w:tabs>
          <w:tab w:val="left" w:pos="5670"/>
        </w:tabs>
        <w:autoSpaceDE w:val="0"/>
        <w:autoSpaceDN w:val="0"/>
        <w:adjustRightInd w:val="0"/>
        <w:snapToGrid w:val="0"/>
        <w:spacing w:line="360" w:lineRule="auto"/>
        <w:jc w:val="center"/>
        <w:rPr>
          <w:rFonts w:ascii="仿宋" w:eastAsia="仿宋" w:hAnsi="仿宋"/>
          <w:b/>
          <w:bCs/>
          <w:sz w:val="52"/>
          <w:szCs w:val="52"/>
          <w:lang w:val="zh-CN"/>
        </w:rPr>
      </w:pPr>
      <w:r w:rsidRPr="00E32594">
        <w:rPr>
          <w:rFonts w:ascii="仿宋" w:eastAsia="仿宋" w:hAnsi="仿宋"/>
          <w:b/>
          <w:bCs/>
          <w:sz w:val="52"/>
          <w:szCs w:val="52"/>
          <w:lang w:val="zh-CN"/>
        </w:rPr>
        <w:t>投标文件</w:t>
      </w:r>
    </w:p>
    <w:p w:rsidR="00457B4E" w:rsidRPr="00E32594" w:rsidRDefault="00457B4E">
      <w:pPr>
        <w:spacing w:line="240" w:lineRule="atLeast"/>
        <w:ind w:leftChars="257" w:left="1080" w:hanging="540"/>
        <w:jc w:val="center"/>
        <w:rPr>
          <w:rFonts w:ascii="仿宋" w:eastAsia="仿宋" w:hAnsi="仿宋" w:cs="黑体"/>
          <w:sz w:val="32"/>
          <w:szCs w:val="40"/>
        </w:rPr>
      </w:pPr>
    </w:p>
    <w:p w:rsidR="00457B4E" w:rsidRPr="00E32594" w:rsidRDefault="00457B4E">
      <w:pPr>
        <w:pStyle w:val="a0"/>
        <w:ind w:left="1470" w:right="1470"/>
      </w:pPr>
    </w:p>
    <w:p w:rsidR="00457B4E" w:rsidRPr="00E32594" w:rsidRDefault="00457B4E">
      <w:pPr>
        <w:autoSpaceDE w:val="0"/>
        <w:autoSpaceDN w:val="0"/>
        <w:adjustRightInd w:val="0"/>
        <w:snapToGrid w:val="0"/>
        <w:spacing w:line="360" w:lineRule="auto"/>
        <w:jc w:val="center"/>
        <w:rPr>
          <w:rFonts w:ascii="仿宋" w:eastAsia="仿宋" w:hAnsi="仿宋"/>
          <w:b/>
          <w:bCs/>
          <w:sz w:val="32"/>
          <w:szCs w:val="32"/>
        </w:rPr>
      </w:pPr>
    </w:p>
    <w:p w:rsidR="00457B4E" w:rsidRPr="00E32594" w:rsidRDefault="00457B4E">
      <w:pPr>
        <w:pStyle w:val="a0"/>
        <w:ind w:left="1470" w:right="1470"/>
      </w:pPr>
    </w:p>
    <w:p w:rsidR="00457B4E" w:rsidRPr="00E32594" w:rsidRDefault="00457B4E">
      <w:pPr>
        <w:pStyle w:val="a7"/>
      </w:pPr>
    </w:p>
    <w:p w:rsidR="00457B4E" w:rsidRPr="00E32594" w:rsidRDefault="00457B4E">
      <w:pPr>
        <w:pStyle w:val="a7"/>
      </w:pPr>
    </w:p>
    <w:p w:rsidR="00457B4E" w:rsidRPr="00E32594" w:rsidRDefault="00457B4E">
      <w:pPr>
        <w:pStyle w:val="a7"/>
      </w:pPr>
    </w:p>
    <w:p w:rsidR="00457B4E" w:rsidRPr="00E32594" w:rsidRDefault="00457B4E">
      <w:pPr>
        <w:pStyle w:val="a7"/>
      </w:pPr>
    </w:p>
    <w:p w:rsidR="00457B4E" w:rsidRPr="00E32594" w:rsidRDefault="00457B4E">
      <w:pPr>
        <w:autoSpaceDE w:val="0"/>
        <w:autoSpaceDN w:val="0"/>
        <w:adjustRightInd w:val="0"/>
        <w:snapToGrid w:val="0"/>
        <w:spacing w:line="360" w:lineRule="auto"/>
        <w:rPr>
          <w:rFonts w:ascii="仿宋" w:eastAsia="仿宋" w:hAnsi="仿宋"/>
          <w:sz w:val="30"/>
          <w:szCs w:val="30"/>
        </w:rPr>
      </w:pPr>
    </w:p>
    <w:p w:rsidR="00457B4E" w:rsidRPr="00E32594" w:rsidRDefault="00727484">
      <w:pPr>
        <w:autoSpaceDE w:val="0"/>
        <w:autoSpaceDN w:val="0"/>
        <w:adjustRightInd w:val="0"/>
        <w:snapToGrid w:val="0"/>
        <w:spacing w:line="360" w:lineRule="auto"/>
        <w:ind w:firstLineChars="800" w:firstLine="2570"/>
        <w:rPr>
          <w:rFonts w:ascii="仿宋" w:eastAsia="仿宋" w:hAnsi="仿宋"/>
          <w:b/>
          <w:bCs/>
          <w:sz w:val="32"/>
          <w:szCs w:val="32"/>
          <w:lang w:val="zh-CN"/>
        </w:rPr>
      </w:pPr>
      <w:r w:rsidRPr="00E32594">
        <w:rPr>
          <w:rFonts w:ascii="仿宋" w:eastAsia="仿宋" w:hAnsi="仿宋"/>
          <w:b/>
          <w:bCs/>
          <w:sz w:val="32"/>
          <w:szCs w:val="32"/>
          <w:lang w:val="zh-CN"/>
        </w:rPr>
        <w:t>投标人：</w:t>
      </w:r>
    </w:p>
    <w:p w:rsidR="00C843DA" w:rsidRDefault="00727484">
      <w:pPr>
        <w:autoSpaceDE w:val="0"/>
        <w:autoSpaceDN w:val="0"/>
        <w:adjustRightInd w:val="0"/>
        <w:snapToGrid w:val="0"/>
        <w:spacing w:line="360" w:lineRule="auto"/>
        <w:ind w:firstLineChars="800" w:firstLine="2570"/>
        <w:rPr>
          <w:rFonts w:ascii="仿宋" w:eastAsia="仿宋" w:hAnsi="仿宋"/>
          <w:b/>
          <w:bCs/>
          <w:sz w:val="32"/>
          <w:szCs w:val="32"/>
          <w:lang w:val="zh-CN"/>
        </w:rPr>
        <w:sectPr w:rsidR="00C843DA" w:rsidSect="009C31FA">
          <w:pgSz w:w="11907" w:h="16840"/>
          <w:pgMar w:top="1134" w:right="1134" w:bottom="1134" w:left="1134" w:header="851" w:footer="851" w:gutter="284"/>
          <w:cols w:space="720"/>
          <w:docGrid w:linePitch="462"/>
        </w:sectPr>
      </w:pPr>
      <w:r w:rsidRPr="00E32594">
        <w:rPr>
          <w:rFonts w:ascii="仿宋" w:eastAsia="仿宋" w:hAnsi="仿宋"/>
          <w:b/>
          <w:bCs/>
          <w:sz w:val="32"/>
          <w:szCs w:val="32"/>
          <w:lang w:val="zh-CN"/>
        </w:rPr>
        <w:t>时间：</w:t>
      </w:r>
      <w:bookmarkStart w:id="263" w:name="_Toc18694"/>
      <w:bookmarkStart w:id="264" w:name="_Toc60929126"/>
      <w:bookmarkStart w:id="265" w:name="_Toc532473494"/>
      <w:bookmarkStart w:id="266" w:name="_Toc18974"/>
      <w:bookmarkStart w:id="267" w:name="_Toc515647803"/>
    </w:p>
    <w:p w:rsidR="00457B4E" w:rsidRPr="00E32594" w:rsidRDefault="00457B4E">
      <w:pPr>
        <w:autoSpaceDE w:val="0"/>
        <w:autoSpaceDN w:val="0"/>
        <w:adjustRightInd w:val="0"/>
        <w:snapToGrid w:val="0"/>
        <w:spacing w:line="360" w:lineRule="auto"/>
        <w:ind w:firstLineChars="800" w:firstLine="2570"/>
        <w:rPr>
          <w:rFonts w:ascii="仿宋" w:eastAsia="仿宋" w:hAnsi="仿宋"/>
          <w:b/>
          <w:bCs/>
          <w:sz w:val="32"/>
          <w:szCs w:val="32"/>
        </w:rPr>
      </w:pPr>
    </w:p>
    <w:p w:rsidR="00457B4E" w:rsidRPr="00E32594" w:rsidRDefault="00727484">
      <w:pPr>
        <w:pStyle w:val="3"/>
        <w:ind w:firstLineChars="0" w:firstLine="0"/>
        <w:jc w:val="center"/>
        <w:rPr>
          <w:rFonts w:ascii="Times New Roman" w:eastAsia="仿宋_GB2312" w:hAnsi="Times New Roman"/>
          <w:b w:val="0"/>
          <w:sz w:val="28"/>
          <w:szCs w:val="28"/>
        </w:rPr>
      </w:pPr>
      <w:bookmarkStart w:id="268" w:name="_Toc110013789"/>
      <w:bookmarkStart w:id="269" w:name="_Toc108721143"/>
      <w:bookmarkStart w:id="270" w:name="_Toc139271834"/>
      <w:r w:rsidRPr="00E32594">
        <w:rPr>
          <w:rFonts w:ascii="Times New Roman" w:eastAsia="仿宋_GB2312" w:hAnsi="Times New Roman"/>
          <w:sz w:val="32"/>
          <w:szCs w:val="32"/>
        </w:rPr>
        <w:t>目</w:t>
      </w:r>
      <w:r w:rsidRPr="00E32594">
        <w:rPr>
          <w:rFonts w:ascii="Times New Roman" w:eastAsia="仿宋_GB2312" w:hAnsi="Times New Roman"/>
          <w:sz w:val="32"/>
          <w:szCs w:val="32"/>
        </w:rPr>
        <w:t xml:space="preserve">  </w:t>
      </w:r>
      <w:r w:rsidRPr="00E32594">
        <w:rPr>
          <w:rFonts w:ascii="Times New Roman" w:eastAsia="仿宋_GB2312" w:hAnsi="Times New Roman"/>
          <w:sz w:val="32"/>
          <w:szCs w:val="32"/>
        </w:rPr>
        <w:t>录</w:t>
      </w:r>
      <w:bookmarkEnd w:id="268"/>
      <w:bookmarkEnd w:id="269"/>
      <w:bookmarkEnd w:id="270"/>
    </w:p>
    <w:p w:rsidR="00457B4E" w:rsidRPr="00E32594" w:rsidRDefault="00727484">
      <w:pPr>
        <w:pStyle w:val="a7"/>
        <w:rPr>
          <w:rFonts w:ascii="仿宋" w:eastAsia="仿宋" w:hAnsi="仿宋"/>
        </w:rPr>
      </w:pPr>
      <w:r w:rsidRPr="00E32594">
        <w:rPr>
          <w:rFonts w:ascii="仿宋" w:eastAsia="仿宋" w:hAnsi="仿宋"/>
        </w:rPr>
        <w:t xml:space="preserve">第一部分  </w:t>
      </w:r>
      <w:r w:rsidRPr="00E32594">
        <w:rPr>
          <w:rFonts w:ascii="仿宋" w:eastAsia="仿宋" w:hAnsi="仿宋" w:hint="eastAsia"/>
        </w:rPr>
        <w:t>资格证明文件</w:t>
      </w:r>
    </w:p>
    <w:p w:rsidR="00457B4E" w:rsidRPr="00E32594" w:rsidRDefault="00727484">
      <w:pPr>
        <w:pStyle w:val="a7"/>
        <w:numPr>
          <w:ilvl w:val="0"/>
          <w:numId w:val="2"/>
        </w:numPr>
        <w:rPr>
          <w:rFonts w:ascii="仿宋" w:eastAsia="仿宋" w:hAnsi="仿宋"/>
        </w:rPr>
      </w:pPr>
      <w:r w:rsidRPr="00E32594">
        <w:rPr>
          <w:rFonts w:ascii="仿宋" w:eastAsia="仿宋" w:hAnsi="仿宋" w:hint="eastAsia"/>
        </w:rPr>
        <w:t>法定代表人（或单位负责人）授权书</w:t>
      </w:r>
    </w:p>
    <w:p w:rsidR="00457B4E" w:rsidRPr="00E32594" w:rsidRDefault="00727484">
      <w:pPr>
        <w:pStyle w:val="a7"/>
        <w:rPr>
          <w:rFonts w:ascii="仿宋" w:eastAsia="仿宋" w:hAnsi="仿宋"/>
        </w:rPr>
      </w:pPr>
      <w:r w:rsidRPr="00E32594">
        <w:rPr>
          <w:rFonts w:ascii="仿宋" w:eastAsia="仿宋" w:hAnsi="仿宋"/>
        </w:rPr>
        <w:t>2</w:t>
      </w:r>
      <w:r w:rsidRPr="00E32594">
        <w:rPr>
          <w:rFonts w:ascii="仿宋" w:eastAsia="仿宋" w:hAnsi="仿宋" w:hint="eastAsia"/>
        </w:rPr>
        <w:t>、法定代表人（或单位负责人）身份证明</w:t>
      </w:r>
    </w:p>
    <w:p w:rsidR="00457B4E" w:rsidRPr="00E32594" w:rsidRDefault="00727484">
      <w:pPr>
        <w:pStyle w:val="a7"/>
        <w:rPr>
          <w:rFonts w:ascii="仿宋" w:eastAsia="仿宋" w:hAnsi="仿宋"/>
        </w:rPr>
      </w:pPr>
      <w:r w:rsidRPr="00E32594">
        <w:rPr>
          <w:rFonts w:ascii="仿宋" w:eastAsia="仿宋" w:hAnsi="仿宋" w:hint="eastAsia"/>
        </w:rPr>
        <w:t>3、授权代表本单位证明</w:t>
      </w:r>
    </w:p>
    <w:p w:rsidR="00457B4E" w:rsidRPr="00E32594" w:rsidRDefault="00727484">
      <w:pPr>
        <w:pStyle w:val="a7"/>
        <w:rPr>
          <w:rFonts w:ascii="仿宋" w:eastAsia="仿宋" w:hAnsi="仿宋"/>
        </w:rPr>
      </w:pPr>
      <w:r w:rsidRPr="00E32594">
        <w:rPr>
          <w:rFonts w:ascii="仿宋" w:eastAsia="仿宋" w:hAnsi="仿宋" w:hint="eastAsia"/>
        </w:rPr>
        <w:t>4、符合《政府采购法》第二十二条的规定投标人条件，并提供以下证明材料</w:t>
      </w:r>
    </w:p>
    <w:p w:rsidR="00457B4E" w:rsidRPr="00E32594" w:rsidRDefault="00727484">
      <w:pPr>
        <w:pStyle w:val="a7"/>
        <w:rPr>
          <w:rFonts w:ascii="仿宋" w:eastAsia="仿宋" w:hAnsi="仿宋"/>
        </w:rPr>
      </w:pPr>
      <w:r w:rsidRPr="00E32594">
        <w:rPr>
          <w:rFonts w:ascii="仿宋" w:eastAsia="仿宋" w:hAnsi="仿宋" w:hint="eastAsia"/>
        </w:rPr>
        <w:t xml:space="preserve">第二部分  </w:t>
      </w:r>
      <w:r w:rsidRPr="00E32594">
        <w:rPr>
          <w:rFonts w:ascii="仿宋" w:eastAsia="仿宋" w:hAnsi="仿宋"/>
        </w:rPr>
        <w:t>商务及技术文件</w:t>
      </w:r>
    </w:p>
    <w:p w:rsidR="00457B4E" w:rsidRPr="00E32594" w:rsidRDefault="00727484">
      <w:pPr>
        <w:pStyle w:val="a7"/>
        <w:rPr>
          <w:rFonts w:ascii="仿宋" w:eastAsia="仿宋" w:hAnsi="仿宋"/>
        </w:rPr>
      </w:pPr>
      <w:r w:rsidRPr="00E32594">
        <w:rPr>
          <w:rFonts w:ascii="仿宋" w:eastAsia="仿宋" w:hAnsi="仿宋" w:hint="eastAsia"/>
        </w:rPr>
        <w:t>1、投标函（见投标文件格式一）</w:t>
      </w:r>
    </w:p>
    <w:p w:rsidR="00457B4E" w:rsidRPr="00E32594" w:rsidRDefault="00727484">
      <w:pPr>
        <w:pStyle w:val="a7"/>
        <w:rPr>
          <w:rFonts w:ascii="仿宋" w:eastAsia="仿宋" w:hAnsi="仿宋"/>
        </w:rPr>
      </w:pPr>
      <w:r w:rsidRPr="00E32594">
        <w:rPr>
          <w:rFonts w:ascii="仿宋" w:eastAsia="仿宋" w:hAnsi="仿宋" w:hint="eastAsia"/>
        </w:rPr>
        <w:t>2、开标一览表（见投标文件格式二）</w:t>
      </w:r>
    </w:p>
    <w:p w:rsidR="00457B4E" w:rsidRPr="00E32594" w:rsidRDefault="00727484">
      <w:pPr>
        <w:pStyle w:val="a7"/>
        <w:rPr>
          <w:rFonts w:ascii="仿宋" w:eastAsia="仿宋" w:hAnsi="仿宋"/>
        </w:rPr>
      </w:pPr>
      <w:r w:rsidRPr="00E32594">
        <w:rPr>
          <w:rFonts w:ascii="仿宋" w:eastAsia="仿宋" w:hAnsi="仿宋" w:hint="eastAsia"/>
        </w:rPr>
        <w:t>3、投标分项报价表（见投标文件格式三）</w:t>
      </w:r>
    </w:p>
    <w:p w:rsidR="00457B4E" w:rsidRPr="00E32594" w:rsidRDefault="00727484">
      <w:pPr>
        <w:pStyle w:val="a7"/>
        <w:rPr>
          <w:rFonts w:ascii="仿宋" w:eastAsia="仿宋" w:hAnsi="仿宋"/>
        </w:rPr>
      </w:pPr>
      <w:r w:rsidRPr="00E32594">
        <w:rPr>
          <w:rFonts w:ascii="仿宋" w:eastAsia="仿宋" w:hAnsi="仿宋" w:hint="eastAsia"/>
        </w:rPr>
        <w:t>4、技术偏离表（见投标文件格式四）</w:t>
      </w:r>
    </w:p>
    <w:p w:rsidR="00457B4E" w:rsidRPr="00E32594" w:rsidRDefault="00727484">
      <w:pPr>
        <w:pStyle w:val="a7"/>
        <w:rPr>
          <w:rFonts w:ascii="仿宋" w:eastAsia="仿宋" w:hAnsi="仿宋"/>
        </w:rPr>
      </w:pPr>
      <w:r w:rsidRPr="00E32594">
        <w:rPr>
          <w:rFonts w:ascii="仿宋" w:eastAsia="仿宋" w:hAnsi="仿宋" w:hint="eastAsia"/>
        </w:rPr>
        <w:t>5、商务条款偏离表（见投标文件格式五）</w:t>
      </w:r>
    </w:p>
    <w:p w:rsidR="00457B4E" w:rsidRPr="00E32594" w:rsidRDefault="00727484">
      <w:pPr>
        <w:pStyle w:val="a7"/>
        <w:rPr>
          <w:rFonts w:ascii="仿宋" w:eastAsia="仿宋" w:hAnsi="仿宋"/>
        </w:rPr>
      </w:pPr>
      <w:r w:rsidRPr="00E32594">
        <w:rPr>
          <w:rFonts w:ascii="仿宋" w:eastAsia="仿宋" w:hAnsi="仿宋" w:hint="eastAsia"/>
        </w:rPr>
        <w:t>6、符合《政府采购促进中小企业发展管理办法》、《关于政府采购支持监狱企业发展有关问题的通知》和《三部门联合发布关于促进残疾人就业政府采购政策的通知》价格扣减条件的投标人须提交：</w:t>
      </w:r>
    </w:p>
    <w:p w:rsidR="00457B4E" w:rsidRPr="00E32594" w:rsidRDefault="00727484">
      <w:pPr>
        <w:pStyle w:val="a7"/>
        <w:rPr>
          <w:rFonts w:ascii="仿宋" w:eastAsia="仿宋" w:hAnsi="仿宋"/>
        </w:rPr>
      </w:pPr>
      <w:r w:rsidRPr="00E32594">
        <w:rPr>
          <w:rFonts w:ascii="仿宋" w:eastAsia="仿宋" w:hAnsi="仿宋" w:hint="eastAsia"/>
        </w:rPr>
        <w:t>6-1《中小企业声明函》（见投标文件格式六）</w:t>
      </w:r>
    </w:p>
    <w:p w:rsidR="00457B4E" w:rsidRPr="00E32594" w:rsidRDefault="00727484">
      <w:pPr>
        <w:pStyle w:val="a7"/>
        <w:rPr>
          <w:rFonts w:ascii="仿宋" w:eastAsia="仿宋" w:hAnsi="仿宋"/>
        </w:rPr>
      </w:pPr>
      <w:r w:rsidRPr="00E32594">
        <w:rPr>
          <w:rFonts w:ascii="仿宋" w:eastAsia="仿宋" w:hAnsi="仿宋" w:hint="eastAsia"/>
        </w:rPr>
        <w:t>6-2《投标人监狱企业声明函》（见投标文件格式七）</w:t>
      </w:r>
    </w:p>
    <w:p w:rsidR="00457B4E" w:rsidRPr="00E32594" w:rsidRDefault="00727484">
      <w:pPr>
        <w:pStyle w:val="a7"/>
        <w:rPr>
          <w:rFonts w:ascii="仿宋" w:eastAsia="仿宋" w:hAnsi="仿宋"/>
        </w:rPr>
      </w:pPr>
      <w:r w:rsidRPr="00E32594">
        <w:rPr>
          <w:rFonts w:ascii="仿宋" w:eastAsia="仿宋" w:hAnsi="仿宋" w:hint="eastAsia"/>
        </w:rPr>
        <w:t>6-3《残疾人福利性单位声明函》（见投标文件格式八）</w:t>
      </w:r>
    </w:p>
    <w:p w:rsidR="00457B4E" w:rsidRPr="00E32594" w:rsidRDefault="00727484">
      <w:pPr>
        <w:pStyle w:val="a7"/>
        <w:rPr>
          <w:rFonts w:ascii="仿宋" w:eastAsia="仿宋" w:hAnsi="仿宋"/>
        </w:rPr>
      </w:pPr>
      <w:r w:rsidRPr="00E32594">
        <w:rPr>
          <w:rFonts w:ascii="仿宋" w:eastAsia="仿宋" w:hAnsi="仿宋" w:hint="eastAsia"/>
        </w:rPr>
        <w:t>7、投标方案或技术方案</w:t>
      </w:r>
    </w:p>
    <w:p w:rsidR="00457B4E" w:rsidRPr="00E32594" w:rsidRDefault="0099554B">
      <w:pPr>
        <w:pStyle w:val="a7"/>
        <w:rPr>
          <w:rFonts w:ascii="仿宋" w:eastAsia="仿宋" w:hAnsi="仿宋"/>
        </w:rPr>
      </w:pPr>
      <w:r>
        <w:rPr>
          <w:rFonts w:ascii="仿宋" w:eastAsia="仿宋" w:hAnsi="仿宋" w:hint="eastAsia"/>
        </w:rPr>
        <w:t>8</w:t>
      </w:r>
      <w:r w:rsidR="00727484" w:rsidRPr="00E32594">
        <w:rPr>
          <w:rFonts w:ascii="仿宋" w:eastAsia="仿宋" w:hAnsi="仿宋" w:hint="eastAsia"/>
        </w:rPr>
        <w:t>、业绩一览表</w:t>
      </w:r>
    </w:p>
    <w:p w:rsidR="00457B4E" w:rsidRPr="00E32594" w:rsidRDefault="0099554B">
      <w:pPr>
        <w:pStyle w:val="a7"/>
        <w:rPr>
          <w:rFonts w:ascii="仿宋" w:eastAsia="仿宋" w:hAnsi="仿宋"/>
        </w:rPr>
      </w:pPr>
      <w:r>
        <w:rPr>
          <w:rFonts w:ascii="仿宋" w:eastAsia="仿宋" w:hAnsi="仿宋" w:hint="eastAsia"/>
        </w:rPr>
        <w:t>9</w:t>
      </w:r>
      <w:r w:rsidR="00727484" w:rsidRPr="00E32594">
        <w:rPr>
          <w:rFonts w:ascii="仿宋" w:eastAsia="仿宋" w:hAnsi="仿宋" w:hint="eastAsia"/>
        </w:rPr>
        <w:t>、投标人须知前附表要求的其他文件</w:t>
      </w:r>
    </w:p>
    <w:p w:rsidR="00457B4E" w:rsidRPr="0099554B" w:rsidRDefault="00457B4E">
      <w:pPr>
        <w:widowControl/>
        <w:jc w:val="left"/>
        <w:rPr>
          <w:rFonts w:ascii="仿宋" w:eastAsia="仿宋" w:hAnsi="仿宋"/>
          <w:sz w:val="32"/>
          <w:szCs w:val="32"/>
        </w:rPr>
      </w:pPr>
    </w:p>
    <w:p w:rsidR="00457B4E" w:rsidRPr="00E32594" w:rsidRDefault="00457B4E">
      <w:pPr>
        <w:spacing w:line="360" w:lineRule="auto"/>
        <w:ind w:firstLine="480"/>
        <w:jc w:val="center"/>
        <w:rPr>
          <w:rFonts w:ascii="仿宋" w:eastAsia="仿宋" w:hAnsi="仿宋"/>
          <w:sz w:val="32"/>
          <w:szCs w:val="32"/>
        </w:rPr>
      </w:pPr>
    </w:p>
    <w:p w:rsidR="00457B4E" w:rsidRPr="00E32594" w:rsidRDefault="00457B4E">
      <w:pPr>
        <w:spacing w:line="360" w:lineRule="auto"/>
        <w:ind w:firstLine="480"/>
        <w:jc w:val="center"/>
        <w:rPr>
          <w:rFonts w:ascii="仿宋" w:eastAsia="仿宋" w:hAnsi="仿宋"/>
          <w:sz w:val="32"/>
          <w:szCs w:val="32"/>
        </w:rPr>
      </w:pPr>
    </w:p>
    <w:p w:rsidR="00457B4E" w:rsidRPr="00E32594" w:rsidRDefault="00727484">
      <w:pPr>
        <w:widowControl/>
        <w:jc w:val="left"/>
        <w:rPr>
          <w:rStyle w:val="3Char1"/>
          <w:rFonts w:ascii="仿宋" w:eastAsia="仿宋" w:hAnsi="仿宋" w:cs="仿宋_GB2312"/>
          <w:sz w:val="32"/>
          <w:szCs w:val="32"/>
        </w:rPr>
      </w:pPr>
      <w:r w:rsidRPr="00E32594">
        <w:rPr>
          <w:rStyle w:val="3Char1"/>
          <w:rFonts w:ascii="仿宋" w:eastAsia="仿宋" w:hAnsi="仿宋" w:cs="仿宋_GB2312"/>
          <w:sz w:val="32"/>
          <w:szCs w:val="32"/>
        </w:rPr>
        <w:br w:type="page"/>
      </w:r>
    </w:p>
    <w:p w:rsidR="00457B4E" w:rsidRPr="00E32594" w:rsidRDefault="00727484">
      <w:pPr>
        <w:pStyle w:val="2"/>
        <w:rPr>
          <w:rFonts w:ascii="仿宋" w:eastAsia="仿宋" w:hAnsi="仿宋"/>
          <w:b w:val="0"/>
          <w:lang w:val="zh-CN"/>
        </w:rPr>
      </w:pPr>
      <w:bookmarkStart w:id="271" w:name="_Toc139271835"/>
      <w:bookmarkEnd w:id="263"/>
      <w:bookmarkEnd w:id="264"/>
      <w:bookmarkEnd w:id="265"/>
      <w:bookmarkEnd w:id="266"/>
      <w:bookmarkEnd w:id="267"/>
      <w:r w:rsidRPr="00E32594">
        <w:rPr>
          <w:rFonts w:ascii="仿宋" w:eastAsia="仿宋" w:hAnsi="仿宋" w:hint="eastAsia"/>
          <w:b w:val="0"/>
          <w:lang w:val="zh-CN"/>
        </w:rPr>
        <w:lastRenderedPageBreak/>
        <w:t>第一部分  资格证明文件</w:t>
      </w:r>
      <w:bookmarkEnd w:id="271"/>
    </w:p>
    <w:p w:rsidR="00457B4E" w:rsidRPr="00E32594" w:rsidRDefault="00457B4E">
      <w:pPr>
        <w:pStyle w:val="a0"/>
        <w:ind w:left="1470" w:right="1470"/>
      </w:pPr>
    </w:p>
    <w:p w:rsidR="00457B4E" w:rsidRPr="00E32594" w:rsidRDefault="00727484">
      <w:pPr>
        <w:jc w:val="center"/>
        <w:rPr>
          <w:rFonts w:ascii="仿宋" w:eastAsia="仿宋" w:hAnsi="仿宋"/>
          <w:b/>
          <w:sz w:val="28"/>
          <w:szCs w:val="28"/>
        </w:rPr>
      </w:pPr>
      <w:bookmarkStart w:id="272" w:name="_Toc60929127"/>
      <w:r w:rsidRPr="00E32594">
        <w:rPr>
          <w:rFonts w:ascii="仿宋" w:eastAsia="仿宋" w:hAnsi="仿宋"/>
          <w:b/>
          <w:sz w:val="28"/>
          <w:szCs w:val="28"/>
        </w:rPr>
        <w:t>1、法定代表人（或单位负责人）授权书</w:t>
      </w:r>
      <w:bookmarkEnd w:id="272"/>
    </w:p>
    <w:p w:rsidR="00457B4E" w:rsidRPr="00E32594" w:rsidRDefault="00727484">
      <w:pPr>
        <w:pStyle w:val="a9"/>
        <w:tabs>
          <w:tab w:val="left" w:pos="5580"/>
        </w:tabs>
        <w:spacing w:line="360" w:lineRule="auto"/>
        <w:ind w:firstLineChars="200" w:firstLine="480"/>
        <w:rPr>
          <w:rFonts w:ascii="仿宋" w:eastAsia="仿宋" w:hAnsi="仿宋"/>
          <w:sz w:val="24"/>
        </w:rPr>
      </w:pPr>
      <w:r w:rsidRPr="00E32594">
        <w:rPr>
          <w:rFonts w:ascii="仿宋" w:eastAsia="仿宋" w:hAnsi="仿宋"/>
          <w:sz w:val="24"/>
        </w:rPr>
        <w:t>本授权书声明：注册于</w:t>
      </w:r>
      <w:r w:rsidRPr="00E32594">
        <w:rPr>
          <w:rFonts w:ascii="仿宋" w:eastAsia="仿宋" w:hAnsi="仿宋"/>
          <w:sz w:val="24"/>
          <w:u w:val="single"/>
        </w:rPr>
        <w:t>（国家或地区的名称）</w:t>
      </w:r>
      <w:r w:rsidRPr="00E32594">
        <w:rPr>
          <w:rFonts w:ascii="仿宋" w:eastAsia="仿宋" w:hAnsi="仿宋"/>
          <w:sz w:val="24"/>
        </w:rPr>
        <w:t>的（</w:t>
      </w:r>
      <w:r w:rsidRPr="00E32594">
        <w:rPr>
          <w:rFonts w:ascii="仿宋" w:eastAsia="仿宋" w:hAnsi="仿宋"/>
          <w:sz w:val="24"/>
          <w:u w:val="single"/>
        </w:rPr>
        <w:t>投标人</w:t>
      </w:r>
      <w:r w:rsidRPr="00E32594">
        <w:rPr>
          <w:rFonts w:ascii="仿宋" w:eastAsia="仿宋" w:hAnsi="仿宋"/>
          <w:sz w:val="24"/>
        </w:rPr>
        <w:t>）的（</w:t>
      </w:r>
      <w:r w:rsidRPr="00E32594">
        <w:rPr>
          <w:rFonts w:ascii="仿宋" w:eastAsia="仿宋" w:hAnsi="仿宋"/>
          <w:sz w:val="24"/>
          <w:u w:val="single"/>
        </w:rPr>
        <w:t>法人代表姓名、职务</w:t>
      </w:r>
      <w:r w:rsidRPr="00E32594">
        <w:rPr>
          <w:rFonts w:ascii="仿宋" w:eastAsia="仿宋" w:hAnsi="仿宋"/>
          <w:sz w:val="24"/>
        </w:rPr>
        <w:t>）为我单位法定代表人，代表我单位授权（</w:t>
      </w:r>
      <w:r w:rsidRPr="00E32594">
        <w:rPr>
          <w:rFonts w:ascii="仿宋" w:eastAsia="仿宋" w:hAnsi="仿宋"/>
          <w:sz w:val="24"/>
          <w:u w:val="single"/>
        </w:rPr>
        <w:t>被授权人的姓名</w:t>
      </w:r>
      <w:r w:rsidRPr="00E32594">
        <w:rPr>
          <w:rFonts w:ascii="仿宋" w:eastAsia="仿宋" w:hAnsi="仿宋"/>
          <w:sz w:val="24"/>
        </w:rPr>
        <w:t>）为我单位的合法代理人，就（</w:t>
      </w:r>
      <w:bookmarkStart w:id="273" w:name="_Hlk126659966"/>
      <w:r w:rsidR="00263150">
        <w:rPr>
          <w:rFonts w:ascii="仿宋" w:eastAsia="仿宋" w:hAnsi="仿宋" w:hint="eastAsia"/>
          <w:sz w:val="24"/>
          <w:u w:val="single"/>
        </w:rPr>
        <w:t>西安市中医医院南院区消毒灭菌设备及器具采购项目</w:t>
      </w:r>
      <w:r w:rsidR="00263150">
        <w:rPr>
          <w:rFonts w:ascii="仿宋" w:eastAsia="仿宋" w:hAnsi="仿宋"/>
          <w:sz w:val="24"/>
          <w:u w:val="single"/>
        </w:rPr>
        <w:t>SCZE2022-ZB-1875-001</w:t>
      </w:r>
      <w:bookmarkEnd w:id="273"/>
      <w:r w:rsidRPr="00E32594">
        <w:rPr>
          <w:rFonts w:ascii="仿宋" w:eastAsia="仿宋" w:hAnsi="仿宋"/>
          <w:sz w:val="24"/>
        </w:rPr>
        <w:t>）投标，以我单位名义处理一切与之有关的事务。</w:t>
      </w:r>
      <w:r w:rsidRPr="00E32594">
        <w:rPr>
          <w:rFonts w:ascii="仿宋" w:eastAsia="仿宋" w:hAnsi="仿宋"/>
          <w:sz w:val="24"/>
        </w:rPr>
        <w:cr/>
      </w:r>
      <w:r w:rsidR="00C843DA">
        <w:rPr>
          <w:rFonts w:ascii="仿宋" w:eastAsia="仿宋" w:hAnsi="仿宋" w:hint="eastAsia"/>
          <w:sz w:val="24"/>
        </w:rPr>
        <w:t xml:space="preserve"> </w:t>
      </w:r>
      <w:r w:rsidRPr="00E32594">
        <w:rPr>
          <w:rFonts w:ascii="仿宋" w:eastAsia="仿宋" w:hAnsi="仿宋"/>
          <w:sz w:val="24"/>
        </w:rPr>
        <w:t>本授权书于</w:t>
      </w:r>
      <w:r w:rsidRPr="00E32594">
        <w:rPr>
          <w:rFonts w:ascii="仿宋" w:eastAsia="仿宋" w:hAnsi="仿宋"/>
          <w:sz w:val="24"/>
          <w:u w:val="single"/>
        </w:rPr>
        <w:t xml:space="preserve">       </w:t>
      </w:r>
      <w:r w:rsidRPr="00E32594">
        <w:rPr>
          <w:rFonts w:ascii="仿宋" w:eastAsia="仿宋" w:hAnsi="仿宋"/>
          <w:sz w:val="24"/>
        </w:rPr>
        <w:t>年</w:t>
      </w:r>
      <w:r w:rsidRPr="00E32594">
        <w:rPr>
          <w:rFonts w:ascii="仿宋" w:eastAsia="仿宋" w:hAnsi="仿宋"/>
          <w:sz w:val="24"/>
          <w:u w:val="single"/>
        </w:rPr>
        <w:t xml:space="preserve">    </w:t>
      </w:r>
      <w:r w:rsidRPr="00E32594">
        <w:rPr>
          <w:rFonts w:ascii="仿宋" w:eastAsia="仿宋" w:hAnsi="仿宋"/>
          <w:sz w:val="24"/>
        </w:rPr>
        <w:t>月</w:t>
      </w:r>
      <w:r w:rsidRPr="00E32594">
        <w:rPr>
          <w:rFonts w:ascii="仿宋" w:eastAsia="仿宋" w:hAnsi="仿宋"/>
          <w:sz w:val="24"/>
          <w:u w:val="single"/>
        </w:rPr>
        <w:t xml:space="preserve">   </w:t>
      </w:r>
      <w:r w:rsidRPr="00E32594">
        <w:rPr>
          <w:rFonts w:ascii="仿宋" w:eastAsia="仿宋" w:hAnsi="仿宋"/>
          <w:sz w:val="24"/>
        </w:rPr>
        <w:t>日签字生效</w:t>
      </w:r>
      <w:r w:rsidRPr="00E32594">
        <w:rPr>
          <w:rFonts w:ascii="仿宋" w:eastAsia="仿宋" w:hAnsi="仿宋" w:hint="eastAsia"/>
          <w:sz w:val="24"/>
        </w:rPr>
        <w:t>，</w:t>
      </w:r>
      <w:r w:rsidRPr="00E32594">
        <w:rPr>
          <w:rFonts w:ascii="仿宋" w:eastAsia="仿宋" w:hAnsi="仿宋"/>
          <w:sz w:val="24"/>
        </w:rPr>
        <w:t>特此声明。（提示：此日期应不晚于投标函签署日期）</w:t>
      </w:r>
      <w:r w:rsidRPr="00E32594">
        <w:rPr>
          <w:rFonts w:ascii="仿宋" w:eastAsia="仿宋" w:hAnsi="仿宋"/>
          <w:sz w:val="24"/>
        </w:rPr>
        <w:cr/>
      </w:r>
    </w:p>
    <w:p w:rsidR="00457B4E" w:rsidRPr="00E32594" w:rsidRDefault="00727484">
      <w:pPr>
        <w:pStyle w:val="a9"/>
        <w:tabs>
          <w:tab w:val="left" w:pos="5580"/>
        </w:tabs>
        <w:spacing w:line="360" w:lineRule="auto"/>
        <w:rPr>
          <w:rFonts w:ascii="仿宋" w:eastAsia="仿宋" w:hAnsi="仿宋"/>
          <w:sz w:val="24"/>
        </w:rPr>
      </w:pPr>
      <w:r w:rsidRPr="00E32594">
        <w:rPr>
          <w:rFonts w:ascii="仿宋" w:eastAsia="仿宋" w:hAnsi="仿宋"/>
          <w:sz w:val="24"/>
          <w:lang w:val="zh-CN"/>
        </w:rPr>
        <w:t>附：授权代表姓名：</w:t>
      </w:r>
      <w:r w:rsidRPr="00E32594">
        <w:rPr>
          <w:rFonts w:ascii="仿宋" w:eastAsia="仿宋" w:hAnsi="仿宋"/>
          <w:sz w:val="24"/>
          <w:u w:val="single"/>
        </w:rPr>
        <w:t xml:space="preserve">          </w:t>
      </w:r>
      <w:r w:rsidRPr="00E32594">
        <w:rPr>
          <w:rFonts w:ascii="仿宋" w:eastAsia="仿宋" w:hAnsi="仿宋"/>
          <w:sz w:val="24"/>
          <w:lang w:val="zh-CN"/>
        </w:rPr>
        <w:t>性别：</w:t>
      </w:r>
      <w:r w:rsidRPr="00E32594">
        <w:rPr>
          <w:rFonts w:ascii="仿宋" w:eastAsia="仿宋" w:hAnsi="仿宋"/>
          <w:sz w:val="24"/>
          <w:u w:val="single"/>
        </w:rPr>
        <w:t xml:space="preserve">    </w:t>
      </w:r>
      <w:r w:rsidRPr="00E32594">
        <w:rPr>
          <w:rFonts w:ascii="仿宋" w:eastAsia="仿宋" w:hAnsi="仿宋"/>
          <w:sz w:val="24"/>
          <w:lang w:val="zh-CN"/>
        </w:rPr>
        <w:t>年龄：</w:t>
      </w:r>
      <w:r w:rsidRPr="00E32594">
        <w:rPr>
          <w:rFonts w:ascii="仿宋" w:eastAsia="仿宋" w:hAnsi="仿宋"/>
          <w:sz w:val="24"/>
          <w:u w:val="single"/>
        </w:rPr>
        <w:t xml:space="preserve">        </w:t>
      </w:r>
    </w:p>
    <w:p w:rsidR="00457B4E" w:rsidRPr="00E32594" w:rsidRDefault="00727484">
      <w:pPr>
        <w:autoSpaceDE w:val="0"/>
        <w:autoSpaceDN w:val="0"/>
        <w:adjustRightInd w:val="0"/>
        <w:spacing w:line="360" w:lineRule="auto"/>
        <w:ind w:firstLine="630"/>
        <w:rPr>
          <w:rFonts w:ascii="仿宋" w:eastAsia="仿宋" w:hAnsi="仿宋"/>
          <w:sz w:val="24"/>
        </w:rPr>
      </w:pPr>
      <w:r w:rsidRPr="00E32594">
        <w:rPr>
          <w:rFonts w:ascii="仿宋" w:eastAsia="仿宋" w:hAnsi="仿宋"/>
          <w:sz w:val="24"/>
          <w:lang w:val="zh-CN"/>
        </w:rPr>
        <w:t>职</w:t>
      </w:r>
      <w:r w:rsidRPr="00E32594">
        <w:rPr>
          <w:rFonts w:ascii="仿宋" w:eastAsia="仿宋" w:hAnsi="仿宋"/>
          <w:sz w:val="24"/>
        </w:rPr>
        <w:t xml:space="preserve">    </w:t>
      </w:r>
      <w:r w:rsidRPr="00E32594">
        <w:rPr>
          <w:rFonts w:ascii="仿宋" w:eastAsia="仿宋" w:hAnsi="仿宋"/>
          <w:sz w:val="24"/>
          <w:lang w:val="zh-CN"/>
        </w:rPr>
        <w:t>务：</w:t>
      </w:r>
      <w:r w:rsidRPr="00E32594">
        <w:rPr>
          <w:rFonts w:ascii="仿宋" w:eastAsia="仿宋" w:hAnsi="仿宋"/>
          <w:sz w:val="24"/>
          <w:u w:val="single"/>
        </w:rPr>
        <w:t xml:space="preserve">             </w:t>
      </w:r>
      <w:r w:rsidRPr="00E32594">
        <w:rPr>
          <w:rFonts w:ascii="仿宋" w:eastAsia="仿宋" w:hAnsi="仿宋"/>
          <w:sz w:val="24"/>
          <w:lang w:val="zh-CN"/>
        </w:rPr>
        <w:t>身份证号码：</w:t>
      </w:r>
      <w:r w:rsidRPr="00E32594">
        <w:rPr>
          <w:rFonts w:ascii="仿宋" w:eastAsia="仿宋" w:hAnsi="仿宋"/>
          <w:sz w:val="24"/>
          <w:u w:val="single"/>
        </w:rPr>
        <w:t xml:space="preserve">             </w:t>
      </w:r>
    </w:p>
    <w:p w:rsidR="00457B4E" w:rsidRPr="00E32594" w:rsidRDefault="00727484">
      <w:pPr>
        <w:autoSpaceDE w:val="0"/>
        <w:autoSpaceDN w:val="0"/>
        <w:adjustRightInd w:val="0"/>
        <w:spacing w:line="360" w:lineRule="auto"/>
        <w:ind w:firstLine="630"/>
        <w:rPr>
          <w:rFonts w:ascii="仿宋" w:eastAsia="仿宋" w:hAnsi="仿宋"/>
          <w:sz w:val="24"/>
          <w:u w:val="single"/>
        </w:rPr>
      </w:pPr>
      <w:r w:rsidRPr="00E32594">
        <w:rPr>
          <w:rFonts w:ascii="仿宋" w:eastAsia="仿宋" w:hAnsi="仿宋"/>
          <w:sz w:val="24"/>
          <w:lang w:val="zh-CN"/>
        </w:rPr>
        <w:t>通讯地址：</w:t>
      </w:r>
      <w:r w:rsidRPr="00E32594">
        <w:rPr>
          <w:rFonts w:ascii="仿宋" w:eastAsia="仿宋" w:hAnsi="仿宋"/>
          <w:sz w:val="24"/>
          <w:u w:val="single"/>
        </w:rPr>
        <w:t xml:space="preserve">                                      </w:t>
      </w:r>
    </w:p>
    <w:p w:rsidR="00457B4E" w:rsidRPr="00E32594" w:rsidRDefault="00727484">
      <w:pPr>
        <w:autoSpaceDE w:val="0"/>
        <w:autoSpaceDN w:val="0"/>
        <w:adjustRightInd w:val="0"/>
        <w:spacing w:line="360" w:lineRule="auto"/>
        <w:ind w:firstLine="630"/>
        <w:rPr>
          <w:rFonts w:ascii="仿宋" w:eastAsia="仿宋" w:hAnsi="仿宋"/>
          <w:sz w:val="24"/>
          <w:u w:val="single"/>
        </w:rPr>
      </w:pPr>
      <w:r w:rsidRPr="00E32594">
        <w:rPr>
          <w:rFonts w:ascii="仿宋" w:eastAsia="仿宋" w:hAnsi="仿宋"/>
          <w:sz w:val="24"/>
          <w:lang w:val="zh-CN"/>
        </w:rPr>
        <w:t>邮政编码：</w:t>
      </w:r>
      <w:r w:rsidRPr="00E32594">
        <w:rPr>
          <w:rFonts w:ascii="仿宋" w:eastAsia="仿宋" w:hAnsi="仿宋"/>
          <w:sz w:val="24"/>
          <w:u w:val="single"/>
        </w:rPr>
        <w:t xml:space="preserve">            </w:t>
      </w:r>
      <w:r w:rsidRPr="00E32594">
        <w:rPr>
          <w:rFonts w:ascii="仿宋" w:eastAsia="仿宋" w:hAnsi="仿宋"/>
          <w:sz w:val="24"/>
        </w:rPr>
        <w:t xml:space="preserve">      </w:t>
      </w:r>
      <w:r w:rsidRPr="00E32594">
        <w:rPr>
          <w:rFonts w:ascii="仿宋" w:eastAsia="仿宋" w:hAnsi="仿宋"/>
          <w:sz w:val="24"/>
          <w:lang w:val="zh-CN"/>
        </w:rPr>
        <w:t>电话：</w:t>
      </w:r>
      <w:r w:rsidRPr="00E32594">
        <w:rPr>
          <w:rFonts w:ascii="仿宋" w:eastAsia="仿宋" w:hAnsi="仿宋"/>
          <w:sz w:val="24"/>
          <w:u w:val="single"/>
        </w:rPr>
        <w:t xml:space="preserve">               </w:t>
      </w:r>
    </w:p>
    <w:p w:rsidR="00457B4E" w:rsidRPr="00E32594" w:rsidRDefault="00457B4E">
      <w:pPr>
        <w:autoSpaceDE w:val="0"/>
        <w:autoSpaceDN w:val="0"/>
        <w:adjustRightInd w:val="0"/>
        <w:spacing w:line="360" w:lineRule="auto"/>
        <w:rPr>
          <w:rFonts w:ascii="仿宋" w:eastAsia="仿宋" w:hAnsi="仿宋"/>
          <w:sz w:val="24"/>
        </w:rPr>
      </w:pPr>
    </w:p>
    <w:p w:rsidR="00457B4E" w:rsidRPr="00E32594" w:rsidRDefault="00727484">
      <w:pPr>
        <w:autoSpaceDE w:val="0"/>
        <w:autoSpaceDN w:val="0"/>
        <w:adjustRightInd w:val="0"/>
        <w:spacing w:line="360" w:lineRule="auto"/>
        <w:ind w:firstLineChars="150" w:firstLine="360"/>
        <w:rPr>
          <w:rFonts w:ascii="仿宋" w:eastAsia="仿宋" w:hAnsi="仿宋"/>
          <w:sz w:val="24"/>
        </w:rPr>
      </w:pPr>
      <w:r w:rsidRPr="00E32594">
        <w:rPr>
          <w:rFonts w:ascii="仿宋" w:eastAsia="仿宋" w:hAnsi="仿宋"/>
          <w:sz w:val="24"/>
          <w:lang w:val="zh-CN"/>
        </w:rPr>
        <w:t>法定代表人</w:t>
      </w:r>
      <w:r w:rsidRPr="00E32594">
        <w:rPr>
          <w:rFonts w:ascii="仿宋" w:eastAsia="仿宋" w:hAnsi="仿宋"/>
          <w:sz w:val="24"/>
        </w:rPr>
        <w:t>及</w:t>
      </w:r>
      <w:r w:rsidRPr="00E32594">
        <w:rPr>
          <w:rFonts w:ascii="仿宋" w:eastAsia="仿宋" w:hAnsi="仿宋"/>
          <w:sz w:val="24"/>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457B4E" w:rsidRPr="00E32594">
        <w:trPr>
          <w:trHeight w:val="2770"/>
        </w:trPr>
        <w:tc>
          <w:tcPr>
            <w:tcW w:w="4049" w:type="dxa"/>
            <w:tcBorders>
              <w:top w:val="single" w:sz="6" w:space="0" w:color="auto"/>
              <w:left w:val="single" w:sz="6" w:space="0" w:color="auto"/>
              <w:bottom w:val="single" w:sz="6" w:space="0" w:color="auto"/>
              <w:right w:val="single" w:sz="6" w:space="0" w:color="auto"/>
            </w:tcBorders>
            <w:vAlign w:val="center"/>
          </w:tcPr>
          <w:p w:rsidR="00457B4E" w:rsidRPr="00E32594" w:rsidRDefault="00727484">
            <w:pPr>
              <w:autoSpaceDE w:val="0"/>
              <w:autoSpaceDN w:val="0"/>
              <w:adjustRightInd w:val="0"/>
              <w:spacing w:line="312" w:lineRule="auto"/>
              <w:jc w:val="center"/>
              <w:rPr>
                <w:rFonts w:ascii="仿宋" w:eastAsia="仿宋" w:hAnsi="仿宋"/>
                <w:sz w:val="24"/>
                <w:lang w:val="zh-CN"/>
              </w:rPr>
            </w:pPr>
            <w:r w:rsidRPr="00E32594">
              <w:rPr>
                <w:rFonts w:ascii="仿宋" w:eastAsia="仿宋" w:hAnsi="仿宋"/>
                <w:sz w:val="24"/>
                <w:lang w:val="zh-CN"/>
              </w:rPr>
              <w:t>法定代表人身份证复印件</w:t>
            </w:r>
          </w:p>
          <w:p w:rsidR="00457B4E" w:rsidRPr="00E32594" w:rsidRDefault="00727484">
            <w:pPr>
              <w:autoSpaceDE w:val="0"/>
              <w:autoSpaceDN w:val="0"/>
              <w:adjustRightInd w:val="0"/>
              <w:spacing w:line="312" w:lineRule="auto"/>
              <w:jc w:val="center"/>
              <w:rPr>
                <w:rFonts w:ascii="仿宋" w:eastAsia="仿宋" w:hAnsi="仿宋"/>
                <w:sz w:val="24"/>
                <w:u w:val="single"/>
              </w:rPr>
            </w:pPr>
            <w:r w:rsidRPr="00E32594">
              <w:rPr>
                <w:rFonts w:ascii="仿宋" w:eastAsia="仿宋" w:hAnsi="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457B4E" w:rsidRPr="00E32594" w:rsidRDefault="00727484">
            <w:pPr>
              <w:autoSpaceDE w:val="0"/>
              <w:autoSpaceDN w:val="0"/>
              <w:adjustRightInd w:val="0"/>
              <w:spacing w:line="312" w:lineRule="auto"/>
              <w:jc w:val="center"/>
              <w:rPr>
                <w:rFonts w:ascii="仿宋" w:eastAsia="仿宋" w:hAnsi="仿宋"/>
                <w:sz w:val="24"/>
                <w:lang w:val="zh-CN"/>
              </w:rPr>
            </w:pPr>
            <w:r w:rsidRPr="00E32594">
              <w:rPr>
                <w:rFonts w:ascii="仿宋" w:eastAsia="仿宋" w:hAnsi="仿宋"/>
                <w:sz w:val="24"/>
                <w:lang w:val="zh-CN"/>
              </w:rPr>
              <w:t>授权代表身份证复印件</w:t>
            </w:r>
          </w:p>
          <w:p w:rsidR="00457B4E" w:rsidRPr="00E32594" w:rsidRDefault="00727484">
            <w:pPr>
              <w:autoSpaceDE w:val="0"/>
              <w:autoSpaceDN w:val="0"/>
              <w:adjustRightInd w:val="0"/>
              <w:spacing w:line="312" w:lineRule="auto"/>
              <w:jc w:val="center"/>
              <w:rPr>
                <w:rFonts w:ascii="仿宋" w:eastAsia="仿宋" w:hAnsi="仿宋"/>
                <w:sz w:val="24"/>
                <w:u w:val="single"/>
              </w:rPr>
            </w:pPr>
            <w:r w:rsidRPr="00E32594">
              <w:rPr>
                <w:rFonts w:ascii="仿宋" w:eastAsia="仿宋" w:hAnsi="仿宋"/>
                <w:sz w:val="24"/>
                <w:lang w:val="zh-CN"/>
              </w:rPr>
              <w:t>（正反面）</w:t>
            </w:r>
          </w:p>
        </w:tc>
      </w:tr>
    </w:tbl>
    <w:p w:rsidR="00457B4E" w:rsidRPr="00E32594" w:rsidRDefault="00457B4E">
      <w:pPr>
        <w:adjustRightInd w:val="0"/>
        <w:snapToGrid w:val="0"/>
        <w:spacing w:line="360" w:lineRule="auto"/>
        <w:rPr>
          <w:rFonts w:ascii="仿宋" w:eastAsia="仿宋" w:hAnsi="仿宋"/>
          <w:sz w:val="24"/>
        </w:rPr>
      </w:pPr>
    </w:p>
    <w:p w:rsidR="00457B4E" w:rsidRPr="00E32594" w:rsidRDefault="00727484">
      <w:pPr>
        <w:adjustRightInd w:val="0"/>
        <w:snapToGrid w:val="0"/>
        <w:spacing w:line="360" w:lineRule="auto"/>
        <w:ind w:firstLineChars="150" w:firstLine="360"/>
        <w:rPr>
          <w:rFonts w:ascii="仿宋" w:eastAsia="仿宋" w:hAnsi="仿宋"/>
          <w:sz w:val="24"/>
        </w:rPr>
      </w:pPr>
      <w:r w:rsidRPr="00E32594">
        <w:rPr>
          <w:rFonts w:ascii="仿宋" w:eastAsia="仿宋" w:hAnsi="仿宋"/>
          <w:sz w:val="24"/>
        </w:rPr>
        <w:t>投标人（</w:t>
      </w:r>
      <w:r w:rsidRPr="00E32594">
        <w:rPr>
          <w:rFonts w:ascii="仿宋" w:eastAsia="仿宋" w:hAnsi="仿宋" w:hint="eastAsia"/>
          <w:sz w:val="24"/>
        </w:rPr>
        <w:t>盖</w:t>
      </w:r>
      <w:r w:rsidRPr="00E32594">
        <w:rPr>
          <w:rFonts w:ascii="仿宋" w:eastAsia="仿宋" w:hAnsi="仿宋"/>
          <w:sz w:val="24"/>
        </w:rPr>
        <w:t xml:space="preserve">公章） ：                </w:t>
      </w:r>
    </w:p>
    <w:p w:rsidR="00457B4E" w:rsidRPr="00E32594" w:rsidRDefault="00457B4E">
      <w:pPr>
        <w:adjustRightInd w:val="0"/>
        <w:snapToGrid w:val="0"/>
        <w:spacing w:line="360" w:lineRule="auto"/>
        <w:ind w:firstLineChars="150" w:firstLine="360"/>
        <w:rPr>
          <w:rFonts w:ascii="仿宋" w:eastAsia="仿宋" w:hAnsi="仿宋"/>
          <w:sz w:val="24"/>
        </w:rPr>
      </w:pPr>
    </w:p>
    <w:p w:rsidR="00457B4E" w:rsidRPr="00E32594" w:rsidRDefault="00727484">
      <w:pPr>
        <w:adjustRightInd w:val="0"/>
        <w:snapToGrid w:val="0"/>
        <w:spacing w:line="360" w:lineRule="auto"/>
        <w:ind w:firstLineChars="150" w:firstLine="360"/>
        <w:rPr>
          <w:rFonts w:ascii="仿宋" w:eastAsia="仿宋" w:hAnsi="仿宋"/>
          <w:sz w:val="24"/>
        </w:rPr>
      </w:pPr>
      <w:r w:rsidRPr="00E32594">
        <w:rPr>
          <w:rFonts w:ascii="仿宋" w:eastAsia="仿宋" w:hAnsi="仿宋"/>
          <w:sz w:val="24"/>
        </w:rPr>
        <w:t>法定代表人</w:t>
      </w:r>
      <w:r w:rsidRPr="00E32594">
        <w:rPr>
          <w:rFonts w:ascii="仿宋" w:eastAsia="仿宋" w:hAnsi="仿宋" w:hint="eastAsia"/>
          <w:sz w:val="24"/>
        </w:rPr>
        <w:t>（或单位负责人）</w:t>
      </w:r>
      <w:r w:rsidRPr="00E32594">
        <w:rPr>
          <w:rFonts w:ascii="仿宋" w:eastAsia="仿宋" w:hAnsi="仿宋"/>
          <w:sz w:val="24"/>
        </w:rPr>
        <w:t>（签字</w:t>
      </w:r>
      <w:r w:rsidRPr="00E32594">
        <w:rPr>
          <w:rFonts w:ascii="仿宋" w:eastAsia="仿宋" w:hAnsi="仿宋" w:hint="eastAsia"/>
          <w:sz w:val="24"/>
        </w:rPr>
        <w:t>或盖章</w:t>
      </w:r>
      <w:r w:rsidRPr="00E32594">
        <w:rPr>
          <w:rFonts w:ascii="仿宋" w:eastAsia="仿宋" w:hAnsi="仿宋"/>
          <w:sz w:val="24"/>
        </w:rPr>
        <w:t>）：</w:t>
      </w:r>
    </w:p>
    <w:p w:rsidR="00457B4E" w:rsidRPr="00E32594" w:rsidRDefault="00457B4E">
      <w:pPr>
        <w:pStyle w:val="a9"/>
        <w:tabs>
          <w:tab w:val="left" w:pos="5580"/>
        </w:tabs>
        <w:spacing w:line="360" w:lineRule="auto"/>
        <w:ind w:firstLineChars="200" w:firstLine="480"/>
        <w:rPr>
          <w:rFonts w:ascii="仿宋" w:eastAsia="仿宋" w:hAnsi="仿宋"/>
          <w:sz w:val="24"/>
        </w:rPr>
      </w:pPr>
    </w:p>
    <w:p w:rsidR="00457B4E" w:rsidRPr="00E32594" w:rsidRDefault="00727484">
      <w:pPr>
        <w:spacing w:line="360" w:lineRule="auto"/>
        <w:ind w:firstLine="480"/>
        <w:rPr>
          <w:rFonts w:ascii="仿宋" w:eastAsia="仿宋" w:hAnsi="仿宋"/>
          <w:sz w:val="24"/>
        </w:rPr>
      </w:pPr>
      <w:r w:rsidRPr="00E32594">
        <w:rPr>
          <w:rFonts w:ascii="仿宋" w:eastAsia="仿宋" w:hAnsi="仿宋"/>
          <w:sz w:val="24"/>
        </w:rPr>
        <w:t>注：自然人投标的或法定代表人投标的无需提供</w:t>
      </w:r>
    </w:p>
    <w:p w:rsidR="00457B4E" w:rsidRPr="00E32594" w:rsidRDefault="00457B4E">
      <w:pPr>
        <w:spacing w:line="360" w:lineRule="auto"/>
        <w:ind w:firstLine="480"/>
        <w:rPr>
          <w:rFonts w:ascii="仿宋" w:eastAsia="仿宋" w:hAnsi="仿宋"/>
          <w:sz w:val="24"/>
        </w:rPr>
      </w:pPr>
    </w:p>
    <w:p w:rsidR="00457B4E" w:rsidRPr="00E32594" w:rsidRDefault="00457B4E">
      <w:pPr>
        <w:ind w:firstLineChars="650" w:firstLine="1827"/>
        <w:rPr>
          <w:rFonts w:ascii="仿宋" w:eastAsia="仿宋" w:hAnsi="仿宋"/>
          <w:b/>
          <w:sz w:val="28"/>
          <w:szCs w:val="28"/>
        </w:rPr>
      </w:pPr>
      <w:bookmarkStart w:id="274" w:name="_Toc60929128"/>
    </w:p>
    <w:p w:rsidR="00457B4E" w:rsidRPr="00E32594" w:rsidRDefault="00727484">
      <w:pPr>
        <w:jc w:val="center"/>
        <w:rPr>
          <w:rFonts w:ascii="仿宋" w:eastAsia="仿宋" w:hAnsi="仿宋"/>
          <w:b/>
          <w:sz w:val="28"/>
          <w:szCs w:val="28"/>
        </w:rPr>
      </w:pPr>
      <w:r w:rsidRPr="00E32594">
        <w:rPr>
          <w:rFonts w:ascii="仿宋" w:eastAsia="仿宋" w:hAnsi="仿宋"/>
          <w:b/>
          <w:sz w:val="28"/>
          <w:szCs w:val="28"/>
        </w:rPr>
        <w:br w:type="page"/>
      </w:r>
      <w:r w:rsidRPr="00E32594">
        <w:rPr>
          <w:rFonts w:ascii="仿宋" w:eastAsia="仿宋" w:hAnsi="仿宋"/>
          <w:b/>
          <w:sz w:val="28"/>
          <w:szCs w:val="28"/>
        </w:rPr>
        <w:lastRenderedPageBreak/>
        <w:t>2、法定代表人（或单位负责人）身份证明</w:t>
      </w:r>
      <w:bookmarkEnd w:id="274"/>
    </w:p>
    <w:p w:rsidR="00457B4E" w:rsidRPr="00E32594" w:rsidRDefault="00727484">
      <w:pPr>
        <w:spacing w:line="360" w:lineRule="auto"/>
        <w:rPr>
          <w:rFonts w:ascii="仿宋" w:eastAsia="仿宋" w:hAnsi="仿宋"/>
          <w:sz w:val="24"/>
        </w:rPr>
      </w:pPr>
      <w:r w:rsidRPr="00E32594">
        <w:rPr>
          <w:rFonts w:ascii="仿宋" w:eastAsia="仿宋" w:hAnsi="仿宋"/>
          <w:sz w:val="24"/>
          <w:u w:val="single"/>
        </w:rPr>
        <w:t>（采购代理机构名称）</w:t>
      </w:r>
      <w:r w:rsidRPr="00E32594">
        <w:rPr>
          <w:rFonts w:ascii="仿宋" w:eastAsia="仿宋" w:hAnsi="仿宋"/>
          <w:sz w:val="24"/>
        </w:rPr>
        <w:t>：</w:t>
      </w:r>
    </w:p>
    <w:p w:rsidR="00457B4E" w:rsidRPr="00E32594" w:rsidRDefault="00727484">
      <w:pPr>
        <w:spacing w:line="360" w:lineRule="auto"/>
        <w:ind w:firstLineChars="250" w:firstLine="600"/>
        <w:rPr>
          <w:rFonts w:ascii="仿宋" w:eastAsia="仿宋" w:hAnsi="仿宋"/>
          <w:sz w:val="24"/>
        </w:rPr>
      </w:pPr>
      <w:r w:rsidRPr="00E32594">
        <w:rPr>
          <w:rFonts w:ascii="仿宋" w:eastAsia="仿宋" w:hAnsi="仿宋"/>
          <w:sz w:val="24"/>
          <w:u w:val="single"/>
        </w:rPr>
        <w:t xml:space="preserve">        </w:t>
      </w:r>
      <w:r w:rsidRPr="00E32594">
        <w:rPr>
          <w:rFonts w:ascii="仿宋" w:eastAsia="仿宋" w:hAnsi="仿宋"/>
          <w:sz w:val="24"/>
        </w:rPr>
        <w:t>（姓名、性别、年龄、身份证号码）在我</w:t>
      </w:r>
      <w:hyperlink r:id="rId12" w:tgtFrame="_blank" w:history="1">
        <w:r w:rsidRPr="00E32594">
          <w:rPr>
            <w:rFonts w:ascii="仿宋" w:eastAsia="仿宋" w:hAnsi="仿宋"/>
            <w:sz w:val="24"/>
          </w:rPr>
          <w:t>单位</w:t>
        </w:r>
      </w:hyperlink>
      <w:r w:rsidRPr="00E32594">
        <w:rPr>
          <w:rFonts w:ascii="仿宋" w:eastAsia="仿宋" w:hAnsi="仿宋"/>
          <w:sz w:val="24"/>
        </w:rPr>
        <w:t>任</w:t>
      </w:r>
      <w:r w:rsidRPr="00E32594">
        <w:rPr>
          <w:rFonts w:ascii="仿宋" w:eastAsia="仿宋" w:hAnsi="仿宋"/>
          <w:sz w:val="24"/>
          <w:u w:val="single"/>
        </w:rPr>
        <w:t xml:space="preserve">       </w:t>
      </w:r>
      <w:r w:rsidRPr="00E32594">
        <w:rPr>
          <w:rFonts w:ascii="仿宋" w:eastAsia="仿宋" w:hAnsi="仿宋"/>
          <w:sz w:val="24"/>
        </w:rPr>
        <w:t>（董事长、总经理等）职务，是我单位的法定代表人。</w:t>
      </w:r>
    </w:p>
    <w:p w:rsidR="00457B4E" w:rsidRPr="00E32594" w:rsidRDefault="00457B4E">
      <w:pPr>
        <w:spacing w:line="360" w:lineRule="auto"/>
        <w:ind w:firstLine="480"/>
        <w:rPr>
          <w:rFonts w:ascii="仿宋" w:eastAsia="仿宋" w:hAnsi="仿宋"/>
          <w:sz w:val="24"/>
        </w:rPr>
      </w:pPr>
    </w:p>
    <w:p w:rsidR="00457B4E" w:rsidRPr="00E32594" w:rsidRDefault="00457B4E">
      <w:pPr>
        <w:spacing w:line="360" w:lineRule="auto"/>
        <w:ind w:firstLine="480"/>
        <w:rPr>
          <w:rFonts w:ascii="仿宋" w:eastAsia="仿宋" w:hAnsi="仿宋"/>
          <w:sz w:val="24"/>
        </w:rPr>
      </w:pPr>
    </w:p>
    <w:p w:rsidR="00457B4E" w:rsidRPr="00E32594" w:rsidRDefault="00727484">
      <w:pPr>
        <w:spacing w:line="360" w:lineRule="auto"/>
        <w:ind w:firstLine="480"/>
        <w:rPr>
          <w:rFonts w:ascii="仿宋" w:eastAsia="仿宋" w:hAnsi="仿宋"/>
          <w:sz w:val="24"/>
        </w:rPr>
      </w:pPr>
      <w:r w:rsidRPr="00E32594">
        <w:rPr>
          <w:rFonts w:ascii="仿宋" w:eastAsia="仿宋" w:hAnsi="仿宋"/>
          <w:sz w:val="24"/>
        </w:rPr>
        <w:t>特此证明。</w:t>
      </w:r>
    </w:p>
    <w:p w:rsidR="00457B4E" w:rsidRPr="00E32594" w:rsidRDefault="00457B4E">
      <w:pPr>
        <w:spacing w:line="360" w:lineRule="auto"/>
        <w:ind w:firstLine="480"/>
        <w:rPr>
          <w:rFonts w:ascii="仿宋" w:eastAsia="仿宋" w:hAnsi="仿宋"/>
          <w:sz w:val="24"/>
        </w:rPr>
      </w:pPr>
    </w:p>
    <w:p w:rsidR="00457B4E" w:rsidRPr="00E32594" w:rsidRDefault="00457B4E">
      <w:pPr>
        <w:spacing w:line="360" w:lineRule="auto"/>
        <w:ind w:firstLine="480"/>
        <w:rPr>
          <w:rFonts w:ascii="仿宋" w:eastAsia="仿宋" w:hAnsi="仿宋"/>
          <w:sz w:val="24"/>
        </w:rPr>
      </w:pPr>
    </w:p>
    <w:p w:rsidR="00457B4E" w:rsidRPr="00E32594" w:rsidRDefault="00457B4E">
      <w:pPr>
        <w:spacing w:line="360" w:lineRule="auto"/>
        <w:ind w:firstLine="480"/>
        <w:rPr>
          <w:rFonts w:ascii="仿宋" w:eastAsia="仿宋" w:hAnsi="仿宋"/>
          <w:sz w:val="24"/>
        </w:rPr>
      </w:pPr>
    </w:p>
    <w:p w:rsidR="00457B4E" w:rsidRPr="00E32594" w:rsidRDefault="00727484">
      <w:pPr>
        <w:pStyle w:val="a9"/>
        <w:tabs>
          <w:tab w:val="left" w:pos="5580"/>
        </w:tabs>
        <w:spacing w:line="360" w:lineRule="auto"/>
        <w:ind w:leftChars="-257" w:left="-540" w:firstLineChars="375" w:firstLine="900"/>
        <w:rPr>
          <w:rFonts w:ascii="仿宋" w:eastAsia="仿宋" w:hAnsi="仿宋"/>
          <w:sz w:val="24"/>
        </w:rPr>
      </w:pPr>
      <w:r w:rsidRPr="00E32594">
        <w:rPr>
          <w:rFonts w:ascii="仿宋" w:eastAsia="仿宋" w:hAnsi="仿宋"/>
          <w:sz w:val="24"/>
        </w:rPr>
        <w:t>投标人（盖公章）：</w:t>
      </w:r>
    </w:p>
    <w:p w:rsidR="00457B4E" w:rsidRPr="00E32594" w:rsidRDefault="00727484">
      <w:pPr>
        <w:pStyle w:val="a9"/>
        <w:tabs>
          <w:tab w:val="left" w:pos="5580"/>
        </w:tabs>
        <w:spacing w:line="360" w:lineRule="auto"/>
        <w:ind w:leftChars="128" w:left="269" w:firstLineChars="50" w:firstLine="120"/>
        <w:rPr>
          <w:rFonts w:ascii="仿宋" w:eastAsia="仿宋" w:hAnsi="仿宋"/>
          <w:sz w:val="24"/>
        </w:rPr>
      </w:pPr>
      <w:r w:rsidRPr="00E32594">
        <w:rPr>
          <w:rFonts w:ascii="仿宋" w:eastAsia="仿宋" w:hAnsi="仿宋"/>
          <w:sz w:val="24"/>
        </w:rPr>
        <w:t>详细通讯地址：</w:t>
      </w:r>
    </w:p>
    <w:p w:rsidR="00457B4E" w:rsidRPr="00E32594" w:rsidRDefault="00727484">
      <w:pPr>
        <w:pStyle w:val="a9"/>
        <w:tabs>
          <w:tab w:val="left" w:pos="5580"/>
        </w:tabs>
        <w:spacing w:line="360" w:lineRule="auto"/>
        <w:ind w:firstLineChars="150" w:firstLine="360"/>
        <w:rPr>
          <w:rFonts w:ascii="仿宋" w:eastAsia="仿宋" w:hAnsi="仿宋"/>
          <w:sz w:val="24"/>
        </w:rPr>
      </w:pPr>
      <w:r w:rsidRPr="00E32594">
        <w:rPr>
          <w:rFonts w:ascii="仿宋" w:eastAsia="仿宋" w:hAnsi="仿宋"/>
          <w:sz w:val="24"/>
        </w:rPr>
        <w:t>邮政编码：</w:t>
      </w:r>
    </w:p>
    <w:p w:rsidR="00457B4E" w:rsidRPr="00E32594" w:rsidRDefault="00727484">
      <w:pPr>
        <w:pStyle w:val="a9"/>
        <w:tabs>
          <w:tab w:val="left" w:pos="5580"/>
        </w:tabs>
        <w:spacing w:line="360" w:lineRule="auto"/>
        <w:ind w:firstLineChars="150" w:firstLine="360"/>
        <w:rPr>
          <w:rFonts w:ascii="仿宋" w:eastAsia="仿宋" w:hAnsi="仿宋"/>
          <w:sz w:val="24"/>
        </w:rPr>
      </w:pPr>
      <w:r w:rsidRPr="00E32594">
        <w:rPr>
          <w:rFonts w:ascii="仿宋" w:eastAsia="仿宋" w:hAnsi="仿宋"/>
          <w:sz w:val="24"/>
        </w:rPr>
        <w:t>电</w:t>
      </w:r>
      <w:r w:rsidR="00C843DA">
        <w:rPr>
          <w:rFonts w:ascii="仿宋" w:eastAsia="仿宋" w:hAnsi="仿宋" w:hint="eastAsia"/>
          <w:sz w:val="24"/>
        </w:rPr>
        <w:t xml:space="preserve">    </w:t>
      </w:r>
      <w:r w:rsidRPr="00E32594">
        <w:rPr>
          <w:rFonts w:ascii="仿宋" w:eastAsia="仿宋" w:hAnsi="仿宋"/>
          <w:sz w:val="24"/>
        </w:rPr>
        <w:t>话：</w:t>
      </w:r>
    </w:p>
    <w:p w:rsidR="00457B4E" w:rsidRPr="00E32594" w:rsidRDefault="00457B4E">
      <w:pPr>
        <w:spacing w:line="360" w:lineRule="auto"/>
        <w:ind w:firstLine="480"/>
        <w:rPr>
          <w:rFonts w:ascii="仿宋" w:eastAsia="仿宋" w:hAnsi="仿宋"/>
          <w:sz w:val="24"/>
        </w:rPr>
      </w:pPr>
    </w:p>
    <w:p w:rsidR="00457B4E" w:rsidRPr="00E32594" w:rsidRDefault="00457B4E">
      <w:pPr>
        <w:spacing w:line="360" w:lineRule="auto"/>
        <w:ind w:firstLine="480"/>
        <w:rPr>
          <w:rFonts w:ascii="仿宋" w:eastAsia="仿宋" w:hAnsi="仿宋"/>
          <w:sz w:val="24"/>
        </w:rPr>
      </w:pPr>
    </w:p>
    <w:p w:rsidR="00457B4E" w:rsidRPr="00E32594" w:rsidRDefault="00727484">
      <w:pPr>
        <w:spacing w:line="360" w:lineRule="auto"/>
        <w:ind w:firstLine="480"/>
        <w:jc w:val="center"/>
        <w:rPr>
          <w:rFonts w:ascii="仿宋" w:eastAsia="仿宋" w:hAnsi="仿宋"/>
          <w:sz w:val="24"/>
        </w:rPr>
      </w:pPr>
      <w:r w:rsidRPr="00E32594">
        <w:rPr>
          <w:rFonts w:ascii="仿宋" w:eastAsia="仿宋" w:hAnsi="仿宋"/>
          <w:sz w:val="24"/>
        </w:rPr>
        <w:t>注：自然人投标的仅需提供身份证</w:t>
      </w:r>
    </w:p>
    <w:p w:rsidR="00457B4E" w:rsidRPr="00E32594" w:rsidRDefault="00727484">
      <w:pPr>
        <w:jc w:val="center"/>
        <w:rPr>
          <w:rFonts w:ascii="仿宋" w:eastAsia="仿宋" w:hAnsi="仿宋" w:cs="仿宋_GB2312"/>
          <w:b/>
          <w:sz w:val="28"/>
          <w:szCs w:val="28"/>
        </w:rPr>
      </w:pPr>
      <w:r w:rsidRPr="00E32594">
        <w:rPr>
          <w:rFonts w:ascii="仿宋" w:eastAsia="仿宋" w:hAnsi="仿宋"/>
          <w:sz w:val="24"/>
        </w:rPr>
        <w:br w:type="page"/>
      </w:r>
      <w:bookmarkStart w:id="275" w:name="_Toc60929129"/>
      <w:r w:rsidRPr="00E32594">
        <w:rPr>
          <w:rFonts w:ascii="仿宋" w:eastAsia="仿宋" w:hAnsi="仿宋" w:cs="仿宋_GB2312" w:hint="eastAsia"/>
          <w:b/>
          <w:sz w:val="28"/>
          <w:szCs w:val="28"/>
        </w:rPr>
        <w:lastRenderedPageBreak/>
        <w:t>3、授权代表本单位证明</w:t>
      </w:r>
      <w:bookmarkEnd w:id="275"/>
    </w:p>
    <w:p w:rsidR="00457B4E" w:rsidRPr="00E32594" w:rsidRDefault="00727484">
      <w:pPr>
        <w:autoSpaceDE w:val="0"/>
        <w:autoSpaceDN w:val="0"/>
        <w:adjustRightInd w:val="0"/>
        <w:spacing w:line="348" w:lineRule="auto"/>
        <w:jc w:val="center"/>
        <w:rPr>
          <w:rFonts w:ascii="仿宋" w:eastAsia="仿宋" w:hAnsi="仿宋"/>
          <w:sz w:val="28"/>
          <w:szCs w:val="28"/>
          <w:lang w:val="zh-CN"/>
        </w:rPr>
      </w:pPr>
      <w:r w:rsidRPr="00E32594">
        <w:rPr>
          <w:rFonts w:ascii="仿宋" w:eastAsia="仿宋" w:hAnsi="仿宋" w:hint="eastAsia"/>
          <w:sz w:val="28"/>
          <w:szCs w:val="28"/>
          <w:lang w:val="zh-CN"/>
        </w:rPr>
        <w:t>（</w:t>
      </w:r>
      <w:r w:rsidRPr="00E32594">
        <w:rPr>
          <w:rFonts w:ascii="仿宋" w:eastAsia="仿宋" w:hAnsi="仿宋" w:hint="eastAsia"/>
          <w:sz w:val="28"/>
          <w:szCs w:val="28"/>
        </w:rPr>
        <w:t>养老保险缴纳证明或劳动合同复印件</w:t>
      </w:r>
      <w:r w:rsidRPr="00E32594">
        <w:rPr>
          <w:rFonts w:ascii="仿宋" w:eastAsia="仿宋" w:hAnsi="仿宋" w:hint="eastAsia"/>
          <w:sz w:val="28"/>
          <w:szCs w:val="28"/>
          <w:lang w:val="zh-CN"/>
        </w:rPr>
        <w:t>）</w:t>
      </w:r>
    </w:p>
    <w:p w:rsidR="00457B4E" w:rsidRPr="00E32594" w:rsidRDefault="00727484">
      <w:pPr>
        <w:spacing w:line="360" w:lineRule="auto"/>
        <w:rPr>
          <w:rFonts w:ascii="仿宋" w:eastAsia="仿宋" w:hAnsi="仿宋"/>
          <w:b/>
          <w:sz w:val="32"/>
          <w:szCs w:val="32"/>
        </w:rPr>
      </w:pPr>
      <w:r w:rsidRPr="00E32594">
        <w:rPr>
          <w:rFonts w:ascii="仿宋" w:eastAsia="仿宋" w:hAnsi="仿宋"/>
          <w:b/>
          <w:sz w:val="32"/>
          <w:szCs w:val="32"/>
        </w:rPr>
        <w:t xml:space="preserve"> </w:t>
      </w:r>
    </w:p>
    <w:p w:rsidR="00457B4E" w:rsidRPr="00E32594" w:rsidRDefault="00727484">
      <w:pPr>
        <w:widowControl/>
        <w:jc w:val="left"/>
        <w:rPr>
          <w:rFonts w:ascii="仿宋" w:eastAsia="仿宋" w:hAnsi="仿宋"/>
          <w:sz w:val="24"/>
        </w:rPr>
      </w:pPr>
      <w:r w:rsidRPr="00E32594">
        <w:rPr>
          <w:rFonts w:ascii="仿宋" w:eastAsia="仿宋" w:hAnsi="仿宋"/>
          <w:sz w:val="24"/>
        </w:rPr>
        <w:br w:type="page"/>
      </w:r>
    </w:p>
    <w:p w:rsidR="00457B4E" w:rsidRPr="00E32594" w:rsidRDefault="00727484">
      <w:pPr>
        <w:rPr>
          <w:rFonts w:ascii="仿宋" w:eastAsia="仿宋" w:hAnsi="仿宋"/>
          <w:b/>
          <w:bCs/>
          <w:sz w:val="24"/>
        </w:rPr>
      </w:pPr>
      <w:r w:rsidRPr="00E32594">
        <w:rPr>
          <w:rFonts w:ascii="仿宋" w:eastAsia="仿宋" w:hAnsi="仿宋"/>
          <w:b/>
          <w:bCs/>
          <w:sz w:val="24"/>
        </w:rPr>
        <w:lastRenderedPageBreak/>
        <w:t>4</w:t>
      </w:r>
      <w:r w:rsidRPr="00E32594">
        <w:rPr>
          <w:rFonts w:ascii="仿宋" w:eastAsia="仿宋" w:hAnsi="仿宋" w:hint="eastAsia"/>
          <w:b/>
          <w:bCs/>
          <w:sz w:val="24"/>
        </w:rPr>
        <w:t>、</w:t>
      </w:r>
      <w:r w:rsidRPr="00E32594">
        <w:rPr>
          <w:rFonts w:ascii="仿宋" w:eastAsia="仿宋" w:hAnsi="仿宋"/>
          <w:b/>
          <w:bCs/>
          <w:sz w:val="24"/>
        </w:rPr>
        <w:t>符合《政府采购法》第二十二条的规定投标人条件，并提供以下证明材料；</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（1）投标人合法注册的法人或其他组织的营业执照等证明文件，自然人的身份证明（格式要求见附件4-1）；</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（2）投标人上一年度经审计的财务报表复印件（包括资产负债表、现金流量表、利润表），或本年度基本开户银行出具的资信证明（格式要求见附件4-2）；</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依法缴纳税收和社会保障资金的证明材料复印件（格式见附件4-3、4-4）</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（3）具备履行合同所必需的设备和专业技术能力的承诺原件（格式见附件4-5）</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（4）投标人参加政府采购活动前3年内在经营活动中没有重大违法记录的书面声明原件（格式见附件4-6）</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（5）投标人控股股东名称、控股公司的名称和存在管理、被管理关系的单位名称说明（格式见附件4-7）</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（6）投标人是否属于为本项目提供整体设计、规范编制或者项目管理、监理、检测等服务的投标人声明原件（格式见附件4-8）</w:t>
      </w:r>
    </w:p>
    <w:p w:rsidR="00457B4E" w:rsidRPr="00E32594" w:rsidRDefault="00727484">
      <w:pPr>
        <w:snapToGrid w:val="0"/>
        <w:spacing w:line="360" w:lineRule="auto"/>
        <w:ind w:firstLineChars="200" w:firstLine="480"/>
        <w:rPr>
          <w:rFonts w:ascii="仿宋" w:eastAsia="仿宋" w:hAnsi="仿宋"/>
          <w:sz w:val="24"/>
        </w:rPr>
      </w:pPr>
      <w:r w:rsidRPr="00E32594">
        <w:rPr>
          <w:rFonts w:ascii="仿宋" w:eastAsia="仿宋" w:hAnsi="仿宋"/>
          <w:sz w:val="24"/>
        </w:rPr>
        <w:t>（7）证明投标人符合特定资格条件的证明材料；（格式见附件4-9）</w:t>
      </w:r>
    </w:p>
    <w:p w:rsidR="00457B4E" w:rsidRPr="00E32594" w:rsidRDefault="00457B4E">
      <w:pPr>
        <w:tabs>
          <w:tab w:val="left" w:pos="5580"/>
        </w:tabs>
        <w:spacing w:line="360" w:lineRule="auto"/>
        <w:ind w:left="1" w:firstLineChars="235" w:firstLine="564"/>
        <w:rPr>
          <w:rFonts w:ascii="仿宋" w:eastAsia="仿宋" w:hAnsi="仿宋"/>
          <w:sz w:val="24"/>
        </w:rPr>
      </w:pPr>
    </w:p>
    <w:p w:rsidR="00457B4E" w:rsidRPr="00E32594" w:rsidRDefault="00727484">
      <w:pPr>
        <w:pStyle w:val="a9"/>
        <w:tabs>
          <w:tab w:val="left" w:pos="5580"/>
        </w:tabs>
        <w:spacing w:line="360" w:lineRule="auto"/>
        <w:ind w:leftChars="257" w:left="1080" w:hanging="540"/>
        <w:rPr>
          <w:rFonts w:ascii="仿宋" w:eastAsia="仿宋" w:hAnsi="仿宋"/>
          <w:b/>
          <w:sz w:val="24"/>
        </w:rPr>
      </w:pPr>
      <w:r w:rsidRPr="00E32594">
        <w:rPr>
          <w:rFonts w:ascii="仿宋" w:eastAsia="仿宋" w:hAnsi="仿宋"/>
          <w:b/>
          <w:sz w:val="24"/>
        </w:rPr>
        <w:t>要求：1、以上资格证明文件须提供原件或加盖投标人红色公章的复印件。</w:t>
      </w:r>
    </w:p>
    <w:p w:rsidR="00457B4E" w:rsidRPr="00E32594" w:rsidRDefault="00727484">
      <w:pPr>
        <w:pStyle w:val="a9"/>
        <w:tabs>
          <w:tab w:val="left" w:pos="5580"/>
        </w:tabs>
        <w:spacing w:line="360" w:lineRule="auto"/>
        <w:ind w:leftChars="257" w:left="1080" w:hanging="540"/>
        <w:rPr>
          <w:rFonts w:ascii="仿宋" w:eastAsia="仿宋" w:hAnsi="仿宋"/>
          <w:b/>
          <w:sz w:val="24"/>
        </w:rPr>
      </w:pPr>
      <w:r w:rsidRPr="00E32594">
        <w:rPr>
          <w:rFonts w:ascii="仿宋" w:eastAsia="仿宋" w:hAnsi="仿宋"/>
          <w:b/>
          <w:sz w:val="24"/>
        </w:rPr>
        <w:t xml:space="preserve">      2、联合体投标应提供联合体各方满足以上要求的证明文件。</w:t>
      </w:r>
    </w:p>
    <w:p w:rsidR="00457B4E" w:rsidRPr="00E32594" w:rsidRDefault="00727484">
      <w:pPr>
        <w:pStyle w:val="a9"/>
        <w:tabs>
          <w:tab w:val="left" w:pos="5580"/>
        </w:tabs>
        <w:spacing w:line="360" w:lineRule="auto"/>
        <w:ind w:leftChars="513" w:left="1077" w:firstLineChars="100" w:firstLine="241"/>
        <w:rPr>
          <w:rFonts w:ascii="仿宋" w:eastAsia="仿宋" w:hAnsi="仿宋"/>
          <w:b/>
          <w:sz w:val="24"/>
        </w:rPr>
      </w:pPr>
      <w:r w:rsidRPr="00E32594">
        <w:rPr>
          <w:rFonts w:ascii="仿宋" w:eastAsia="仿宋" w:hAnsi="仿宋"/>
          <w:b/>
          <w:sz w:val="24"/>
        </w:rPr>
        <w:br w:type="page"/>
      </w:r>
    </w:p>
    <w:p w:rsidR="00457B4E" w:rsidRPr="00E32594" w:rsidRDefault="00727484">
      <w:pPr>
        <w:rPr>
          <w:rFonts w:ascii="仿宋" w:eastAsia="仿宋" w:hAnsi="仿宋"/>
          <w:b/>
        </w:rPr>
      </w:pPr>
      <w:bookmarkStart w:id="276" w:name="_Toc7005120"/>
      <w:r w:rsidRPr="00E32594">
        <w:rPr>
          <w:rFonts w:ascii="仿宋" w:eastAsia="仿宋" w:hAnsi="仿宋"/>
          <w:b/>
        </w:rPr>
        <w:lastRenderedPageBreak/>
        <w:t>4-1  投标人的企业法人营业执照副本复印件（加盖公章）</w:t>
      </w:r>
      <w:bookmarkEnd w:id="276"/>
    </w:p>
    <w:p w:rsidR="00457B4E" w:rsidRPr="00E32594" w:rsidRDefault="00457B4E">
      <w:pPr>
        <w:jc w:val="left"/>
        <w:rPr>
          <w:rFonts w:ascii="仿宋" w:eastAsia="仿宋" w:hAnsi="仿宋"/>
          <w:sz w:val="24"/>
        </w:rPr>
      </w:pPr>
    </w:p>
    <w:p w:rsidR="00457B4E" w:rsidRPr="00E32594" w:rsidRDefault="00727484">
      <w:pPr>
        <w:tabs>
          <w:tab w:val="left" w:pos="993"/>
          <w:tab w:val="left" w:pos="1030"/>
          <w:tab w:val="left" w:pos="8364"/>
        </w:tabs>
        <w:snapToGrid w:val="0"/>
        <w:spacing w:afterLines="50" w:after="120"/>
        <w:ind w:rightChars="-27" w:right="-57"/>
        <w:rPr>
          <w:rFonts w:ascii="仿宋" w:eastAsia="仿宋" w:hAnsi="仿宋"/>
          <w:sz w:val="24"/>
        </w:rPr>
      </w:pPr>
      <w:r w:rsidRPr="00E32594">
        <w:rPr>
          <w:rFonts w:ascii="仿宋" w:eastAsia="仿宋" w:hAnsi="仿宋"/>
          <w:sz w:val="24"/>
        </w:rPr>
        <w:t>（注：根据项目实际情况，本项内容可能要求提供“事业单位法人证书”、执业许可证、自然人身份证明等证明材料）</w:t>
      </w:r>
    </w:p>
    <w:p w:rsidR="00457B4E" w:rsidRPr="00E32594" w:rsidRDefault="00457B4E">
      <w:pPr>
        <w:adjustRightInd w:val="0"/>
        <w:spacing w:line="360" w:lineRule="atLeast"/>
        <w:jc w:val="left"/>
        <w:textAlignment w:val="baseline"/>
        <w:rPr>
          <w:rFonts w:ascii="仿宋" w:eastAsia="仿宋" w:hAnsi="仿宋"/>
          <w:b/>
          <w:sz w:val="28"/>
        </w:rPr>
      </w:pPr>
    </w:p>
    <w:p w:rsidR="00457B4E" w:rsidRDefault="00457B4E">
      <w:pPr>
        <w:adjustRightInd w:val="0"/>
        <w:spacing w:line="360" w:lineRule="atLeast"/>
        <w:jc w:val="left"/>
        <w:textAlignment w:val="baseline"/>
        <w:rPr>
          <w:rFonts w:ascii="仿宋" w:eastAsia="仿宋" w:hAnsi="仿宋"/>
          <w:b/>
          <w:sz w:val="28"/>
        </w:rPr>
      </w:pPr>
    </w:p>
    <w:p w:rsidR="00EA6C2A" w:rsidRPr="00EA6C2A" w:rsidRDefault="00EA6C2A" w:rsidP="00EA6C2A">
      <w:pPr>
        <w:pStyle w:val="a0"/>
        <w:ind w:left="1470" w:right="1470"/>
      </w:pPr>
    </w:p>
    <w:p w:rsidR="00457B4E" w:rsidRPr="00E32594" w:rsidRDefault="00727484">
      <w:pPr>
        <w:rPr>
          <w:rFonts w:ascii="仿宋" w:eastAsia="仿宋" w:hAnsi="仿宋"/>
          <w:b/>
        </w:rPr>
      </w:pPr>
      <w:bookmarkStart w:id="277" w:name="_Ref527015333"/>
      <w:bookmarkStart w:id="278" w:name="_Toc7005121"/>
      <w:r w:rsidRPr="00E32594">
        <w:rPr>
          <w:rFonts w:ascii="仿宋" w:eastAsia="仿宋" w:hAnsi="仿宋"/>
          <w:b/>
        </w:rPr>
        <w:t>4-2  上一年度经审计的财务报表</w:t>
      </w:r>
      <w:bookmarkEnd w:id="277"/>
      <w:bookmarkEnd w:id="278"/>
    </w:p>
    <w:p w:rsidR="00457B4E" w:rsidRPr="00E32594" w:rsidRDefault="00457B4E">
      <w:pPr>
        <w:spacing w:line="360" w:lineRule="auto"/>
        <w:rPr>
          <w:rFonts w:ascii="仿宋" w:eastAsia="仿宋" w:hAnsi="仿宋"/>
          <w:szCs w:val="21"/>
        </w:rPr>
      </w:pPr>
    </w:p>
    <w:p w:rsidR="00457B4E" w:rsidRPr="00E32594" w:rsidRDefault="00727484">
      <w:pPr>
        <w:tabs>
          <w:tab w:val="left" w:pos="993"/>
          <w:tab w:val="left" w:pos="1030"/>
          <w:tab w:val="left" w:pos="8364"/>
        </w:tabs>
        <w:snapToGrid w:val="0"/>
        <w:spacing w:afterLines="50" w:after="120"/>
        <w:ind w:rightChars="-27" w:right="-57"/>
        <w:rPr>
          <w:rFonts w:ascii="仿宋" w:eastAsia="仿宋" w:hAnsi="仿宋"/>
          <w:sz w:val="24"/>
        </w:rPr>
      </w:pPr>
      <w:r w:rsidRPr="00E32594">
        <w:rPr>
          <w:rFonts w:ascii="仿宋" w:eastAsia="仿宋" w:hAnsi="仿宋"/>
          <w:sz w:val="24"/>
        </w:rPr>
        <w:t>提供投标人上一年度经审计的财务报表（包括资产负债表、现金流量表、利润表）复印件或扫描件、所有复印件或扫描件需加盖单位公章。</w:t>
      </w:r>
    </w:p>
    <w:p w:rsidR="00457B4E" w:rsidRPr="00E32594" w:rsidRDefault="00457B4E">
      <w:pPr>
        <w:spacing w:line="360" w:lineRule="auto"/>
        <w:rPr>
          <w:rFonts w:ascii="仿宋" w:eastAsia="仿宋" w:hAnsi="仿宋"/>
          <w:szCs w:val="21"/>
        </w:rPr>
      </w:pPr>
    </w:p>
    <w:p w:rsidR="00457B4E" w:rsidRPr="00E32594" w:rsidRDefault="00727484">
      <w:pPr>
        <w:rPr>
          <w:rFonts w:ascii="仿宋" w:eastAsia="仿宋" w:hAnsi="仿宋"/>
          <w:b/>
        </w:rPr>
      </w:pPr>
      <w:bookmarkStart w:id="279" w:name="_Toc7005122"/>
      <w:r w:rsidRPr="00E32594">
        <w:rPr>
          <w:rFonts w:ascii="仿宋" w:eastAsia="仿宋" w:hAnsi="仿宋"/>
          <w:b/>
        </w:rPr>
        <w:t>或  4-2  本年度基本开户银行出具的资信证明</w:t>
      </w:r>
      <w:bookmarkEnd w:id="279"/>
    </w:p>
    <w:p w:rsidR="00457B4E" w:rsidRPr="00E32594" w:rsidRDefault="00457B4E">
      <w:pPr>
        <w:spacing w:line="360" w:lineRule="auto"/>
        <w:rPr>
          <w:rFonts w:ascii="仿宋" w:eastAsia="仿宋" w:hAnsi="仿宋"/>
          <w:szCs w:val="21"/>
        </w:rPr>
      </w:pPr>
    </w:p>
    <w:p w:rsidR="00457B4E" w:rsidRPr="00E32594" w:rsidRDefault="00457B4E">
      <w:pPr>
        <w:widowControl/>
        <w:jc w:val="left"/>
        <w:rPr>
          <w:rFonts w:ascii="仿宋" w:eastAsia="仿宋" w:hAnsi="仿宋"/>
          <w:b/>
          <w:spacing w:val="20"/>
          <w:sz w:val="24"/>
        </w:rPr>
      </w:pPr>
    </w:p>
    <w:p w:rsidR="00457B4E" w:rsidRPr="00E32594" w:rsidRDefault="00457B4E">
      <w:pPr>
        <w:tabs>
          <w:tab w:val="left" w:pos="5580"/>
        </w:tabs>
        <w:spacing w:before="120" w:line="360" w:lineRule="auto"/>
        <w:ind w:firstLineChars="200" w:firstLine="480"/>
        <w:rPr>
          <w:rFonts w:ascii="仿宋" w:eastAsia="仿宋" w:hAnsi="仿宋"/>
          <w:sz w:val="24"/>
        </w:rPr>
      </w:pPr>
    </w:p>
    <w:p w:rsidR="00457B4E" w:rsidRPr="00E32594" w:rsidRDefault="00727484">
      <w:pPr>
        <w:rPr>
          <w:rFonts w:ascii="仿宋" w:eastAsia="仿宋" w:hAnsi="仿宋"/>
          <w:b/>
        </w:rPr>
      </w:pPr>
      <w:bookmarkStart w:id="280" w:name="_Toc7005123"/>
      <w:r w:rsidRPr="00E32594">
        <w:rPr>
          <w:rFonts w:ascii="仿宋" w:eastAsia="仿宋" w:hAnsi="仿宋"/>
          <w:b/>
        </w:rPr>
        <w:t>4-3  依法缴纳税收的证明</w:t>
      </w:r>
      <w:bookmarkEnd w:id="280"/>
    </w:p>
    <w:p w:rsidR="00457B4E" w:rsidRPr="00E32594" w:rsidRDefault="00457B4E">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p>
    <w:p w:rsidR="00457B4E" w:rsidRPr="00E32594" w:rsidRDefault="00727484">
      <w:pPr>
        <w:tabs>
          <w:tab w:val="left" w:pos="993"/>
          <w:tab w:val="left" w:pos="1030"/>
          <w:tab w:val="left" w:pos="8364"/>
        </w:tabs>
        <w:snapToGrid w:val="0"/>
        <w:spacing w:afterLines="50" w:after="120"/>
        <w:ind w:rightChars="-27" w:right="-57"/>
        <w:jc w:val="left"/>
        <w:rPr>
          <w:rFonts w:ascii="仿宋" w:eastAsia="仿宋" w:hAnsi="仿宋"/>
          <w:sz w:val="24"/>
        </w:rPr>
      </w:pPr>
      <w:r w:rsidRPr="00E32594">
        <w:rPr>
          <w:rFonts w:ascii="仿宋" w:eastAsia="仿宋" w:hAnsi="仿宋"/>
          <w:sz w:val="24"/>
        </w:rPr>
        <w:t>说明：</w:t>
      </w:r>
    </w:p>
    <w:p w:rsidR="00437E61" w:rsidRPr="00437E61" w:rsidRDefault="00437E61" w:rsidP="00437E61">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r w:rsidRPr="00437E61">
        <w:rPr>
          <w:rFonts w:ascii="仿宋" w:eastAsia="仿宋" w:hAnsi="仿宋" w:hint="eastAsia"/>
          <w:sz w:val="24"/>
        </w:rPr>
        <w:t>1、投标人应提供投标截止时间前近六个月中任何一个月缴纳增值税和企业所得税的凭证，时间以税款所属时期为准（银行出具的缴税凭证或税务机关出具的证明的复印件，并加盖本单位公章）。</w:t>
      </w:r>
    </w:p>
    <w:p w:rsidR="00437E61" w:rsidRPr="00437E61" w:rsidRDefault="00437E61" w:rsidP="00437E61">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r w:rsidRPr="00437E61">
        <w:rPr>
          <w:rFonts w:ascii="仿宋" w:eastAsia="仿宋" w:hAnsi="仿宋" w:hint="eastAsia"/>
          <w:sz w:val="24"/>
        </w:rPr>
        <w:t>投标人采用汇算清缴方式缴纳企业所得税的，应提供投标截止时间前近六个月中任何一个月缴纳增值税和最近一期缴纳企业所得税的凭证，时间以税款所属时期为准（银行出具的缴税凭证或税务机关出具的证明的复印件，并加盖本单位公章）。</w:t>
      </w:r>
    </w:p>
    <w:p w:rsidR="00457B4E" w:rsidRPr="00437E61" w:rsidRDefault="00437E61" w:rsidP="00437E61">
      <w:pPr>
        <w:tabs>
          <w:tab w:val="left" w:pos="993"/>
          <w:tab w:val="left" w:pos="1030"/>
          <w:tab w:val="left" w:pos="8364"/>
        </w:tabs>
        <w:snapToGrid w:val="0"/>
        <w:spacing w:afterLines="50" w:after="120"/>
        <w:ind w:left="420" w:rightChars="-27" w:right="-57" w:firstLineChars="200" w:firstLine="480"/>
        <w:jc w:val="left"/>
        <w:rPr>
          <w:rFonts w:ascii="仿宋" w:eastAsia="仿宋" w:hAnsi="仿宋"/>
          <w:sz w:val="24"/>
        </w:rPr>
      </w:pPr>
      <w:r w:rsidRPr="00437E61">
        <w:rPr>
          <w:rFonts w:ascii="仿宋" w:eastAsia="仿宋" w:hAnsi="仿宋" w:hint="eastAsia"/>
          <w:sz w:val="24"/>
        </w:rPr>
        <w:t>2、依法免税的投标人，应提供相应文件证明其依法免税。</w:t>
      </w:r>
    </w:p>
    <w:p w:rsidR="00457B4E" w:rsidRDefault="00457B4E">
      <w:pPr>
        <w:rPr>
          <w:rFonts w:ascii="仿宋" w:eastAsia="仿宋" w:hAnsi="仿宋"/>
          <w:b/>
        </w:rPr>
      </w:pPr>
    </w:p>
    <w:p w:rsidR="00EA6C2A" w:rsidRDefault="00EA6C2A" w:rsidP="00EA6C2A">
      <w:pPr>
        <w:pStyle w:val="a0"/>
        <w:ind w:left="1470" w:right="1470"/>
      </w:pPr>
    </w:p>
    <w:p w:rsidR="00EA6C2A" w:rsidRPr="00EA6C2A" w:rsidRDefault="00EA6C2A" w:rsidP="00EA6C2A">
      <w:pPr>
        <w:pStyle w:val="a0"/>
        <w:ind w:left="1470" w:right="1470"/>
      </w:pPr>
    </w:p>
    <w:p w:rsidR="00457B4E" w:rsidRPr="00E32594" w:rsidRDefault="00727484">
      <w:pPr>
        <w:rPr>
          <w:rFonts w:ascii="仿宋" w:eastAsia="仿宋" w:hAnsi="仿宋"/>
          <w:b/>
        </w:rPr>
      </w:pPr>
      <w:bookmarkStart w:id="281" w:name="_Toc7005124"/>
      <w:r w:rsidRPr="00E32594">
        <w:rPr>
          <w:rFonts w:ascii="仿宋" w:eastAsia="仿宋" w:hAnsi="仿宋"/>
          <w:b/>
        </w:rPr>
        <w:t>4-4  社会保障资金缴纳记录</w:t>
      </w:r>
      <w:bookmarkEnd w:id="281"/>
    </w:p>
    <w:p w:rsidR="00457B4E" w:rsidRPr="00E32594" w:rsidRDefault="00727484">
      <w:p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E32594">
        <w:rPr>
          <w:rFonts w:ascii="仿宋" w:eastAsia="仿宋" w:hAnsi="仿宋"/>
          <w:sz w:val="24"/>
        </w:rPr>
        <w:cr/>
      </w:r>
    </w:p>
    <w:p w:rsidR="00457B4E" w:rsidRPr="00E32594" w:rsidRDefault="00727484">
      <w:pPr>
        <w:tabs>
          <w:tab w:val="left" w:pos="993"/>
          <w:tab w:val="left" w:pos="1030"/>
          <w:tab w:val="left" w:pos="8364"/>
        </w:tabs>
        <w:snapToGrid w:val="0"/>
        <w:spacing w:afterLines="50" w:after="120"/>
        <w:ind w:leftChars="200" w:left="420" w:rightChars="-27" w:right="-57"/>
        <w:jc w:val="left"/>
        <w:rPr>
          <w:rFonts w:ascii="仿宋" w:eastAsia="仿宋" w:hAnsi="仿宋"/>
          <w:sz w:val="24"/>
        </w:rPr>
      </w:pPr>
      <w:r w:rsidRPr="00E32594">
        <w:rPr>
          <w:rFonts w:ascii="仿宋" w:eastAsia="仿宋" w:hAnsi="仿宋"/>
          <w:sz w:val="24"/>
        </w:rPr>
        <w:t>说明：</w:t>
      </w:r>
    </w:p>
    <w:p w:rsidR="00457B4E" w:rsidRPr="00E32594" w:rsidRDefault="00727484">
      <w:pPr>
        <w:tabs>
          <w:tab w:val="left" w:pos="993"/>
          <w:tab w:val="left" w:pos="1030"/>
          <w:tab w:val="left" w:pos="8364"/>
        </w:tabs>
        <w:snapToGrid w:val="0"/>
        <w:spacing w:afterLines="50" w:after="120"/>
        <w:ind w:leftChars="200" w:left="420" w:rightChars="-27" w:right="-57" w:firstLineChars="175" w:firstLine="420"/>
        <w:jc w:val="left"/>
        <w:rPr>
          <w:rFonts w:ascii="仿宋" w:eastAsia="仿宋" w:hAnsi="仿宋"/>
          <w:sz w:val="24"/>
        </w:rPr>
      </w:pPr>
      <w:r w:rsidRPr="00E32594">
        <w:rPr>
          <w:rFonts w:ascii="仿宋" w:eastAsia="仿宋" w:hAnsi="仿宋"/>
          <w:sz w:val="24"/>
        </w:rPr>
        <w:t>1、投标人应提供近六个月中至少一个月的社会缴纳社会保险的凭据（专用收据或社会保险缴纳清单），并加盖本单位公章。</w:t>
      </w:r>
    </w:p>
    <w:p w:rsidR="00457B4E" w:rsidRPr="00E32594" w:rsidRDefault="00727484">
      <w:pPr>
        <w:tabs>
          <w:tab w:val="left" w:pos="993"/>
          <w:tab w:val="left" w:pos="1030"/>
          <w:tab w:val="left" w:pos="8364"/>
        </w:tabs>
        <w:snapToGrid w:val="0"/>
        <w:spacing w:afterLines="50" w:after="120"/>
        <w:ind w:leftChars="200" w:left="420" w:rightChars="-27" w:right="-57" w:firstLineChars="175" w:firstLine="420"/>
        <w:jc w:val="left"/>
        <w:rPr>
          <w:rFonts w:ascii="仿宋" w:eastAsia="仿宋" w:hAnsi="仿宋"/>
          <w:sz w:val="24"/>
        </w:rPr>
      </w:pPr>
      <w:r w:rsidRPr="00E32594">
        <w:rPr>
          <w:rFonts w:ascii="仿宋" w:eastAsia="仿宋" w:hAnsi="仿宋"/>
          <w:sz w:val="24"/>
        </w:rPr>
        <w:t>2、不需要缴纳社会保障资金的投标人，应提供相应文件证明其不需要缴纳社会保障资金。</w:t>
      </w:r>
    </w:p>
    <w:p w:rsidR="00457B4E" w:rsidRPr="00E32594" w:rsidRDefault="00457B4E">
      <w:pPr>
        <w:tabs>
          <w:tab w:val="left" w:pos="5580"/>
        </w:tabs>
        <w:spacing w:before="120" w:line="360" w:lineRule="auto"/>
        <w:ind w:firstLineChars="200" w:firstLine="480"/>
        <w:rPr>
          <w:rFonts w:ascii="仿宋" w:eastAsia="仿宋" w:hAnsi="仿宋"/>
          <w:sz w:val="24"/>
        </w:rPr>
      </w:pPr>
    </w:p>
    <w:p w:rsidR="00457B4E" w:rsidRPr="00E32594" w:rsidRDefault="00457B4E">
      <w:pPr>
        <w:tabs>
          <w:tab w:val="left" w:pos="5580"/>
        </w:tabs>
        <w:spacing w:before="120" w:line="360" w:lineRule="auto"/>
        <w:rPr>
          <w:rFonts w:ascii="仿宋" w:eastAsia="仿宋" w:hAnsi="仿宋"/>
          <w:sz w:val="24"/>
        </w:rPr>
      </w:pPr>
    </w:p>
    <w:p w:rsidR="00457B4E" w:rsidRPr="00E32594" w:rsidRDefault="00727484">
      <w:pPr>
        <w:rPr>
          <w:rFonts w:ascii="仿宋" w:eastAsia="仿宋" w:hAnsi="仿宋"/>
          <w:b/>
          <w:sz w:val="24"/>
        </w:rPr>
      </w:pPr>
      <w:bookmarkStart w:id="282" w:name="_Toc7005125"/>
      <w:r w:rsidRPr="00E32594">
        <w:rPr>
          <w:rFonts w:ascii="仿宋" w:eastAsia="仿宋" w:hAnsi="仿宋"/>
          <w:b/>
        </w:rPr>
        <w:lastRenderedPageBreak/>
        <w:t>4-5  具备履行合同所必需的设备和专业技术能力承诺书</w:t>
      </w:r>
      <w:bookmarkEnd w:id="282"/>
    </w:p>
    <w:p w:rsidR="00457B4E" w:rsidRPr="00E32594" w:rsidRDefault="00457B4E">
      <w:pPr>
        <w:ind w:firstLine="480"/>
        <w:rPr>
          <w:rFonts w:ascii="仿宋" w:eastAsia="仿宋" w:hAnsi="仿宋"/>
          <w:kern w:val="0"/>
          <w:sz w:val="24"/>
        </w:rPr>
      </w:pPr>
    </w:p>
    <w:p w:rsidR="00457B4E" w:rsidRPr="00E32594" w:rsidRDefault="00457B4E">
      <w:pPr>
        <w:ind w:firstLine="480"/>
        <w:rPr>
          <w:rFonts w:ascii="仿宋" w:eastAsia="仿宋" w:hAnsi="仿宋"/>
          <w:kern w:val="0"/>
          <w:sz w:val="24"/>
        </w:rPr>
      </w:pPr>
    </w:p>
    <w:p w:rsidR="00457B4E" w:rsidRPr="00E32594" w:rsidRDefault="00727484">
      <w:pPr>
        <w:rPr>
          <w:rFonts w:ascii="仿宋" w:eastAsia="仿宋" w:hAnsi="仿宋"/>
          <w:kern w:val="0"/>
          <w:sz w:val="24"/>
        </w:rPr>
      </w:pPr>
      <w:r w:rsidRPr="00E32594">
        <w:rPr>
          <w:rFonts w:ascii="仿宋" w:eastAsia="仿宋" w:hAnsi="仿宋"/>
          <w:kern w:val="0"/>
          <w:sz w:val="24"/>
        </w:rPr>
        <w:t>陕西省采购招标有限责任公司：</w:t>
      </w:r>
    </w:p>
    <w:p w:rsidR="00457B4E" w:rsidRPr="00E32594" w:rsidRDefault="00457B4E">
      <w:pPr>
        <w:ind w:firstLine="480"/>
        <w:rPr>
          <w:rFonts w:ascii="仿宋" w:eastAsia="仿宋" w:hAnsi="仿宋"/>
          <w:kern w:val="0"/>
          <w:sz w:val="24"/>
        </w:rPr>
      </w:pPr>
    </w:p>
    <w:p w:rsidR="00457B4E" w:rsidRPr="00E32594" w:rsidRDefault="00727484">
      <w:pPr>
        <w:ind w:firstLine="480"/>
        <w:rPr>
          <w:rFonts w:ascii="仿宋" w:eastAsia="仿宋" w:hAnsi="仿宋"/>
          <w:kern w:val="0"/>
          <w:sz w:val="24"/>
        </w:rPr>
      </w:pPr>
      <w:r w:rsidRPr="00E32594">
        <w:rPr>
          <w:rFonts w:ascii="仿宋" w:eastAsia="仿宋" w:hAnsi="仿宋"/>
          <w:kern w:val="0"/>
          <w:sz w:val="24"/>
        </w:rPr>
        <w:t>我公司承诺</w:t>
      </w:r>
      <w:r w:rsidRPr="00E32594">
        <w:rPr>
          <w:rFonts w:ascii="仿宋" w:eastAsia="仿宋" w:hAnsi="仿宋"/>
          <w:sz w:val="24"/>
        </w:rPr>
        <w:t>具备履行合同所必需的设备和专业技术能力</w:t>
      </w:r>
      <w:r w:rsidRPr="00E32594">
        <w:rPr>
          <w:rFonts w:ascii="仿宋" w:eastAsia="仿宋" w:hAnsi="仿宋"/>
          <w:kern w:val="0"/>
          <w:sz w:val="24"/>
        </w:rPr>
        <w:t>。</w:t>
      </w:r>
    </w:p>
    <w:p w:rsidR="00457B4E" w:rsidRPr="00E32594" w:rsidRDefault="00457B4E">
      <w:pPr>
        <w:ind w:firstLine="480"/>
        <w:rPr>
          <w:rFonts w:ascii="仿宋" w:eastAsia="仿宋" w:hAnsi="仿宋"/>
          <w:b/>
          <w:sz w:val="24"/>
        </w:rPr>
      </w:pPr>
    </w:p>
    <w:p w:rsidR="00457B4E" w:rsidRPr="00E32594" w:rsidRDefault="00457B4E">
      <w:pPr>
        <w:ind w:firstLine="480"/>
        <w:rPr>
          <w:rFonts w:ascii="仿宋" w:eastAsia="仿宋" w:hAnsi="仿宋"/>
          <w:b/>
          <w:sz w:val="24"/>
        </w:rPr>
      </w:pPr>
    </w:p>
    <w:p w:rsidR="00EA6C2A" w:rsidRP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投标人名称（公章）：               </w:t>
      </w:r>
    </w:p>
    <w:p w:rsid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法定代表人或其授权代表（签字或盖章）：                  </w:t>
      </w:r>
    </w:p>
    <w:p w:rsidR="00457B4E" w:rsidRPr="00E32594" w:rsidRDefault="00727484" w:rsidP="00EA6C2A">
      <w:pPr>
        <w:spacing w:before="120" w:after="120" w:line="360" w:lineRule="auto"/>
        <w:ind w:firstLineChars="200" w:firstLine="480"/>
        <w:rPr>
          <w:rFonts w:ascii="仿宋" w:eastAsia="仿宋" w:hAnsi="仿宋"/>
          <w:sz w:val="24"/>
        </w:rPr>
      </w:pPr>
      <w:r w:rsidRPr="00E32594">
        <w:rPr>
          <w:rFonts w:ascii="仿宋" w:eastAsia="仿宋" w:hAnsi="仿宋"/>
          <w:sz w:val="24"/>
        </w:rPr>
        <w:t>日期：年月日</w:t>
      </w:r>
    </w:p>
    <w:p w:rsidR="00457B4E" w:rsidRPr="00E32594" w:rsidRDefault="00457B4E">
      <w:pPr>
        <w:ind w:right="280"/>
        <w:rPr>
          <w:rFonts w:ascii="仿宋" w:eastAsia="仿宋" w:hAnsi="仿宋"/>
          <w:sz w:val="24"/>
        </w:rPr>
      </w:pPr>
    </w:p>
    <w:p w:rsidR="00457B4E" w:rsidRPr="00E32594" w:rsidRDefault="00457B4E">
      <w:pPr>
        <w:tabs>
          <w:tab w:val="left" w:pos="5580"/>
        </w:tabs>
        <w:spacing w:before="120" w:line="360" w:lineRule="auto"/>
        <w:ind w:firstLineChars="200" w:firstLine="480"/>
        <w:rPr>
          <w:rFonts w:ascii="仿宋" w:eastAsia="仿宋" w:hAnsi="仿宋"/>
          <w:sz w:val="24"/>
        </w:rPr>
      </w:pPr>
    </w:p>
    <w:p w:rsidR="00457B4E" w:rsidRPr="00E32594" w:rsidRDefault="00457B4E">
      <w:pPr>
        <w:widowControl/>
        <w:jc w:val="left"/>
        <w:rPr>
          <w:rFonts w:ascii="仿宋" w:eastAsia="仿宋" w:hAnsi="仿宋"/>
          <w:b/>
          <w:sz w:val="24"/>
        </w:rPr>
      </w:pPr>
    </w:p>
    <w:p w:rsidR="00457B4E" w:rsidRPr="00E32594" w:rsidRDefault="00727484">
      <w:pPr>
        <w:rPr>
          <w:rFonts w:ascii="仿宋" w:eastAsia="仿宋" w:hAnsi="仿宋"/>
          <w:b/>
        </w:rPr>
      </w:pPr>
      <w:bookmarkStart w:id="283" w:name="_Toc60928899"/>
      <w:bookmarkStart w:id="284" w:name="_Toc60928818"/>
      <w:bookmarkStart w:id="285" w:name="_Toc60929131"/>
      <w:bookmarkStart w:id="286" w:name="_Toc7005126"/>
      <w:r w:rsidRPr="00E32594">
        <w:rPr>
          <w:rFonts w:ascii="仿宋" w:eastAsia="仿宋" w:hAnsi="仿宋"/>
          <w:b/>
        </w:rPr>
        <w:t>4-6  投标人参加政府采购活动前3年内在经营活动中没有重大违法记录的书面声明</w:t>
      </w:r>
      <w:bookmarkEnd w:id="283"/>
      <w:bookmarkEnd w:id="284"/>
      <w:bookmarkEnd w:id="285"/>
      <w:bookmarkEnd w:id="286"/>
    </w:p>
    <w:p w:rsidR="00457B4E" w:rsidRPr="00E32594" w:rsidRDefault="00457B4E">
      <w:pPr>
        <w:jc w:val="center"/>
        <w:rPr>
          <w:rFonts w:ascii="仿宋" w:eastAsia="仿宋" w:hAnsi="仿宋"/>
          <w:sz w:val="24"/>
        </w:rPr>
      </w:pPr>
    </w:p>
    <w:p w:rsidR="00457B4E" w:rsidRPr="00E32594" w:rsidRDefault="00727484">
      <w:pPr>
        <w:tabs>
          <w:tab w:val="left" w:pos="5580"/>
        </w:tabs>
        <w:spacing w:before="120" w:line="360" w:lineRule="auto"/>
        <w:rPr>
          <w:rFonts w:ascii="仿宋" w:eastAsia="仿宋" w:hAnsi="仿宋"/>
          <w:sz w:val="24"/>
        </w:rPr>
      </w:pPr>
      <w:r w:rsidRPr="00E32594">
        <w:rPr>
          <w:rFonts w:ascii="仿宋" w:eastAsia="仿宋" w:hAnsi="仿宋"/>
          <w:sz w:val="24"/>
        </w:rPr>
        <w:t>陕西省采购招标有限责任公司：</w:t>
      </w:r>
    </w:p>
    <w:p w:rsidR="00276624" w:rsidRDefault="00727484" w:rsidP="00276624">
      <w:pPr>
        <w:tabs>
          <w:tab w:val="left" w:pos="5580"/>
        </w:tabs>
        <w:spacing w:before="120" w:line="360" w:lineRule="auto"/>
        <w:ind w:leftChars="200" w:left="420"/>
        <w:rPr>
          <w:rFonts w:ascii="仿宋" w:eastAsia="仿宋" w:hAnsi="仿宋"/>
          <w:sz w:val="24"/>
        </w:rPr>
      </w:pPr>
      <w:r w:rsidRPr="00E32594">
        <w:rPr>
          <w:rFonts w:ascii="仿宋" w:eastAsia="仿宋" w:hAnsi="仿宋"/>
          <w:sz w:val="24"/>
        </w:rPr>
        <w:t>我公司郑重承诺在参加本项目政府采购活动前三年内，在经营活动中无重大违法记录。</w:t>
      </w:r>
    </w:p>
    <w:p w:rsidR="00457B4E" w:rsidRPr="00E32594" w:rsidRDefault="00727484" w:rsidP="00276624">
      <w:pPr>
        <w:tabs>
          <w:tab w:val="left" w:pos="5580"/>
        </w:tabs>
        <w:spacing w:before="120" w:line="360" w:lineRule="auto"/>
        <w:ind w:leftChars="200" w:left="420"/>
        <w:rPr>
          <w:rFonts w:ascii="仿宋" w:eastAsia="仿宋" w:hAnsi="仿宋"/>
          <w:sz w:val="24"/>
        </w:rPr>
      </w:pPr>
      <w:r w:rsidRPr="00E32594">
        <w:rPr>
          <w:rFonts w:ascii="仿宋" w:eastAsia="仿宋" w:hAnsi="仿宋"/>
          <w:sz w:val="24"/>
        </w:rPr>
        <w:t>特此声明。</w:t>
      </w:r>
    </w:p>
    <w:p w:rsidR="00457B4E" w:rsidRPr="00E32594" w:rsidRDefault="00457B4E">
      <w:pPr>
        <w:tabs>
          <w:tab w:val="left" w:pos="5580"/>
        </w:tabs>
        <w:spacing w:before="120" w:line="360" w:lineRule="auto"/>
        <w:ind w:firstLineChars="200" w:firstLine="480"/>
        <w:rPr>
          <w:rFonts w:ascii="仿宋" w:eastAsia="仿宋" w:hAnsi="仿宋"/>
          <w:sz w:val="24"/>
        </w:rPr>
      </w:pPr>
    </w:p>
    <w:p w:rsidR="00EA6C2A" w:rsidRP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投标人名称（公章）：               </w:t>
      </w:r>
    </w:p>
    <w:p w:rsid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法定代表人或其授权代表（签字或盖章）：                  </w:t>
      </w:r>
    </w:p>
    <w:p w:rsidR="00457B4E" w:rsidRPr="00E32594" w:rsidRDefault="00727484" w:rsidP="00EA6C2A">
      <w:pPr>
        <w:spacing w:before="120" w:after="120" w:line="360" w:lineRule="auto"/>
        <w:ind w:firstLineChars="200" w:firstLine="480"/>
        <w:rPr>
          <w:rFonts w:ascii="仿宋" w:eastAsia="仿宋" w:hAnsi="仿宋"/>
          <w:sz w:val="24"/>
        </w:rPr>
      </w:pPr>
      <w:r w:rsidRPr="00E32594">
        <w:rPr>
          <w:rFonts w:ascii="仿宋" w:eastAsia="仿宋" w:hAnsi="仿宋"/>
          <w:sz w:val="24"/>
        </w:rPr>
        <w:t>日期：年月日</w:t>
      </w:r>
    </w:p>
    <w:p w:rsidR="00457B4E" w:rsidRPr="00E32594" w:rsidRDefault="00457B4E">
      <w:pPr>
        <w:spacing w:after="120"/>
        <w:rPr>
          <w:rFonts w:ascii="仿宋" w:eastAsia="仿宋" w:hAnsi="仿宋"/>
        </w:rPr>
      </w:pPr>
    </w:p>
    <w:p w:rsidR="00457B4E" w:rsidRPr="00E32594" w:rsidRDefault="00457B4E">
      <w:pPr>
        <w:jc w:val="left"/>
        <w:rPr>
          <w:rFonts w:ascii="仿宋" w:eastAsia="仿宋" w:hAnsi="仿宋"/>
          <w:b/>
        </w:rPr>
      </w:pPr>
      <w:bookmarkStart w:id="287" w:name="_Toc60929132"/>
      <w:bookmarkStart w:id="288" w:name="_Toc60928900"/>
      <w:bookmarkStart w:id="289" w:name="_Toc7005127"/>
      <w:bookmarkStart w:id="290" w:name="_Toc60928819"/>
    </w:p>
    <w:p w:rsidR="00457B4E" w:rsidRPr="00E32594" w:rsidRDefault="00457B4E">
      <w:pPr>
        <w:rPr>
          <w:rFonts w:ascii="仿宋" w:eastAsia="仿宋" w:hAnsi="仿宋"/>
          <w:b/>
        </w:rPr>
      </w:pPr>
    </w:p>
    <w:p w:rsidR="00457B4E" w:rsidRPr="00E32594" w:rsidRDefault="00457B4E">
      <w:pPr>
        <w:rPr>
          <w:rFonts w:ascii="仿宋" w:eastAsia="仿宋" w:hAnsi="仿宋"/>
          <w:b/>
        </w:rPr>
      </w:pPr>
    </w:p>
    <w:p w:rsidR="00457B4E" w:rsidRPr="00E32594" w:rsidRDefault="00457B4E">
      <w:pPr>
        <w:rPr>
          <w:rFonts w:ascii="仿宋" w:eastAsia="仿宋" w:hAnsi="仿宋"/>
          <w:b/>
        </w:rPr>
      </w:pPr>
    </w:p>
    <w:p w:rsidR="00457B4E" w:rsidRPr="00E32594" w:rsidRDefault="00457B4E">
      <w:pPr>
        <w:rPr>
          <w:rFonts w:ascii="仿宋" w:eastAsia="仿宋" w:hAnsi="仿宋"/>
          <w:b/>
        </w:rPr>
      </w:pPr>
    </w:p>
    <w:p w:rsidR="00457B4E" w:rsidRPr="00E32594" w:rsidRDefault="00727484">
      <w:pPr>
        <w:rPr>
          <w:rFonts w:ascii="仿宋" w:eastAsia="仿宋" w:hAnsi="仿宋"/>
          <w:b/>
        </w:rPr>
      </w:pPr>
      <w:r w:rsidRPr="00E32594">
        <w:rPr>
          <w:rFonts w:ascii="仿宋" w:eastAsia="仿宋" w:hAnsi="仿宋"/>
          <w:b/>
        </w:rPr>
        <w:t>4-7  投标人控股股东名称、控股公司的名称和存在管理、被管理关系的单位名称说明</w:t>
      </w:r>
      <w:bookmarkEnd w:id="287"/>
      <w:bookmarkEnd w:id="288"/>
      <w:bookmarkEnd w:id="289"/>
      <w:bookmarkEnd w:id="290"/>
    </w:p>
    <w:p w:rsidR="00457B4E" w:rsidRPr="00E32594" w:rsidRDefault="00457B4E">
      <w:pPr>
        <w:ind w:firstLine="420"/>
        <w:rPr>
          <w:rFonts w:ascii="仿宋" w:eastAsia="仿宋" w:hAnsi="仿宋"/>
          <w:szCs w:val="21"/>
        </w:rPr>
      </w:pPr>
    </w:p>
    <w:p w:rsidR="00457B4E" w:rsidRPr="00E32594" w:rsidRDefault="00457B4E">
      <w:pPr>
        <w:rPr>
          <w:rFonts w:ascii="仿宋" w:eastAsia="仿宋" w:hAnsi="仿宋"/>
          <w:sz w:val="24"/>
        </w:rPr>
      </w:pPr>
    </w:p>
    <w:p w:rsidR="00457B4E" w:rsidRPr="00E32594" w:rsidRDefault="00727484">
      <w:pPr>
        <w:rPr>
          <w:rFonts w:ascii="仿宋" w:eastAsia="仿宋" w:hAnsi="仿宋"/>
          <w:sz w:val="24"/>
        </w:rPr>
      </w:pPr>
      <w:r w:rsidRPr="00E32594">
        <w:rPr>
          <w:rFonts w:ascii="仿宋" w:eastAsia="仿宋" w:hAnsi="仿宋"/>
          <w:sz w:val="24"/>
        </w:rPr>
        <w:t>陕西省采购招标有限责任公司：</w:t>
      </w:r>
    </w:p>
    <w:p w:rsidR="00457B4E" w:rsidRPr="00E32594" w:rsidRDefault="00457B4E">
      <w:pPr>
        <w:pStyle w:val="a7"/>
        <w:rPr>
          <w:rFonts w:ascii="仿宋" w:eastAsia="仿宋" w:hAnsi="仿宋"/>
        </w:rPr>
      </w:pPr>
    </w:p>
    <w:p w:rsidR="00457B4E" w:rsidRPr="00E32594" w:rsidRDefault="00727484">
      <w:pPr>
        <w:ind w:firstLine="426"/>
        <w:rPr>
          <w:rFonts w:ascii="仿宋" w:eastAsia="仿宋" w:hAnsi="仿宋"/>
          <w:sz w:val="24"/>
        </w:rPr>
      </w:pPr>
      <w:r w:rsidRPr="00E32594">
        <w:rPr>
          <w:rFonts w:ascii="仿宋" w:eastAsia="仿宋" w:hAnsi="仿宋"/>
          <w:sz w:val="24"/>
        </w:rPr>
        <w:t>与我方的法定代表人（单位负责人）为同一人的企业如下：</w:t>
      </w:r>
    </w:p>
    <w:p w:rsidR="00457B4E" w:rsidRPr="00E32594" w:rsidRDefault="00457B4E">
      <w:pPr>
        <w:ind w:firstLine="426"/>
        <w:rPr>
          <w:rFonts w:ascii="仿宋" w:eastAsia="仿宋" w:hAnsi="仿宋"/>
          <w:sz w:val="24"/>
        </w:rPr>
      </w:pPr>
    </w:p>
    <w:p w:rsidR="00457B4E" w:rsidRPr="00E32594" w:rsidRDefault="00727484">
      <w:pPr>
        <w:ind w:firstLine="426"/>
        <w:rPr>
          <w:rFonts w:ascii="仿宋" w:eastAsia="仿宋" w:hAnsi="仿宋"/>
          <w:sz w:val="24"/>
        </w:rPr>
      </w:pPr>
      <w:r w:rsidRPr="00E32594">
        <w:rPr>
          <w:rFonts w:ascii="仿宋" w:eastAsia="仿宋" w:hAnsi="仿宋"/>
          <w:sz w:val="24"/>
        </w:rPr>
        <w:lastRenderedPageBreak/>
        <w:t>我方的控股股东如下：</w:t>
      </w:r>
    </w:p>
    <w:p w:rsidR="00457B4E" w:rsidRPr="00E32594" w:rsidRDefault="00457B4E">
      <w:pPr>
        <w:ind w:firstLine="426"/>
        <w:rPr>
          <w:rFonts w:ascii="仿宋" w:eastAsia="仿宋" w:hAnsi="仿宋"/>
          <w:sz w:val="24"/>
        </w:rPr>
      </w:pPr>
    </w:p>
    <w:p w:rsidR="00457B4E" w:rsidRPr="00E32594" w:rsidRDefault="00727484">
      <w:pPr>
        <w:ind w:firstLine="426"/>
        <w:rPr>
          <w:rFonts w:ascii="仿宋" w:eastAsia="仿宋" w:hAnsi="仿宋"/>
          <w:sz w:val="24"/>
        </w:rPr>
      </w:pPr>
      <w:r w:rsidRPr="00E32594">
        <w:rPr>
          <w:rFonts w:ascii="仿宋" w:eastAsia="仿宋" w:hAnsi="仿宋"/>
          <w:sz w:val="24"/>
        </w:rPr>
        <w:t>我方直接控股的企业如下：</w:t>
      </w:r>
    </w:p>
    <w:p w:rsidR="00457B4E" w:rsidRPr="00E32594" w:rsidRDefault="00457B4E">
      <w:pPr>
        <w:ind w:firstLine="426"/>
        <w:rPr>
          <w:rFonts w:ascii="仿宋" w:eastAsia="仿宋" w:hAnsi="仿宋"/>
          <w:sz w:val="24"/>
        </w:rPr>
      </w:pPr>
    </w:p>
    <w:p w:rsidR="00457B4E" w:rsidRPr="00E32594" w:rsidRDefault="00727484">
      <w:pPr>
        <w:ind w:firstLine="426"/>
        <w:rPr>
          <w:rFonts w:ascii="仿宋" w:eastAsia="仿宋" w:hAnsi="仿宋"/>
          <w:sz w:val="24"/>
        </w:rPr>
      </w:pPr>
      <w:r w:rsidRPr="00E32594">
        <w:rPr>
          <w:rFonts w:ascii="仿宋" w:eastAsia="仿宋" w:hAnsi="仿宋"/>
          <w:sz w:val="24"/>
        </w:rPr>
        <w:t>与我方存在管理、被管理关系的单位名称如下：</w:t>
      </w:r>
    </w:p>
    <w:p w:rsidR="00457B4E" w:rsidRPr="00E32594" w:rsidRDefault="00457B4E">
      <w:pPr>
        <w:ind w:firstLine="426"/>
        <w:rPr>
          <w:rFonts w:ascii="仿宋" w:eastAsia="仿宋" w:hAnsi="仿宋"/>
          <w:sz w:val="24"/>
        </w:rPr>
      </w:pPr>
    </w:p>
    <w:p w:rsidR="00457B4E" w:rsidRPr="00E32594" w:rsidRDefault="00457B4E">
      <w:pPr>
        <w:ind w:firstLine="426"/>
        <w:rPr>
          <w:rFonts w:ascii="仿宋" w:eastAsia="仿宋" w:hAnsi="仿宋"/>
          <w:szCs w:val="21"/>
        </w:rPr>
      </w:pPr>
    </w:p>
    <w:p w:rsidR="00EA6C2A" w:rsidRP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投标人名称（公章）：               </w:t>
      </w:r>
    </w:p>
    <w:p w:rsid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法定代表人或其授权代表（签字或盖章）：                  </w:t>
      </w:r>
    </w:p>
    <w:p w:rsidR="00457B4E" w:rsidRPr="00E32594" w:rsidRDefault="00727484" w:rsidP="00EA6C2A">
      <w:pPr>
        <w:spacing w:before="120" w:after="120" w:line="360" w:lineRule="auto"/>
        <w:ind w:firstLineChars="200" w:firstLine="480"/>
        <w:rPr>
          <w:rFonts w:ascii="仿宋" w:eastAsia="仿宋" w:hAnsi="仿宋"/>
          <w:sz w:val="24"/>
        </w:rPr>
      </w:pPr>
      <w:r w:rsidRPr="00E32594">
        <w:rPr>
          <w:rFonts w:ascii="仿宋" w:eastAsia="仿宋" w:hAnsi="仿宋"/>
          <w:sz w:val="24"/>
        </w:rPr>
        <w:t>日期：年月日</w:t>
      </w:r>
    </w:p>
    <w:p w:rsidR="00457B4E" w:rsidRPr="00E32594" w:rsidRDefault="00457B4E">
      <w:pPr>
        <w:ind w:firstLineChars="200" w:firstLine="420"/>
        <w:rPr>
          <w:rFonts w:ascii="仿宋" w:eastAsia="仿宋" w:hAnsi="仿宋"/>
          <w:szCs w:val="21"/>
        </w:rPr>
      </w:pPr>
    </w:p>
    <w:p w:rsidR="00457B4E" w:rsidRPr="00E32594" w:rsidRDefault="00457B4E">
      <w:pPr>
        <w:jc w:val="left"/>
        <w:rPr>
          <w:rFonts w:ascii="仿宋" w:eastAsia="仿宋" w:hAnsi="仿宋"/>
          <w:b/>
          <w:sz w:val="24"/>
        </w:rPr>
      </w:pPr>
    </w:p>
    <w:p w:rsidR="00457B4E" w:rsidRPr="00E32594" w:rsidRDefault="00727484">
      <w:pPr>
        <w:rPr>
          <w:rFonts w:ascii="仿宋" w:eastAsia="仿宋" w:hAnsi="仿宋"/>
          <w:b/>
        </w:rPr>
      </w:pPr>
      <w:bookmarkStart w:id="291" w:name="_Toc60928901"/>
      <w:bookmarkStart w:id="292" w:name="_Toc7005128"/>
      <w:bookmarkStart w:id="293" w:name="_Toc60929133"/>
      <w:bookmarkStart w:id="294" w:name="_Toc60928820"/>
      <w:r w:rsidRPr="00E32594">
        <w:rPr>
          <w:rFonts w:ascii="仿宋" w:eastAsia="仿宋" w:hAnsi="仿宋"/>
          <w:b/>
        </w:rPr>
        <w:t>4-8  投标人是否属于为本项目提供整体设计、规范编制或者项目管理、监理、检测等服务的投标人声明</w:t>
      </w:r>
      <w:bookmarkEnd w:id="291"/>
      <w:bookmarkEnd w:id="292"/>
      <w:bookmarkEnd w:id="293"/>
      <w:bookmarkEnd w:id="294"/>
    </w:p>
    <w:p w:rsidR="00457B4E" w:rsidRPr="00E32594" w:rsidRDefault="00457B4E">
      <w:pPr>
        <w:ind w:firstLine="420"/>
        <w:rPr>
          <w:rFonts w:ascii="仿宋" w:eastAsia="仿宋" w:hAnsi="仿宋"/>
          <w:szCs w:val="21"/>
        </w:rPr>
      </w:pPr>
    </w:p>
    <w:p w:rsidR="00457B4E" w:rsidRPr="00E32594" w:rsidRDefault="00457B4E">
      <w:pPr>
        <w:spacing w:line="360" w:lineRule="auto"/>
        <w:rPr>
          <w:rFonts w:ascii="仿宋" w:eastAsia="仿宋" w:hAnsi="仿宋"/>
          <w:szCs w:val="21"/>
        </w:rPr>
      </w:pPr>
    </w:p>
    <w:p w:rsidR="00457B4E" w:rsidRPr="00E32594" w:rsidRDefault="00727484">
      <w:pPr>
        <w:spacing w:line="360" w:lineRule="auto"/>
        <w:rPr>
          <w:rFonts w:ascii="仿宋" w:eastAsia="仿宋" w:hAnsi="仿宋"/>
          <w:sz w:val="24"/>
        </w:rPr>
      </w:pPr>
      <w:r w:rsidRPr="00E32594">
        <w:rPr>
          <w:rFonts w:ascii="仿宋" w:eastAsia="仿宋" w:hAnsi="仿宋"/>
          <w:sz w:val="24"/>
        </w:rPr>
        <w:t>陕西省采购招标有限责任公司：</w:t>
      </w:r>
    </w:p>
    <w:p w:rsidR="00457B4E" w:rsidRPr="00E32594" w:rsidRDefault="00727484">
      <w:pPr>
        <w:spacing w:line="360" w:lineRule="auto"/>
        <w:ind w:firstLineChars="200" w:firstLine="480"/>
        <w:rPr>
          <w:rFonts w:ascii="仿宋" w:eastAsia="仿宋" w:hAnsi="仿宋"/>
          <w:sz w:val="24"/>
        </w:rPr>
      </w:pPr>
      <w:r w:rsidRPr="00E32594">
        <w:rPr>
          <w:rFonts w:ascii="仿宋" w:eastAsia="仿宋" w:hAnsi="仿宋"/>
          <w:sz w:val="24"/>
        </w:rPr>
        <w:t>我方</w:t>
      </w:r>
      <w:r w:rsidRPr="00E32594">
        <w:rPr>
          <w:rFonts w:ascii="仿宋" w:eastAsia="仿宋" w:hAnsi="仿宋"/>
          <w:sz w:val="24"/>
          <w:u w:val="single"/>
        </w:rPr>
        <w:t>不属于</w:t>
      </w:r>
      <w:r w:rsidRPr="00E32594">
        <w:rPr>
          <w:rFonts w:ascii="仿宋" w:eastAsia="仿宋" w:hAnsi="仿宋"/>
          <w:sz w:val="24"/>
        </w:rPr>
        <w:t>为本项目提供整体设计、规范编制或者项目管理、监理、检测等服务的投标人。</w:t>
      </w:r>
    </w:p>
    <w:p w:rsidR="00457B4E" w:rsidRPr="00E32594" w:rsidRDefault="00457B4E">
      <w:pPr>
        <w:ind w:firstLine="426"/>
        <w:rPr>
          <w:rFonts w:ascii="仿宋" w:eastAsia="仿宋" w:hAnsi="仿宋"/>
          <w:sz w:val="24"/>
        </w:rPr>
      </w:pPr>
    </w:p>
    <w:p w:rsidR="00457B4E" w:rsidRPr="00E32594" w:rsidRDefault="00457B4E">
      <w:pPr>
        <w:ind w:firstLine="426"/>
        <w:rPr>
          <w:rFonts w:ascii="仿宋" w:eastAsia="仿宋" w:hAnsi="仿宋"/>
          <w:szCs w:val="21"/>
        </w:rPr>
      </w:pPr>
    </w:p>
    <w:p w:rsidR="00EA6C2A" w:rsidRP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投标人名称（公章）：               </w:t>
      </w:r>
    </w:p>
    <w:p w:rsidR="00EA6C2A" w:rsidRDefault="00EA6C2A" w:rsidP="00EA6C2A">
      <w:pPr>
        <w:spacing w:before="120" w:after="120" w:line="360" w:lineRule="auto"/>
        <w:ind w:firstLineChars="200" w:firstLine="480"/>
        <w:rPr>
          <w:rFonts w:ascii="仿宋" w:eastAsia="仿宋" w:hAnsi="仿宋"/>
          <w:sz w:val="24"/>
        </w:rPr>
      </w:pPr>
      <w:r w:rsidRPr="00EA6C2A">
        <w:rPr>
          <w:rFonts w:ascii="仿宋" w:eastAsia="仿宋" w:hAnsi="仿宋" w:hint="eastAsia"/>
          <w:sz w:val="24"/>
        </w:rPr>
        <w:t xml:space="preserve">法定代表人或其授权代表（签字或盖章）：                  </w:t>
      </w:r>
    </w:p>
    <w:p w:rsidR="00457B4E" w:rsidRPr="00E32594" w:rsidRDefault="00727484" w:rsidP="00EA6C2A">
      <w:pPr>
        <w:spacing w:before="120" w:after="120" w:line="360" w:lineRule="auto"/>
        <w:ind w:firstLineChars="200" w:firstLine="480"/>
        <w:rPr>
          <w:rFonts w:ascii="仿宋" w:eastAsia="仿宋" w:hAnsi="仿宋"/>
          <w:sz w:val="24"/>
        </w:rPr>
      </w:pPr>
      <w:r w:rsidRPr="00E32594">
        <w:rPr>
          <w:rFonts w:ascii="仿宋" w:eastAsia="仿宋" w:hAnsi="仿宋"/>
          <w:sz w:val="24"/>
        </w:rPr>
        <w:t>日期：年月日</w:t>
      </w:r>
    </w:p>
    <w:p w:rsidR="00457B4E" w:rsidRPr="00E32594" w:rsidRDefault="00457B4E">
      <w:pPr>
        <w:rPr>
          <w:rFonts w:ascii="仿宋" w:eastAsia="仿宋" w:hAnsi="仿宋"/>
          <w:b/>
        </w:rPr>
      </w:pPr>
      <w:bookmarkStart w:id="295" w:name="_Toc7005129"/>
      <w:bookmarkStart w:id="296" w:name="_Toc60929134"/>
      <w:bookmarkStart w:id="297" w:name="_Toc60928821"/>
      <w:bookmarkStart w:id="298" w:name="_Toc60928902"/>
    </w:p>
    <w:p w:rsidR="00457B4E" w:rsidRPr="00E32594" w:rsidRDefault="00457B4E">
      <w:pPr>
        <w:rPr>
          <w:rFonts w:ascii="仿宋" w:eastAsia="仿宋" w:hAnsi="仿宋"/>
          <w:b/>
        </w:rPr>
      </w:pPr>
    </w:p>
    <w:p w:rsidR="00457B4E" w:rsidRPr="00E32594" w:rsidRDefault="00727484">
      <w:pPr>
        <w:rPr>
          <w:rFonts w:ascii="仿宋" w:eastAsia="仿宋" w:hAnsi="仿宋"/>
          <w:b/>
        </w:rPr>
      </w:pPr>
      <w:r w:rsidRPr="00E32594">
        <w:rPr>
          <w:rFonts w:ascii="仿宋" w:eastAsia="仿宋" w:hAnsi="仿宋"/>
          <w:b/>
        </w:rPr>
        <w:t>4-9  证明投标人符合特定资格条件的证明材料</w:t>
      </w:r>
      <w:bookmarkEnd w:id="295"/>
      <w:r w:rsidRPr="00E32594">
        <w:rPr>
          <w:rFonts w:ascii="仿宋" w:eastAsia="仿宋" w:hAnsi="仿宋"/>
          <w:b/>
        </w:rPr>
        <w:t>：</w:t>
      </w:r>
      <w:bookmarkStart w:id="299" w:name="_Toc1083"/>
      <w:bookmarkStart w:id="300" w:name="_Toc515647807"/>
      <w:bookmarkStart w:id="301" w:name="_Toc22472"/>
      <w:bookmarkStart w:id="302" w:name="_Toc532473497"/>
      <w:bookmarkStart w:id="303" w:name="_Toc480942349"/>
      <w:bookmarkStart w:id="304" w:name="_Toc520356217"/>
      <w:bookmarkStart w:id="305" w:name="_Ref467988698"/>
      <w:bookmarkStart w:id="306" w:name="_Toc216582813"/>
      <w:bookmarkEnd w:id="296"/>
      <w:bookmarkEnd w:id="297"/>
      <w:bookmarkEnd w:id="298"/>
    </w:p>
    <w:bookmarkEnd w:id="299"/>
    <w:bookmarkEnd w:id="300"/>
    <w:bookmarkEnd w:id="301"/>
    <w:bookmarkEnd w:id="302"/>
    <w:p w:rsidR="00457B4E" w:rsidRPr="00E32594" w:rsidRDefault="00727484">
      <w:pPr>
        <w:pStyle w:val="2"/>
        <w:rPr>
          <w:rFonts w:ascii="仿宋" w:eastAsia="仿宋" w:hAnsi="仿宋"/>
          <w:b w:val="0"/>
          <w:lang w:val="zh-CN"/>
        </w:rPr>
      </w:pPr>
      <w:r w:rsidRPr="00E32594">
        <w:rPr>
          <w:rFonts w:ascii="仿宋" w:eastAsia="仿宋" w:hAnsi="仿宋"/>
          <w:lang w:val="zh-CN"/>
        </w:rPr>
        <w:br w:type="page"/>
      </w:r>
      <w:bookmarkStart w:id="307" w:name="_Toc139271836"/>
      <w:r w:rsidRPr="00E32594">
        <w:rPr>
          <w:rFonts w:ascii="仿宋" w:eastAsia="仿宋" w:hAnsi="仿宋" w:hint="eastAsia"/>
          <w:b w:val="0"/>
          <w:lang w:val="zh-CN"/>
        </w:rPr>
        <w:lastRenderedPageBreak/>
        <w:t xml:space="preserve">第二部分 </w:t>
      </w:r>
      <w:r w:rsidRPr="00E32594">
        <w:rPr>
          <w:rFonts w:ascii="仿宋" w:eastAsia="仿宋" w:hAnsi="仿宋"/>
          <w:b w:val="0"/>
          <w:lang w:val="zh-CN"/>
        </w:rPr>
        <w:t xml:space="preserve">  商务及技术文件</w:t>
      </w:r>
      <w:bookmarkEnd w:id="307"/>
    </w:p>
    <w:p w:rsidR="00457B4E" w:rsidRPr="00E32594" w:rsidRDefault="00727484">
      <w:pPr>
        <w:pStyle w:val="a9"/>
        <w:tabs>
          <w:tab w:val="left" w:pos="5580"/>
        </w:tabs>
        <w:snapToGrid w:val="0"/>
        <w:spacing w:line="360" w:lineRule="auto"/>
        <w:rPr>
          <w:rFonts w:ascii="仿宋" w:eastAsia="仿宋" w:hAnsi="仿宋"/>
          <w:sz w:val="24"/>
        </w:rPr>
      </w:pPr>
      <w:r w:rsidRPr="00E32594">
        <w:rPr>
          <w:rFonts w:ascii="仿宋" w:eastAsia="仿宋" w:hAnsi="仿宋"/>
          <w:sz w:val="24"/>
        </w:rPr>
        <w:t>（投标文件格式一）</w:t>
      </w:r>
    </w:p>
    <w:p w:rsidR="00457B4E" w:rsidRPr="00E32594" w:rsidRDefault="00727484">
      <w:pPr>
        <w:pStyle w:val="a9"/>
        <w:spacing w:line="360" w:lineRule="auto"/>
        <w:jc w:val="center"/>
        <w:rPr>
          <w:rFonts w:ascii="仿宋" w:eastAsia="仿宋" w:hAnsi="仿宋"/>
          <w:b/>
          <w:sz w:val="32"/>
        </w:rPr>
      </w:pPr>
      <w:bookmarkStart w:id="308" w:name="_Hlt520355504"/>
      <w:bookmarkStart w:id="309" w:name="_Toc515647817"/>
      <w:bookmarkStart w:id="310" w:name="_Toc2041"/>
      <w:bookmarkStart w:id="311" w:name="_Toc532473505"/>
      <w:bookmarkStart w:id="312" w:name="_Toc14915"/>
      <w:bookmarkStart w:id="313" w:name="_Toc60929136"/>
      <w:bookmarkStart w:id="314" w:name="_Toc60928904"/>
      <w:bookmarkEnd w:id="303"/>
      <w:bookmarkEnd w:id="304"/>
      <w:bookmarkEnd w:id="305"/>
      <w:bookmarkEnd w:id="308"/>
      <w:r w:rsidRPr="00E32594">
        <w:rPr>
          <w:rFonts w:ascii="仿宋" w:eastAsia="仿宋" w:hAnsi="仿宋"/>
          <w:b/>
          <w:sz w:val="32"/>
        </w:rPr>
        <w:t>投标函</w:t>
      </w:r>
      <w:bookmarkEnd w:id="306"/>
      <w:bookmarkEnd w:id="309"/>
      <w:bookmarkEnd w:id="310"/>
      <w:bookmarkEnd w:id="311"/>
      <w:bookmarkEnd w:id="312"/>
      <w:bookmarkEnd w:id="313"/>
      <w:bookmarkEnd w:id="314"/>
    </w:p>
    <w:p w:rsidR="00457B4E" w:rsidRPr="00E32594" w:rsidRDefault="00727484">
      <w:pPr>
        <w:tabs>
          <w:tab w:val="left" w:pos="5580"/>
        </w:tabs>
        <w:snapToGrid w:val="0"/>
        <w:spacing w:line="360" w:lineRule="auto"/>
        <w:ind w:left="1080" w:hanging="1080"/>
        <w:rPr>
          <w:rFonts w:ascii="仿宋" w:eastAsia="仿宋" w:hAnsi="仿宋"/>
          <w:sz w:val="24"/>
        </w:rPr>
      </w:pPr>
      <w:r w:rsidRPr="00E32594">
        <w:rPr>
          <w:rFonts w:ascii="仿宋" w:eastAsia="仿宋" w:hAnsi="仿宋"/>
          <w:sz w:val="24"/>
          <w:u w:val="single"/>
        </w:rPr>
        <w:t>（采购人或采购代理机构名称）</w:t>
      </w:r>
    </w:p>
    <w:p w:rsidR="00457B4E" w:rsidRPr="00E32594" w:rsidRDefault="00727484">
      <w:pPr>
        <w:pStyle w:val="a9"/>
        <w:tabs>
          <w:tab w:val="left" w:pos="5580"/>
        </w:tabs>
        <w:snapToGrid w:val="0"/>
        <w:spacing w:line="360" w:lineRule="auto"/>
        <w:ind w:leftChars="51" w:left="107" w:firstLineChars="200" w:firstLine="480"/>
        <w:rPr>
          <w:rFonts w:ascii="仿宋" w:eastAsia="仿宋" w:hAnsi="仿宋"/>
          <w:sz w:val="24"/>
        </w:rPr>
      </w:pPr>
      <w:r w:rsidRPr="00E32594">
        <w:rPr>
          <w:rFonts w:ascii="仿宋" w:eastAsia="仿宋" w:hAnsi="仿宋"/>
          <w:sz w:val="24"/>
        </w:rPr>
        <w:t>根据贵方(</w:t>
      </w:r>
      <w:r w:rsidR="00263150" w:rsidRPr="00263150">
        <w:rPr>
          <w:rFonts w:ascii="仿宋" w:eastAsia="仿宋" w:hAnsi="仿宋" w:hint="eastAsia"/>
          <w:sz w:val="24"/>
          <w:u w:val="single"/>
        </w:rPr>
        <w:t>西安市中医医院南院区消毒灭菌设备及器具采购项目SCZE2022-ZB-1875-001</w:t>
      </w:r>
      <w:r w:rsidRPr="00E32594">
        <w:rPr>
          <w:rFonts w:ascii="仿宋" w:eastAsia="仿宋" w:hAnsi="仿宋"/>
          <w:sz w:val="24"/>
        </w:rPr>
        <w:t>)项目的招标文件，</w:t>
      </w:r>
      <w:r w:rsidRPr="00E32594">
        <w:rPr>
          <w:rFonts w:ascii="仿宋" w:eastAsia="仿宋" w:hAnsi="仿宋"/>
          <w:sz w:val="24"/>
          <w:szCs w:val="24"/>
          <w:lang w:val="zh-CN"/>
        </w:rPr>
        <w:t>我方郑重声明以下诸点，并负法律责任。</w:t>
      </w:r>
    </w:p>
    <w:p w:rsidR="00457B4E" w:rsidRPr="00E32594" w:rsidRDefault="00727484">
      <w:pPr>
        <w:pStyle w:val="a9"/>
        <w:tabs>
          <w:tab w:val="left" w:pos="720"/>
          <w:tab w:val="left" w:pos="900"/>
        </w:tabs>
        <w:snapToGrid w:val="0"/>
        <w:spacing w:line="360" w:lineRule="auto"/>
        <w:ind w:leftChars="257" w:left="769" w:hanging="229"/>
        <w:rPr>
          <w:rFonts w:ascii="仿宋" w:eastAsia="仿宋" w:hAnsi="仿宋"/>
          <w:sz w:val="24"/>
          <w:u w:val="single"/>
        </w:rPr>
      </w:pPr>
      <w:r w:rsidRPr="00E32594">
        <w:rPr>
          <w:rFonts w:ascii="仿宋" w:eastAsia="仿宋" w:hAnsi="仿宋"/>
          <w:sz w:val="24"/>
        </w:rPr>
        <w:t>（1）按照招标文件的规定，我公司投标总价为：</w:t>
      </w:r>
      <w:r w:rsidRPr="00E32594">
        <w:rPr>
          <w:rFonts w:ascii="仿宋" w:eastAsia="仿宋" w:hAnsi="仿宋"/>
          <w:sz w:val="24"/>
          <w:u w:val="single"/>
        </w:rPr>
        <w:t>人民币（大写）</w:t>
      </w:r>
      <w:r w:rsidR="00437E61">
        <w:rPr>
          <w:rFonts w:ascii="仿宋" w:eastAsia="仿宋" w:hAnsi="仿宋" w:hint="eastAsia"/>
          <w:sz w:val="24"/>
          <w:u w:val="single"/>
        </w:rPr>
        <w:t xml:space="preserve">   </w:t>
      </w:r>
      <w:r w:rsidRPr="00E32594">
        <w:rPr>
          <w:rFonts w:ascii="仿宋" w:eastAsia="仿宋" w:hAnsi="仿宋"/>
          <w:sz w:val="24"/>
          <w:u w:val="single"/>
        </w:rPr>
        <w:t>（￥：   元）</w:t>
      </w:r>
      <w:r w:rsidR="00437E61">
        <w:rPr>
          <w:rFonts w:ascii="仿宋" w:eastAsia="仿宋" w:hAnsi="仿宋" w:hint="eastAsia"/>
          <w:sz w:val="24"/>
        </w:rPr>
        <w:t>。</w:t>
      </w:r>
    </w:p>
    <w:p w:rsidR="00457B4E" w:rsidRPr="00E32594" w:rsidRDefault="00727484">
      <w:pPr>
        <w:pStyle w:val="a9"/>
        <w:tabs>
          <w:tab w:val="left" w:pos="5580"/>
        </w:tabs>
        <w:snapToGrid w:val="0"/>
        <w:spacing w:line="360" w:lineRule="auto"/>
        <w:ind w:leftChars="257" w:left="1080" w:hanging="540"/>
        <w:rPr>
          <w:rFonts w:ascii="仿宋" w:eastAsia="仿宋" w:hAnsi="仿宋"/>
          <w:sz w:val="24"/>
        </w:rPr>
      </w:pPr>
      <w:r w:rsidRPr="00E32594">
        <w:rPr>
          <w:rFonts w:ascii="仿宋" w:eastAsia="仿宋" w:hAnsi="仿宋"/>
          <w:sz w:val="24"/>
        </w:rPr>
        <w:t>（2）本投标有效期为自</w:t>
      </w:r>
      <w:r w:rsidRPr="00E32594">
        <w:rPr>
          <w:rFonts w:ascii="仿宋" w:eastAsia="仿宋" w:hAnsi="仿宋"/>
          <w:sz w:val="24"/>
          <w:szCs w:val="24"/>
        </w:rPr>
        <w:t>投标截止之日起</w:t>
      </w:r>
      <w:r w:rsidRPr="00E32594">
        <w:rPr>
          <w:rFonts w:ascii="仿宋" w:eastAsia="仿宋" w:hAnsi="仿宋"/>
          <w:sz w:val="24"/>
          <w:szCs w:val="24"/>
          <w:u w:val="single"/>
        </w:rPr>
        <w:t xml:space="preserve">  </w:t>
      </w:r>
      <w:r w:rsidR="000E4C40">
        <w:rPr>
          <w:rFonts w:ascii="仿宋" w:eastAsia="仿宋" w:hAnsi="仿宋"/>
          <w:sz w:val="24"/>
          <w:szCs w:val="24"/>
          <w:u w:val="single"/>
        </w:rPr>
        <w:t>90</w:t>
      </w:r>
      <w:r w:rsidRPr="00E32594">
        <w:rPr>
          <w:rFonts w:ascii="仿宋" w:eastAsia="仿宋" w:hAnsi="仿宋"/>
          <w:sz w:val="24"/>
          <w:szCs w:val="24"/>
          <w:u w:val="single"/>
        </w:rPr>
        <w:t xml:space="preserve"> </w:t>
      </w:r>
      <w:r w:rsidRPr="00E32594">
        <w:rPr>
          <w:rFonts w:ascii="仿宋" w:eastAsia="仿宋" w:hAnsi="仿宋"/>
          <w:sz w:val="24"/>
          <w:szCs w:val="24"/>
        </w:rPr>
        <w:t>个日历日</w:t>
      </w:r>
      <w:r w:rsidRPr="00E32594">
        <w:rPr>
          <w:rFonts w:ascii="仿宋" w:eastAsia="仿宋" w:hAnsi="仿宋"/>
          <w:sz w:val="24"/>
          <w:szCs w:val="24"/>
          <w:lang w:val="zh-CN"/>
        </w:rPr>
        <w:t>，若我方中标，投标文件有效期自动延长至合同执行完毕。</w:t>
      </w:r>
    </w:p>
    <w:p w:rsidR="00457B4E" w:rsidRPr="00E32594" w:rsidRDefault="00727484">
      <w:pPr>
        <w:pStyle w:val="a9"/>
        <w:tabs>
          <w:tab w:val="left" w:pos="5580"/>
        </w:tabs>
        <w:snapToGrid w:val="0"/>
        <w:spacing w:line="360" w:lineRule="auto"/>
        <w:ind w:leftChars="257" w:left="1080" w:hanging="540"/>
        <w:rPr>
          <w:rFonts w:ascii="仿宋" w:eastAsia="仿宋" w:hAnsi="仿宋"/>
          <w:sz w:val="24"/>
        </w:rPr>
      </w:pPr>
      <w:r w:rsidRPr="00E32594">
        <w:rPr>
          <w:rFonts w:ascii="仿宋" w:eastAsia="仿宋" w:hAnsi="仿宋"/>
          <w:sz w:val="24"/>
        </w:rPr>
        <w:t>（3）已详细审查全部招标文件，包括所有补充通知，完全理解并同意放弃对这方面有不明、误解的权利。</w:t>
      </w:r>
    </w:p>
    <w:p w:rsidR="00457B4E" w:rsidRPr="00E32594" w:rsidRDefault="00727484">
      <w:pPr>
        <w:pStyle w:val="a9"/>
        <w:tabs>
          <w:tab w:val="left" w:pos="5580"/>
        </w:tabs>
        <w:snapToGrid w:val="0"/>
        <w:spacing w:line="360" w:lineRule="auto"/>
        <w:ind w:leftChars="257" w:left="1080" w:hanging="540"/>
        <w:rPr>
          <w:rFonts w:ascii="仿宋" w:eastAsia="仿宋" w:hAnsi="仿宋"/>
          <w:sz w:val="24"/>
        </w:rPr>
      </w:pPr>
      <w:r w:rsidRPr="00E32594">
        <w:rPr>
          <w:rFonts w:ascii="仿宋" w:eastAsia="仿宋" w:hAnsi="仿宋"/>
          <w:sz w:val="24"/>
        </w:rPr>
        <w:t>（4）按照招标文件的规定，在中标后向贵方一次性支付招标代理费。</w:t>
      </w:r>
    </w:p>
    <w:p w:rsidR="00457B4E" w:rsidRPr="00E32594" w:rsidRDefault="00727484">
      <w:pPr>
        <w:pStyle w:val="a9"/>
        <w:tabs>
          <w:tab w:val="left" w:pos="5580"/>
        </w:tabs>
        <w:snapToGrid w:val="0"/>
        <w:spacing w:line="360" w:lineRule="auto"/>
        <w:ind w:leftChars="257" w:left="1080" w:hanging="540"/>
        <w:rPr>
          <w:rFonts w:ascii="仿宋" w:eastAsia="仿宋" w:hAnsi="仿宋"/>
          <w:sz w:val="24"/>
        </w:rPr>
      </w:pPr>
      <w:r w:rsidRPr="00E32594">
        <w:rPr>
          <w:rFonts w:ascii="仿宋" w:eastAsia="仿宋" w:hAnsi="仿宋"/>
          <w:sz w:val="24"/>
        </w:rPr>
        <w:t>（5）按照贵方可能的要求，提供与投标有关的一切数据或资料，我们完全理解最低投标报价不作为中标的唯一条件，且尊重评标结论和定标结果。</w:t>
      </w:r>
    </w:p>
    <w:p w:rsidR="00457B4E" w:rsidRPr="00E32594" w:rsidRDefault="00727484">
      <w:pPr>
        <w:pStyle w:val="a9"/>
        <w:tabs>
          <w:tab w:val="left" w:pos="5580"/>
        </w:tabs>
        <w:snapToGrid w:val="0"/>
        <w:spacing w:line="360" w:lineRule="auto"/>
        <w:ind w:leftChars="257" w:left="1080" w:hanging="540"/>
        <w:rPr>
          <w:rFonts w:ascii="仿宋" w:eastAsia="仿宋" w:hAnsi="仿宋"/>
          <w:sz w:val="24"/>
        </w:rPr>
      </w:pPr>
      <w:r w:rsidRPr="00E32594">
        <w:rPr>
          <w:rFonts w:ascii="仿宋" w:eastAsia="仿宋" w:hAnsi="仿宋"/>
          <w:sz w:val="24"/>
        </w:rPr>
        <w:t>（6）完全理解并无条件承担中标后不依法与采购人签订合同的法律后果。</w:t>
      </w:r>
    </w:p>
    <w:p w:rsidR="00457B4E" w:rsidRPr="00E32594" w:rsidRDefault="00457B4E">
      <w:pPr>
        <w:pStyle w:val="a9"/>
        <w:tabs>
          <w:tab w:val="left" w:pos="5580"/>
        </w:tabs>
        <w:snapToGrid w:val="0"/>
        <w:spacing w:line="360" w:lineRule="auto"/>
        <w:ind w:leftChars="118" w:left="344" w:hangingChars="40" w:hanging="96"/>
        <w:rPr>
          <w:rFonts w:ascii="仿宋" w:eastAsia="仿宋" w:hAnsi="仿宋"/>
          <w:sz w:val="24"/>
        </w:rPr>
      </w:pPr>
    </w:p>
    <w:p w:rsidR="00457B4E" w:rsidRPr="00E32594" w:rsidRDefault="00727484">
      <w:pPr>
        <w:autoSpaceDE w:val="0"/>
        <w:autoSpaceDN w:val="0"/>
        <w:adjustRightInd w:val="0"/>
        <w:snapToGrid w:val="0"/>
        <w:spacing w:line="360" w:lineRule="auto"/>
        <w:rPr>
          <w:rFonts w:ascii="仿宋" w:eastAsia="仿宋" w:hAnsi="仿宋"/>
          <w:sz w:val="24"/>
        </w:rPr>
      </w:pPr>
      <w:bookmarkStart w:id="315" w:name="_Toc1266"/>
      <w:bookmarkStart w:id="316" w:name="_Toc532473506"/>
      <w:bookmarkStart w:id="317" w:name="_Toc23473"/>
      <w:r w:rsidRPr="00E32594">
        <w:rPr>
          <w:rFonts w:ascii="仿宋" w:eastAsia="仿宋" w:hAnsi="仿宋"/>
          <w:sz w:val="24"/>
          <w:lang w:val="zh-CN"/>
        </w:rPr>
        <w:t>投标人全称</w:t>
      </w:r>
      <w:r w:rsidRPr="00437E61">
        <w:rPr>
          <w:rFonts w:ascii="仿宋" w:eastAsia="仿宋" w:hAnsi="仿宋"/>
          <w:sz w:val="24"/>
          <w:szCs w:val="20"/>
        </w:rPr>
        <w:t>（</w:t>
      </w:r>
      <w:r w:rsidRPr="00437E61">
        <w:rPr>
          <w:rFonts w:ascii="仿宋" w:eastAsia="仿宋" w:hAnsi="仿宋" w:hint="eastAsia"/>
          <w:sz w:val="24"/>
          <w:szCs w:val="20"/>
        </w:rPr>
        <w:t>盖</w:t>
      </w:r>
      <w:r w:rsidRPr="00437E61">
        <w:rPr>
          <w:rFonts w:ascii="仿宋" w:eastAsia="仿宋" w:hAnsi="仿宋"/>
          <w:sz w:val="24"/>
          <w:szCs w:val="20"/>
        </w:rPr>
        <w:t>公章）</w:t>
      </w:r>
      <w:r w:rsidRPr="00E32594">
        <w:rPr>
          <w:rFonts w:ascii="仿宋" w:eastAsia="仿宋" w:hAnsi="仿宋"/>
          <w:sz w:val="24"/>
          <w:lang w:val="zh-CN"/>
        </w:rPr>
        <w:t>：</w:t>
      </w:r>
      <w:r w:rsidRPr="00E32594">
        <w:rPr>
          <w:rFonts w:ascii="仿宋" w:eastAsia="仿宋" w:hAnsi="仿宋"/>
          <w:sz w:val="24"/>
        </w:rPr>
        <w:t>__________________________________________</w:t>
      </w:r>
    </w:p>
    <w:p w:rsidR="00457B4E" w:rsidRPr="00E32594" w:rsidRDefault="00727484">
      <w:pPr>
        <w:autoSpaceDE w:val="0"/>
        <w:autoSpaceDN w:val="0"/>
        <w:adjustRightInd w:val="0"/>
        <w:snapToGrid w:val="0"/>
        <w:spacing w:line="360" w:lineRule="auto"/>
        <w:ind w:firstLineChars="300" w:firstLine="720"/>
        <w:rPr>
          <w:rFonts w:ascii="仿宋" w:eastAsia="仿宋" w:hAnsi="仿宋"/>
          <w:sz w:val="24"/>
        </w:rPr>
      </w:pPr>
      <w:r w:rsidRPr="00E32594">
        <w:rPr>
          <w:rFonts w:ascii="仿宋" w:eastAsia="仿宋" w:hAnsi="仿宋"/>
          <w:sz w:val="24"/>
          <w:lang w:val="zh-CN"/>
        </w:rPr>
        <w:t>地址：</w:t>
      </w:r>
      <w:r w:rsidRPr="00E32594">
        <w:rPr>
          <w:rFonts w:ascii="仿宋" w:eastAsia="仿宋" w:hAnsi="仿宋"/>
          <w:sz w:val="24"/>
        </w:rPr>
        <w:t>__________________________________________</w:t>
      </w:r>
    </w:p>
    <w:p w:rsidR="00457B4E" w:rsidRPr="00E32594" w:rsidRDefault="00727484">
      <w:pPr>
        <w:autoSpaceDE w:val="0"/>
        <w:autoSpaceDN w:val="0"/>
        <w:adjustRightInd w:val="0"/>
        <w:snapToGrid w:val="0"/>
        <w:spacing w:line="360" w:lineRule="auto"/>
        <w:ind w:firstLineChars="300" w:firstLine="720"/>
        <w:rPr>
          <w:rFonts w:ascii="仿宋" w:eastAsia="仿宋" w:hAnsi="仿宋"/>
          <w:sz w:val="24"/>
        </w:rPr>
      </w:pPr>
      <w:r w:rsidRPr="00E32594">
        <w:rPr>
          <w:rFonts w:ascii="仿宋" w:eastAsia="仿宋" w:hAnsi="仿宋"/>
          <w:sz w:val="24"/>
          <w:lang w:val="zh-CN"/>
        </w:rPr>
        <w:t>开户银行：</w:t>
      </w:r>
      <w:r w:rsidRPr="00E32594">
        <w:rPr>
          <w:rFonts w:ascii="仿宋" w:eastAsia="仿宋" w:hAnsi="仿宋"/>
          <w:sz w:val="24"/>
        </w:rPr>
        <w:t>__________________________________________</w:t>
      </w:r>
    </w:p>
    <w:p w:rsidR="00457B4E" w:rsidRPr="00E32594" w:rsidRDefault="00727484">
      <w:pPr>
        <w:autoSpaceDE w:val="0"/>
        <w:autoSpaceDN w:val="0"/>
        <w:adjustRightInd w:val="0"/>
        <w:snapToGrid w:val="0"/>
        <w:spacing w:line="360" w:lineRule="auto"/>
        <w:ind w:firstLineChars="300" w:firstLine="720"/>
        <w:rPr>
          <w:rFonts w:ascii="仿宋" w:eastAsia="仿宋" w:hAnsi="仿宋"/>
          <w:sz w:val="24"/>
        </w:rPr>
      </w:pPr>
      <w:r w:rsidRPr="00E32594">
        <w:rPr>
          <w:rFonts w:ascii="仿宋" w:eastAsia="仿宋" w:hAnsi="仿宋"/>
          <w:sz w:val="24"/>
          <w:lang w:val="zh-CN"/>
        </w:rPr>
        <w:t>账号：</w:t>
      </w:r>
      <w:r w:rsidRPr="00E32594">
        <w:rPr>
          <w:rFonts w:ascii="仿宋" w:eastAsia="仿宋" w:hAnsi="仿宋"/>
          <w:sz w:val="24"/>
        </w:rPr>
        <w:t>__________________________________________</w:t>
      </w:r>
    </w:p>
    <w:p w:rsidR="00457B4E" w:rsidRPr="00E32594" w:rsidRDefault="00727484">
      <w:pPr>
        <w:autoSpaceDE w:val="0"/>
        <w:autoSpaceDN w:val="0"/>
        <w:adjustRightInd w:val="0"/>
        <w:snapToGrid w:val="0"/>
        <w:spacing w:line="360" w:lineRule="auto"/>
        <w:ind w:firstLineChars="300" w:firstLine="720"/>
        <w:rPr>
          <w:rFonts w:ascii="仿宋" w:eastAsia="仿宋" w:hAnsi="仿宋"/>
          <w:sz w:val="24"/>
        </w:rPr>
      </w:pPr>
      <w:r w:rsidRPr="00E32594">
        <w:rPr>
          <w:rFonts w:ascii="仿宋" w:eastAsia="仿宋" w:hAnsi="仿宋"/>
          <w:sz w:val="24"/>
          <w:lang w:val="zh-CN"/>
        </w:rPr>
        <w:t>电话：</w:t>
      </w:r>
      <w:r w:rsidRPr="00E32594">
        <w:rPr>
          <w:rFonts w:ascii="仿宋" w:eastAsia="仿宋" w:hAnsi="仿宋"/>
          <w:sz w:val="24"/>
        </w:rPr>
        <w:t>__________________________________________</w:t>
      </w:r>
    </w:p>
    <w:p w:rsidR="00457B4E" w:rsidRPr="00E32594" w:rsidRDefault="00727484">
      <w:pPr>
        <w:autoSpaceDE w:val="0"/>
        <w:autoSpaceDN w:val="0"/>
        <w:adjustRightInd w:val="0"/>
        <w:snapToGrid w:val="0"/>
        <w:spacing w:line="360" w:lineRule="auto"/>
        <w:ind w:firstLineChars="300" w:firstLine="720"/>
        <w:rPr>
          <w:rFonts w:ascii="仿宋" w:eastAsia="仿宋" w:hAnsi="仿宋"/>
          <w:sz w:val="24"/>
        </w:rPr>
      </w:pPr>
      <w:r w:rsidRPr="00E32594">
        <w:rPr>
          <w:rFonts w:ascii="仿宋" w:eastAsia="仿宋" w:hAnsi="仿宋"/>
          <w:sz w:val="24"/>
          <w:lang w:val="zh-CN"/>
        </w:rPr>
        <w:t>法定代表人</w:t>
      </w:r>
      <w:r w:rsidRPr="00E32594">
        <w:rPr>
          <w:rFonts w:ascii="仿宋" w:eastAsia="仿宋" w:hAnsi="仿宋"/>
          <w:sz w:val="24"/>
        </w:rPr>
        <w:t>或</w:t>
      </w:r>
      <w:r w:rsidRPr="00E32594">
        <w:rPr>
          <w:rFonts w:ascii="仿宋" w:eastAsia="仿宋" w:hAnsi="仿宋"/>
          <w:sz w:val="24"/>
          <w:lang w:val="zh-CN"/>
        </w:rPr>
        <w:t>授权代表（</w:t>
      </w:r>
      <w:r w:rsidRPr="00E32594">
        <w:rPr>
          <w:rFonts w:ascii="仿宋" w:eastAsia="仿宋" w:hAnsi="仿宋"/>
          <w:b/>
          <w:sz w:val="24"/>
          <w:lang w:val="zh-CN"/>
        </w:rPr>
        <w:t>签字</w:t>
      </w:r>
      <w:r w:rsidRPr="00E32594">
        <w:rPr>
          <w:rFonts w:ascii="仿宋" w:eastAsia="仿宋" w:hAnsi="仿宋" w:hint="eastAsia"/>
          <w:b/>
          <w:sz w:val="24"/>
          <w:lang w:val="zh-CN"/>
        </w:rPr>
        <w:t>或盖章</w:t>
      </w:r>
      <w:r w:rsidRPr="00E32594">
        <w:rPr>
          <w:rFonts w:ascii="仿宋" w:eastAsia="仿宋" w:hAnsi="仿宋"/>
          <w:sz w:val="24"/>
          <w:lang w:val="zh-CN"/>
        </w:rPr>
        <w:t>）：</w:t>
      </w:r>
      <w:r w:rsidRPr="00E32594">
        <w:rPr>
          <w:rFonts w:ascii="仿宋" w:eastAsia="仿宋" w:hAnsi="仿宋"/>
          <w:sz w:val="24"/>
        </w:rPr>
        <w:t>_____________</w:t>
      </w:r>
    </w:p>
    <w:p w:rsidR="00457B4E" w:rsidRPr="00E32594" w:rsidRDefault="00727484">
      <w:pPr>
        <w:snapToGrid w:val="0"/>
        <w:spacing w:line="360" w:lineRule="auto"/>
        <w:ind w:firstLine="560"/>
        <w:jc w:val="right"/>
        <w:rPr>
          <w:rFonts w:ascii="仿宋" w:eastAsia="仿宋" w:hAnsi="仿宋"/>
          <w:sz w:val="24"/>
        </w:rPr>
      </w:pPr>
      <w:r w:rsidRPr="00E32594">
        <w:rPr>
          <w:rFonts w:ascii="仿宋" w:eastAsia="仿宋" w:hAnsi="仿宋"/>
          <w:sz w:val="24"/>
        </w:rPr>
        <w:t xml:space="preserve">                 _____</w:t>
      </w:r>
      <w:r w:rsidRPr="00E32594">
        <w:rPr>
          <w:rFonts w:ascii="仿宋" w:eastAsia="仿宋" w:hAnsi="仿宋"/>
          <w:sz w:val="24"/>
          <w:lang w:val="zh-CN"/>
        </w:rPr>
        <w:t>年</w:t>
      </w:r>
      <w:r w:rsidRPr="00E32594">
        <w:rPr>
          <w:rFonts w:ascii="仿宋" w:eastAsia="仿宋" w:hAnsi="仿宋"/>
          <w:sz w:val="24"/>
        </w:rPr>
        <w:t>_____</w:t>
      </w:r>
      <w:r w:rsidRPr="00E32594">
        <w:rPr>
          <w:rFonts w:ascii="仿宋" w:eastAsia="仿宋" w:hAnsi="仿宋"/>
          <w:sz w:val="24"/>
          <w:lang w:val="zh-CN"/>
        </w:rPr>
        <w:t>月</w:t>
      </w:r>
      <w:r w:rsidRPr="00E32594">
        <w:rPr>
          <w:rFonts w:ascii="仿宋" w:eastAsia="仿宋" w:hAnsi="仿宋"/>
          <w:sz w:val="24"/>
        </w:rPr>
        <w:t>_____</w:t>
      </w:r>
      <w:r w:rsidRPr="00E32594">
        <w:rPr>
          <w:rFonts w:ascii="仿宋" w:eastAsia="仿宋" w:hAnsi="仿宋"/>
          <w:sz w:val="24"/>
          <w:lang w:val="zh-CN"/>
        </w:rPr>
        <w:t>日</w:t>
      </w:r>
      <w:bookmarkStart w:id="318" w:name="_Hlt520355938"/>
      <w:bookmarkStart w:id="319" w:name="_Hlt520356243"/>
      <w:bookmarkEnd w:id="315"/>
      <w:bookmarkEnd w:id="316"/>
      <w:bookmarkEnd w:id="317"/>
      <w:bookmarkEnd w:id="318"/>
      <w:bookmarkEnd w:id="319"/>
    </w:p>
    <w:p w:rsidR="00457B4E" w:rsidRPr="00E32594" w:rsidRDefault="00727484">
      <w:pPr>
        <w:tabs>
          <w:tab w:val="left" w:pos="1800"/>
          <w:tab w:val="left" w:pos="5580"/>
        </w:tabs>
        <w:spacing w:line="360" w:lineRule="auto"/>
        <w:ind w:rightChars="-413" w:right="-867"/>
        <w:rPr>
          <w:rFonts w:ascii="仿宋" w:eastAsia="仿宋" w:hAnsi="仿宋"/>
          <w:sz w:val="24"/>
        </w:rPr>
      </w:pPr>
      <w:r w:rsidRPr="00E32594">
        <w:rPr>
          <w:rFonts w:ascii="仿宋" w:eastAsia="仿宋" w:hAnsi="仿宋"/>
          <w:sz w:val="24"/>
        </w:rPr>
        <w:br w:type="page"/>
      </w:r>
      <w:r w:rsidRPr="00E32594">
        <w:rPr>
          <w:rFonts w:ascii="仿宋" w:eastAsia="仿宋" w:hAnsi="仿宋"/>
          <w:sz w:val="24"/>
        </w:rPr>
        <w:lastRenderedPageBreak/>
        <w:t>（投标文件格式二）</w:t>
      </w:r>
    </w:p>
    <w:p w:rsidR="00457B4E" w:rsidRPr="00E32594" w:rsidRDefault="00727484">
      <w:pPr>
        <w:pStyle w:val="a9"/>
        <w:spacing w:line="360" w:lineRule="auto"/>
        <w:jc w:val="center"/>
        <w:rPr>
          <w:rFonts w:ascii="仿宋" w:eastAsia="仿宋" w:hAnsi="仿宋"/>
          <w:b/>
          <w:sz w:val="32"/>
        </w:rPr>
      </w:pPr>
      <w:bookmarkStart w:id="320" w:name="_Toc60928905"/>
      <w:bookmarkStart w:id="321" w:name="_Toc515647804"/>
      <w:bookmarkStart w:id="322" w:name="_Toc16568"/>
      <w:bookmarkStart w:id="323" w:name="_Toc532473495"/>
      <w:bookmarkStart w:id="324" w:name="_Toc30524"/>
      <w:bookmarkStart w:id="325" w:name="_Toc60929137"/>
      <w:r w:rsidRPr="00E32594">
        <w:rPr>
          <w:rFonts w:ascii="仿宋" w:eastAsia="仿宋" w:hAnsi="仿宋"/>
          <w:b/>
          <w:sz w:val="32"/>
        </w:rPr>
        <w:t>开标一览表</w:t>
      </w:r>
      <w:bookmarkEnd w:id="320"/>
      <w:bookmarkEnd w:id="321"/>
      <w:bookmarkEnd w:id="322"/>
      <w:bookmarkEnd w:id="323"/>
      <w:bookmarkEnd w:id="324"/>
      <w:bookmarkEnd w:id="325"/>
    </w:p>
    <w:p w:rsidR="00457B4E" w:rsidRPr="00E32594" w:rsidRDefault="00457B4E">
      <w:pPr>
        <w:pStyle w:val="a1"/>
        <w:tabs>
          <w:tab w:val="left" w:pos="5580"/>
        </w:tabs>
        <w:spacing w:line="360" w:lineRule="auto"/>
        <w:ind w:leftChars="257" w:left="1080" w:hanging="540"/>
        <w:rPr>
          <w:rFonts w:ascii="仿宋" w:eastAsia="仿宋" w:hAnsi="仿宋"/>
        </w:rPr>
      </w:pPr>
      <w:bookmarkStart w:id="326" w:name="_Hlt520356241"/>
      <w:bookmarkEnd w:id="326"/>
    </w:p>
    <w:p w:rsidR="00457B4E" w:rsidRPr="00E32594" w:rsidRDefault="00727484">
      <w:pPr>
        <w:tabs>
          <w:tab w:val="left" w:pos="1800"/>
          <w:tab w:val="left" w:pos="5580"/>
        </w:tabs>
        <w:spacing w:line="360" w:lineRule="auto"/>
        <w:ind w:rightChars="-413" w:right="-867"/>
        <w:rPr>
          <w:rFonts w:ascii="仿宋" w:eastAsia="仿宋" w:hAnsi="仿宋"/>
          <w:sz w:val="24"/>
        </w:rPr>
      </w:pPr>
      <w:r w:rsidRPr="00E32594">
        <w:rPr>
          <w:rFonts w:ascii="仿宋" w:eastAsia="仿宋" w:hAnsi="仿宋" w:hint="eastAsia"/>
          <w:sz w:val="24"/>
        </w:rPr>
        <w:t>包</w:t>
      </w:r>
      <w:r w:rsidRPr="00E32594">
        <w:rPr>
          <w:rFonts w:ascii="仿宋" w:eastAsia="仿宋" w:hAnsi="仿宋"/>
          <w:sz w:val="24"/>
        </w:rPr>
        <w:t>名称：</w:t>
      </w:r>
      <w:r w:rsidR="00263150">
        <w:rPr>
          <w:rFonts w:ascii="仿宋" w:eastAsia="仿宋" w:hAnsi="仿宋" w:hint="eastAsia"/>
          <w:sz w:val="24"/>
        </w:rPr>
        <w:t>西安市中医医院南院区消毒灭菌设备及器具采购项目</w:t>
      </w:r>
    </w:p>
    <w:p w:rsidR="00457B4E" w:rsidRPr="00E32594" w:rsidRDefault="00727484">
      <w:pPr>
        <w:tabs>
          <w:tab w:val="left" w:pos="1800"/>
          <w:tab w:val="left" w:pos="5580"/>
        </w:tabs>
        <w:spacing w:line="360" w:lineRule="auto"/>
        <w:ind w:rightChars="-413" w:right="-867"/>
        <w:rPr>
          <w:rFonts w:ascii="仿宋" w:eastAsia="仿宋" w:hAnsi="仿宋"/>
          <w:sz w:val="24"/>
        </w:rPr>
      </w:pPr>
      <w:r w:rsidRPr="00E32594">
        <w:rPr>
          <w:rFonts w:ascii="仿宋" w:eastAsia="仿宋" w:hAnsi="仿宋"/>
          <w:sz w:val="24"/>
        </w:rPr>
        <w:t>采购项目编号：</w:t>
      </w:r>
      <w:r w:rsidR="00263150">
        <w:rPr>
          <w:rFonts w:ascii="仿宋" w:eastAsia="仿宋" w:hAnsi="仿宋"/>
          <w:sz w:val="24"/>
        </w:rPr>
        <w:t>SCZE2022-ZB-1875-001</w:t>
      </w:r>
    </w:p>
    <w:tbl>
      <w:tblPr>
        <w:tblW w:w="5000" w:type="pct"/>
        <w:jc w:val="center"/>
        <w:tblCellMar>
          <w:left w:w="0" w:type="dxa"/>
          <w:right w:w="0" w:type="dxa"/>
        </w:tblCellMar>
        <w:tblLook w:val="04A0" w:firstRow="1" w:lastRow="0" w:firstColumn="1" w:lastColumn="0" w:noHBand="0" w:noVBand="1"/>
      </w:tblPr>
      <w:tblGrid>
        <w:gridCol w:w="1989"/>
        <w:gridCol w:w="2715"/>
        <w:gridCol w:w="1677"/>
        <w:gridCol w:w="1762"/>
        <w:gridCol w:w="1227"/>
      </w:tblGrid>
      <w:tr w:rsidR="00263150" w:rsidRPr="00C36B0F" w:rsidTr="00431E4F">
        <w:trPr>
          <w:trHeight w:val="662"/>
          <w:jc w:val="center"/>
        </w:trPr>
        <w:tc>
          <w:tcPr>
            <w:tcW w:w="1061" w:type="pct"/>
            <w:tcBorders>
              <w:top w:val="single" w:sz="4" w:space="0" w:color="auto"/>
              <w:left w:val="single" w:sz="4" w:space="0" w:color="auto"/>
              <w:bottom w:val="single" w:sz="8" w:space="0" w:color="auto"/>
              <w:right w:val="single" w:sz="4" w:space="0" w:color="auto"/>
            </w:tcBorders>
            <w:vAlign w:val="center"/>
          </w:tcPr>
          <w:p w:rsidR="00263150" w:rsidRPr="00C36B0F" w:rsidRDefault="00263150" w:rsidP="00431E4F">
            <w:pPr>
              <w:tabs>
                <w:tab w:val="left" w:pos="5580"/>
              </w:tabs>
              <w:ind w:right="-199"/>
              <w:jc w:val="center"/>
              <w:rPr>
                <w:rFonts w:ascii="仿宋" w:eastAsia="仿宋" w:hAnsi="仿宋"/>
                <w:sz w:val="24"/>
              </w:rPr>
            </w:pPr>
            <w:r w:rsidRPr="00C36B0F">
              <w:rPr>
                <w:rFonts w:ascii="仿宋" w:eastAsia="仿宋" w:hAnsi="仿宋"/>
                <w:sz w:val="24"/>
              </w:rPr>
              <w:t>标段（若有）</w:t>
            </w:r>
          </w:p>
        </w:tc>
        <w:tc>
          <w:tcPr>
            <w:tcW w:w="1449" w:type="pct"/>
            <w:tcBorders>
              <w:top w:val="single" w:sz="4" w:space="0" w:color="auto"/>
              <w:left w:val="single" w:sz="8" w:space="0" w:color="auto"/>
              <w:bottom w:val="single" w:sz="8" w:space="0" w:color="auto"/>
              <w:right w:val="single" w:sz="4" w:space="0" w:color="auto"/>
            </w:tcBorders>
            <w:vAlign w:val="center"/>
          </w:tcPr>
          <w:p w:rsidR="00263150" w:rsidRPr="00C36B0F" w:rsidRDefault="00263150" w:rsidP="00431E4F">
            <w:pPr>
              <w:tabs>
                <w:tab w:val="left" w:pos="5580"/>
              </w:tabs>
              <w:jc w:val="center"/>
              <w:rPr>
                <w:rFonts w:ascii="仿宋" w:eastAsia="仿宋" w:hAnsi="仿宋"/>
                <w:sz w:val="24"/>
              </w:rPr>
            </w:pPr>
            <w:r w:rsidRPr="00C36B0F">
              <w:rPr>
                <w:rFonts w:ascii="仿宋" w:eastAsia="仿宋" w:hAnsi="仿宋"/>
                <w:sz w:val="24"/>
              </w:rPr>
              <w:t>投标总价（单位：元）</w:t>
            </w:r>
          </w:p>
        </w:tc>
        <w:tc>
          <w:tcPr>
            <w:tcW w:w="895" w:type="pct"/>
            <w:tcBorders>
              <w:top w:val="single" w:sz="8" w:space="0" w:color="auto"/>
              <w:left w:val="nil"/>
              <w:bottom w:val="single" w:sz="8" w:space="0" w:color="auto"/>
              <w:right w:val="single" w:sz="4" w:space="0" w:color="auto"/>
            </w:tcBorders>
            <w:vAlign w:val="center"/>
          </w:tcPr>
          <w:p w:rsidR="00263150" w:rsidRPr="00C36B0F" w:rsidRDefault="00BB2D8D" w:rsidP="00431E4F">
            <w:pPr>
              <w:tabs>
                <w:tab w:val="left" w:pos="5580"/>
              </w:tabs>
              <w:jc w:val="center"/>
              <w:rPr>
                <w:rFonts w:ascii="仿宋" w:eastAsia="仿宋" w:hAnsi="仿宋"/>
                <w:sz w:val="24"/>
              </w:rPr>
            </w:pPr>
            <w:r>
              <w:rPr>
                <w:rFonts w:ascii="仿宋" w:eastAsia="仿宋" w:hAnsi="仿宋" w:hint="eastAsia"/>
                <w:sz w:val="24"/>
              </w:rPr>
              <w:t>交货</w:t>
            </w:r>
            <w:r w:rsidR="00806D61" w:rsidRPr="00806D61">
              <w:rPr>
                <w:rFonts w:ascii="仿宋" w:eastAsia="仿宋" w:hAnsi="仿宋" w:hint="eastAsia"/>
                <w:sz w:val="24"/>
              </w:rPr>
              <w:t>及安装期</w:t>
            </w:r>
          </w:p>
        </w:tc>
        <w:tc>
          <w:tcPr>
            <w:tcW w:w="940" w:type="pct"/>
            <w:tcBorders>
              <w:top w:val="single" w:sz="8" w:space="0" w:color="auto"/>
              <w:left w:val="nil"/>
              <w:bottom w:val="single" w:sz="8" w:space="0" w:color="auto"/>
              <w:right w:val="single" w:sz="4" w:space="0" w:color="auto"/>
            </w:tcBorders>
            <w:vAlign w:val="center"/>
          </w:tcPr>
          <w:p w:rsidR="00263150" w:rsidRPr="00C36B0F" w:rsidRDefault="00263150" w:rsidP="00431E4F">
            <w:pPr>
              <w:tabs>
                <w:tab w:val="left" w:pos="5580"/>
              </w:tabs>
              <w:jc w:val="center"/>
              <w:rPr>
                <w:rFonts w:ascii="仿宋" w:eastAsia="仿宋" w:hAnsi="仿宋"/>
                <w:sz w:val="24"/>
              </w:rPr>
            </w:pPr>
            <w:r w:rsidRPr="00C36B0F">
              <w:rPr>
                <w:rFonts w:ascii="仿宋" w:eastAsia="仿宋" w:hAnsi="仿宋" w:hint="eastAsia"/>
                <w:sz w:val="24"/>
              </w:rPr>
              <w:t>服务地点</w:t>
            </w:r>
          </w:p>
        </w:tc>
        <w:tc>
          <w:tcPr>
            <w:tcW w:w="656" w:type="pct"/>
            <w:tcBorders>
              <w:top w:val="single" w:sz="8" w:space="0" w:color="auto"/>
              <w:left w:val="single" w:sz="4" w:space="0" w:color="auto"/>
              <w:bottom w:val="single" w:sz="8" w:space="0" w:color="auto"/>
              <w:right w:val="single" w:sz="8" w:space="0" w:color="auto"/>
            </w:tcBorders>
            <w:vAlign w:val="center"/>
          </w:tcPr>
          <w:p w:rsidR="00263150" w:rsidRPr="00C36B0F" w:rsidRDefault="00263150" w:rsidP="00431E4F">
            <w:pPr>
              <w:tabs>
                <w:tab w:val="left" w:pos="5580"/>
              </w:tabs>
              <w:jc w:val="center"/>
              <w:rPr>
                <w:rFonts w:ascii="仿宋" w:eastAsia="仿宋" w:hAnsi="仿宋"/>
                <w:sz w:val="24"/>
              </w:rPr>
            </w:pPr>
            <w:r w:rsidRPr="00C36B0F">
              <w:rPr>
                <w:rFonts w:ascii="仿宋" w:eastAsia="仿宋" w:hAnsi="仿宋"/>
                <w:sz w:val="24"/>
              </w:rPr>
              <w:t>备注</w:t>
            </w:r>
          </w:p>
        </w:tc>
      </w:tr>
      <w:tr w:rsidR="00263150" w:rsidRPr="00C36B0F" w:rsidTr="00431E4F">
        <w:trPr>
          <w:cantSplit/>
          <w:trHeight w:val="1640"/>
          <w:jc w:val="center"/>
        </w:trPr>
        <w:tc>
          <w:tcPr>
            <w:tcW w:w="1061" w:type="pct"/>
            <w:tcBorders>
              <w:top w:val="single" w:sz="8" w:space="0" w:color="auto"/>
              <w:left w:val="single" w:sz="4" w:space="0" w:color="auto"/>
              <w:bottom w:val="single" w:sz="4" w:space="0" w:color="auto"/>
              <w:right w:val="single" w:sz="4" w:space="0" w:color="auto"/>
            </w:tcBorders>
            <w:vAlign w:val="center"/>
          </w:tcPr>
          <w:p w:rsidR="00263150" w:rsidRPr="00C36B0F" w:rsidRDefault="00263150" w:rsidP="00431E4F">
            <w:pPr>
              <w:tabs>
                <w:tab w:val="left" w:pos="5580"/>
              </w:tabs>
              <w:spacing w:line="360" w:lineRule="auto"/>
              <w:ind w:leftChars="257" w:left="1080" w:hanging="540"/>
              <w:jc w:val="center"/>
              <w:rPr>
                <w:rFonts w:ascii="仿宋" w:eastAsia="仿宋" w:hAnsi="仿宋"/>
                <w:sz w:val="24"/>
              </w:rPr>
            </w:pPr>
          </w:p>
        </w:tc>
        <w:tc>
          <w:tcPr>
            <w:tcW w:w="1449" w:type="pct"/>
            <w:tcBorders>
              <w:top w:val="single" w:sz="8" w:space="0" w:color="auto"/>
              <w:left w:val="single" w:sz="8" w:space="0" w:color="auto"/>
              <w:bottom w:val="single" w:sz="4" w:space="0" w:color="auto"/>
              <w:right w:val="single" w:sz="4" w:space="0" w:color="auto"/>
            </w:tcBorders>
            <w:vAlign w:val="center"/>
          </w:tcPr>
          <w:p w:rsidR="00263150" w:rsidRPr="00C36B0F" w:rsidRDefault="00263150" w:rsidP="00431E4F">
            <w:pPr>
              <w:tabs>
                <w:tab w:val="left" w:pos="5580"/>
              </w:tabs>
              <w:spacing w:line="360" w:lineRule="auto"/>
              <w:jc w:val="left"/>
              <w:rPr>
                <w:rFonts w:ascii="仿宋" w:eastAsia="仿宋" w:hAnsi="仿宋"/>
                <w:sz w:val="24"/>
              </w:rPr>
            </w:pPr>
            <w:r w:rsidRPr="00C36B0F">
              <w:rPr>
                <w:rFonts w:ascii="仿宋" w:eastAsia="仿宋" w:hAnsi="仿宋"/>
                <w:sz w:val="24"/>
              </w:rPr>
              <w:t>大写：</w:t>
            </w:r>
          </w:p>
          <w:p w:rsidR="00263150" w:rsidRPr="00C36B0F" w:rsidRDefault="00263150" w:rsidP="00431E4F">
            <w:pPr>
              <w:tabs>
                <w:tab w:val="left" w:pos="5580"/>
              </w:tabs>
              <w:spacing w:line="360" w:lineRule="auto"/>
              <w:jc w:val="left"/>
              <w:rPr>
                <w:rFonts w:ascii="仿宋" w:eastAsia="仿宋" w:hAnsi="仿宋"/>
                <w:sz w:val="24"/>
              </w:rPr>
            </w:pPr>
            <w:r w:rsidRPr="00C36B0F">
              <w:rPr>
                <w:rFonts w:ascii="仿宋" w:eastAsia="仿宋" w:hAnsi="仿宋"/>
                <w:sz w:val="24"/>
              </w:rPr>
              <w:t>小写：</w:t>
            </w:r>
          </w:p>
        </w:tc>
        <w:tc>
          <w:tcPr>
            <w:tcW w:w="895" w:type="pct"/>
            <w:tcBorders>
              <w:top w:val="single" w:sz="8" w:space="0" w:color="auto"/>
              <w:left w:val="nil"/>
              <w:bottom w:val="single" w:sz="4" w:space="0" w:color="auto"/>
              <w:right w:val="single" w:sz="4" w:space="0" w:color="auto"/>
            </w:tcBorders>
            <w:vAlign w:val="center"/>
          </w:tcPr>
          <w:p w:rsidR="00263150" w:rsidRPr="00C36B0F" w:rsidRDefault="00BB2D8D" w:rsidP="00806D61">
            <w:pPr>
              <w:tabs>
                <w:tab w:val="left" w:pos="5580"/>
              </w:tabs>
              <w:jc w:val="center"/>
              <w:rPr>
                <w:rFonts w:ascii="仿宋" w:eastAsia="仿宋" w:hAnsi="仿宋"/>
                <w:sz w:val="24"/>
              </w:rPr>
            </w:pPr>
            <w:r w:rsidRPr="00BB2D8D">
              <w:rPr>
                <w:rFonts w:ascii="仿宋" w:eastAsia="仿宋" w:hAnsi="仿宋" w:hint="eastAsia"/>
                <w:sz w:val="24"/>
              </w:rPr>
              <w:t>自合同签订之日起90日历天</w:t>
            </w:r>
          </w:p>
        </w:tc>
        <w:tc>
          <w:tcPr>
            <w:tcW w:w="940" w:type="pct"/>
            <w:tcBorders>
              <w:top w:val="single" w:sz="8" w:space="0" w:color="auto"/>
              <w:left w:val="nil"/>
              <w:bottom w:val="single" w:sz="4" w:space="0" w:color="auto"/>
              <w:right w:val="single" w:sz="4" w:space="0" w:color="auto"/>
            </w:tcBorders>
            <w:vAlign w:val="center"/>
          </w:tcPr>
          <w:p w:rsidR="00263150" w:rsidRPr="00C36B0F" w:rsidRDefault="00263150" w:rsidP="00806D61">
            <w:pPr>
              <w:tabs>
                <w:tab w:val="left" w:pos="5580"/>
              </w:tabs>
              <w:jc w:val="center"/>
              <w:rPr>
                <w:rFonts w:ascii="仿宋" w:eastAsia="仿宋" w:hAnsi="仿宋"/>
                <w:sz w:val="24"/>
              </w:rPr>
            </w:pPr>
            <w:r w:rsidRPr="00C36B0F">
              <w:rPr>
                <w:rFonts w:ascii="仿宋" w:eastAsia="仿宋" w:hAnsi="仿宋" w:hint="eastAsia"/>
                <w:sz w:val="24"/>
              </w:rPr>
              <w:t>西安市中医医院</w:t>
            </w:r>
          </w:p>
        </w:tc>
        <w:tc>
          <w:tcPr>
            <w:tcW w:w="656" w:type="pct"/>
            <w:tcBorders>
              <w:top w:val="single" w:sz="8" w:space="0" w:color="auto"/>
              <w:left w:val="single" w:sz="4" w:space="0" w:color="auto"/>
              <w:bottom w:val="single" w:sz="4" w:space="0" w:color="auto"/>
              <w:right w:val="single" w:sz="8" w:space="0" w:color="auto"/>
            </w:tcBorders>
            <w:vAlign w:val="center"/>
          </w:tcPr>
          <w:p w:rsidR="00263150" w:rsidRPr="00C36B0F" w:rsidRDefault="00263150" w:rsidP="00431E4F">
            <w:pPr>
              <w:tabs>
                <w:tab w:val="left" w:pos="5580"/>
              </w:tabs>
              <w:spacing w:line="360" w:lineRule="auto"/>
              <w:ind w:leftChars="257" w:left="1080" w:hanging="540"/>
              <w:jc w:val="center"/>
              <w:rPr>
                <w:rFonts w:ascii="仿宋" w:eastAsia="仿宋" w:hAnsi="仿宋"/>
                <w:sz w:val="24"/>
              </w:rPr>
            </w:pPr>
          </w:p>
        </w:tc>
      </w:tr>
    </w:tbl>
    <w:p w:rsidR="00457B4E" w:rsidRPr="00E32594" w:rsidRDefault="00457B4E">
      <w:pPr>
        <w:pStyle w:val="a9"/>
        <w:tabs>
          <w:tab w:val="left" w:pos="5580"/>
        </w:tabs>
        <w:spacing w:line="360" w:lineRule="auto"/>
        <w:rPr>
          <w:rFonts w:ascii="仿宋" w:eastAsia="仿宋" w:hAnsi="仿宋"/>
          <w:sz w:val="24"/>
          <w:u w:val="single"/>
        </w:rPr>
      </w:pPr>
    </w:p>
    <w:p w:rsidR="00457B4E" w:rsidRPr="00E32594" w:rsidRDefault="00727484">
      <w:pPr>
        <w:pStyle w:val="a9"/>
        <w:tabs>
          <w:tab w:val="left" w:pos="5580"/>
        </w:tabs>
        <w:spacing w:line="360" w:lineRule="auto"/>
        <w:ind w:leftChars="257" w:left="1080" w:hanging="540"/>
        <w:rPr>
          <w:rFonts w:ascii="仿宋" w:eastAsia="仿宋" w:hAnsi="仿宋"/>
          <w:sz w:val="24"/>
        </w:rPr>
      </w:pPr>
      <w:r w:rsidRPr="00E32594">
        <w:rPr>
          <w:rFonts w:ascii="仿宋" w:eastAsia="仿宋" w:hAnsi="仿宋"/>
          <w:sz w:val="24"/>
        </w:rPr>
        <w:t>投标人（盖公章）：</w:t>
      </w:r>
    </w:p>
    <w:p w:rsidR="00457B4E" w:rsidRPr="00E32594" w:rsidRDefault="00727484">
      <w:pPr>
        <w:pStyle w:val="a9"/>
        <w:tabs>
          <w:tab w:val="left" w:pos="5580"/>
        </w:tabs>
        <w:spacing w:line="360" w:lineRule="auto"/>
        <w:ind w:leftChars="257" w:left="1080" w:hanging="540"/>
        <w:rPr>
          <w:rFonts w:ascii="仿宋" w:eastAsia="仿宋" w:hAnsi="仿宋"/>
          <w:sz w:val="24"/>
          <w:u w:val="single"/>
        </w:rPr>
      </w:pPr>
      <w:r w:rsidRPr="00E32594">
        <w:rPr>
          <w:rFonts w:ascii="仿宋" w:eastAsia="仿宋" w:hAnsi="仿宋"/>
          <w:sz w:val="24"/>
        </w:rPr>
        <w:t>法定代表人或授权代表（</w:t>
      </w:r>
      <w:r w:rsidRPr="00E32594">
        <w:rPr>
          <w:rFonts w:ascii="仿宋" w:eastAsia="仿宋" w:hAnsi="仿宋" w:hint="eastAsia"/>
          <w:b/>
          <w:sz w:val="24"/>
        </w:rPr>
        <w:t>签字或盖章</w:t>
      </w:r>
      <w:r w:rsidRPr="00E32594">
        <w:rPr>
          <w:rFonts w:ascii="仿宋" w:eastAsia="仿宋" w:hAnsi="仿宋"/>
          <w:sz w:val="24"/>
        </w:rPr>
        <w:t>）:</w:t>
      </w:r>
      <w:r w:rsidRPr="00E32594">
        <w:rPr>
          <w:rFonts w:ascii="仿宋" w:eastAsia="仿宋" w:hAnsi="仿宋"/>
          <w:sz w:val="24"/>
          <w:u w:val="single"/>
        </w:rPr>
        <w:tab/>
      </w:r>
    </w:p>
    <w:p w:rsidR="00457B4E" w:rsidRPr="00E32594" w:rsidRDefault="00457B4E">
      <w:pPr>
        <w:pStyle w:val="a9"/>
        <w:tabs>
          <w:tab w:val="left" w:pos="5580"/>
        </w:tabs>
        <w:spacing w:line="360" w:lineRule="auto"/>
        <w:ind w:leftChars="257" w:left="1080" w:hanging="540"/>
        <w:rPr>
          <w:rFonts w:ascii="仿宋" w:eastAsia="仿宋" w:hAnsi="仿宋"/>
          <w:sz w:val="24"/>
        </w:rPr>
      </w:pPr>
    </w:p>
    <w:p w:rsidR="00457B4E" w:rsidRPr="00E32594" w:rsidRDefault="00457B4E">
      <w:pPr>
        <w:pStyle w:val="a9"/>
        <w:tabs>
          <w:tab w:val="left" w:pos="5580"/>
        </w:tabs>
        <w:spacing w:line="360" w:lineRule="auto"/>
        <w:ind w:leftChars="257" w:left="1080" w:hanging="540"/>
        <w:rPr>
          <w:rFonts w:ascii="仿宋" w:eastAsia="仿宋" w:hAnsi="仿宋"/>
          <w:sz w:val="24"/>
        </w:rPr>
      </w:pPr>
    </w:p>
    <w:p w:rsidR="00457B4E" w:rsidRPr="00E32594" w:rsidRDefault="00727484">
      <w:pPr>
        <w:pStyle w:val="a9"/>
        <w:tabs>
          <w:tab w:val="left" w:pos="5580"/>
        </w:tabs>
        <w:spacing w:line="360" w:lineRule="auto"/>
        <w:ind w:leftChars="257" w:left="1080" w:hanging="540"/>
        <w:rPr>
          <w:rFonts w:ascii="仿宋" w:eastAsia="仿宋" w:hAnsi="仿宋"/>
          <w:b/>
          <w:sz w:val="24"/>
        </w:rPr>
      </w:pPr>
      <w:r w:rsidRPr="00E32594">
        <w:rPr>
          <w:rFonts w:ascii="仿宋" w:eastAsia="仿宋" w:hAnsi="仿宋"/>
          <w:sz w:val="24"/>
        </w:rPr>
        <w:t>注:此表中，每标段的投标总价应和投标分项报价表的总价相一致。</w:t>
      </w:r>
    </w:p>
    <w:p w:rsidR="00457B4E" w:rsidRPr="00E32594" w:rsidRDefault="00727484">
      <w:pPr>
        <w:widowControl/>
        <w:jc w:val="left"/>
        <w:rPr>
          <w:rFonts w:ascii="仿宋" w:eastAsia="仿宋" w:hAnsi="仿宋"/>
          <w:sz w:val="24"/>
          <w:szCs w:val="32"/>
        </w:rPr>
      </w:pPr>
      <w:bookmarkStart w:id="327" w:name="_Toc60928906"/>
      <w:bookmarkStart w:id="328" w:name="_Toc60929138"/>
      <w:bookmarkStart w:id="329" w:name="_Toc1881"/>
      <w:bookmarkStart w:id="330" w:name="_Toc216582815"/>
      <w:bookmarkStart w:id="331" w:name="_Toc515647818"/>
      <w:bookmarkStart w:id="332" w:name="_Toc532473507"/>
      <w:bookmarkStart w:id="333" w:name="_Toc20897"/>
      <w:r w:rsidRPr="00E32594">
        <w:rPr>
          <w:rFonts w:ascii="仿宋" w:eastAsia="仿宋" w:hAnsi="仿宋"/>
          <w:sz w:val="24"/>
          <w:szCs w:val="32"/>
        </w:rPr>
        <w:br w:type="page"/>
      </w:r>
    </w:p>
    <w:p w:rsidR="00457B4E" w:rsidRPr="00E32594" w:rsidRDefault="00727484">
      <w:pPr>
        <w:rPr>
          <w:rFonts w:ascii="仿宋" w:eastAsia="仿宋" w:hAnsi="仿宋"/>
          <w:sz w:val="24"/>
          <w:szCs w:val="32"/>
        </w:rPr>
      </w:pPr>
      <w:r w:rsidRPr="00E32594">
        <w:rPr>
          <w:rFonts w:ascii="仿宋" w:eastAsia="仿宋" w:hAnsi="仿宋"/>
          <w:sz w:val="24"/>
          <w:szCs w:val="32"/>
        </w:rPr>
        <w:lastRenderedPageBreak/>
        <w:t>（投标文件格式三）</w:t>
      </w:r>
      <w:bookmarkEnd w:id="327"/>
      <w:bookmarkEnd w:id="328"/>
    </w:p>
    <w:p w:rsidR="00263150" w:rsidRPr="00C36B0F" w:rsidRDefault="00263150" w:rsidP="00263150">
      <w:pPr>
        <w:pStyle w:val="a9"/>
        <w:spacing w:line="360" w:lineRule="auto"/>
        <w:jc w:val="center"/>
        <w:rPr>
          <w:rFonts w:ascii="仿宋" w:eastAsia="仿宋" w:hAnsi="仿宋"/>
          <w:b/>
          <w:sz w:val="32"/>
        </w:rPr>
      </w:pPr>
      <w:bookmarkStart w:id="334" w:name="投标分项报价表"/>
      <w:bookmarkEnd w:id="329"/>
      <w:bookmarkEnd w:id="330"/>
      <w:bookmarkEnd w:id="331"/>
      <w:bookmarkEnd w:id="332"/>
      <w:bookmarkEnd w:id="333"/>
      <w:bookmarkEnd w:id="334"/>
      <w:r w:rsidRPr="00C36B0F">
        <w:rPr>
          <w:rFonts w:ascii="仿宋" w:eastAsia="仿宋" w:hAnsi="仿宋"/>
          <w:b/>
          <w:sz w:val="32"/>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984"/>
        <w:gridCol w:w="1984"/>
        <w:gridCol w:w="1984"/>
      </w:tblGrid>
      <w:tr w:rsidR="00263150" w:rsidRPr="00C36B0F" w:rsidTr="00431E4F">
        <w:trPr>
          <w:trHeight w:val="474"/>
          <w:jc w:val="center"/>
        </w:trPr>
        <w:tc>
          <w:tcPr>
            <w:tcW w:w="1264" w:type="dxa"/>
            <w:vAlign w:val="center"/>
          </w:tcPr>
          <w:p w:rsidR="00263150" w:rsidRPr="00C36B0F" w:rsidRDefault="00263150" w:rsidP="00431E4F">
            <w:pPr>
              <w:adjustRightInd w:val="0"/>
              <w:snapToGrid w:val="0"/>
              <w:jc w:val="center"/>
              <w:rPr>
                <w:rFonts w:ascii="黑体" w:eastAsia="黑体" w:hAnsi="黑体" w:cs="黑体"/>
                <w:sz w:val="24"/>
              </w:rPr>
            </w:pPr>
            <w:r w:rsidRPr="00C36B0F">
              <w:rPr>
                <w:rFonts w:ascii="黑体" w:eastAsia="黑体" w:hAnsi="黑体" w:cs="黑体" w:hint="eastAsia"/>
                <w:sz w:val="24"/>
              </w:rPr>
              <w:t>序号</w:t>
            </w:r>
          </w:p>
        </w:tc>
        <w:tc>
          <w:tcPr>
            <w:tcW w:w="2984" w:type="dxa"/>
            <w:vAlign w:val="center"/>
          </w:tcPr>
          <w:p w:rsidR="00263150" w:rsidRPr="00C36B0F" w:rsidRDefault="00263150" w:rsidP="00431E4F">
            <w:pPr>
              <w:adjustRightInd w:val="0"/>
              <w:snapToGrid w:val="0"/>
              <w:jc w:val="center"/>
              <w:rPr>
                <w:rFonts w:ascii="黑体" w:eastAsia="黑体" w:hAnsi="黑体" w:cs="黑体"/>
                <w:sz w:val="24"/>
              </w:rPr>
            </w:pPr>
            <w:r w:rsidRPr="00C36B0F">
              <w:rPr>
                <w:rFonts w:ascii="黑体" w:eastAsia="黑体" w:hAnsi="黑体" w:cs="黑体" w:hint="eastAsia"/>
                <w:sz w:val="24"/>
              </w:rPr>
              <w:t>主要服务内容</w:t>
            </w:r>
          </w:p>
        </w:tc>
        <w:tc>
          <w:tcPr>
            <w:tcW w:w="1984" w:type="dxa"/>
            <w:vAlign w:val="center"/>
          </w:tcPr>
          <w:p w:rsidR="00263150" w:rsidRPr="00C36B0F" w:rsidRDefault="00263150" w:rsidP="00431E4F">
            <w:pPr>
              <w:adjustRightInd w:val="0"/>
              <w:snapToGrid w:val="0"/>
              <w:jc w:val="center"/>
              <w:rPr>
                <w:rFonts w:ascii="黑体" w:eastAsia="黑体" w:hAnsi="黑体" w:cs="黑体"/>
                <w:sz w:val="24"/>
              </w:rPr>
            </w:pPr>
            <w:r w:rsidRPr="00C36B0F">
              <w:rPr>
                <w:rFonts w:ascii="黑体" w:eastAsia="黑体" w:hAnsi="黑体" w:cs="黑体" w:hint="eastAsia"/>
                <w:sz w:val="24"/>
              </w:rPr>
              <w:t>报价（元）</w:t>
            </w:r>
          </w:p>
        </w:tc>
        <w:tc>
          <w:tcPr>
            <w:tcW w:w="1984" w:type="dxa"/>
            <w:vAlign w:val="center"/>
          </w:tcPr>
          <w:p w:rsidR="00263150" w:rsidRPr="00C36B0F" w:rsidRDefault="00263150" w:rsidP="00431E4F">
            <w:pPr>
              <w:adjustRightInd w:val="0"/>
              <w:snapToGrid w:val="0"/>
              <w:jc w:val="center"/>
              <w:rPr>
                <w:rFonts w:ascii="黑体" w:eastAsia="黑体" w:hAnsi="黑体" w:cs="黑体"/>
                <w:sz w:val="24"/>
              </w:rPr>
            </w:pPr>
            <w:r w:rsidRPr="00C36B0F">
              <w:rPr>
                <w:rFonts w:ascii="黑体" w:eastAsia="黑体" w:hAnsi="黑体" w:cs="黑体" w:hint="eastAsia"/>
                <w:sz w:val="24"/>
              </w:rPr>
              <w:t>备注</w:t>
            </w:r>
          </w:p>
        </w:tc>
      </w:tr>
      <w:tr w:rsidR="00263150" w:rsidRPr="00C36B0F" w:rsidTr="00431E4F">
        <w:trPr>
          <w:trHeight w:val="334"/>
          <w:jc w:val="center"/>
        </w:trPr>
        <w:tc>
          <w:tcPr>
            <w:tcW w:w="1264" w:type="dxa"/>
            <w:vAlign w:val="center"/>
          </w:tcPr>
          <w:p w:rsidR="00263150" w:rsidRPr="00437E61" w:rsidRDefault="00263150" w:rsidP="00431E4F">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1</w:t>
            </w:r>
          </w:p>
        </w:tc>
        <w:tc>
          <w:tcPr>
            <w:tcW w:w="2984" w:type="dxa"/>
            <w:vAlign w:val="center"/>
          </w:tcPr>
          <w:p w:rsidR="00263150" w:rsidRPr="00437E61" w:rsidRDefault="00263150" w:rsidP="00431E4F">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设备费</w:t>
            </w:r>
          </w:p>
        </w:tc>
        <w:tc>
          <w:tcPr>
            <w:tcW w:w="1984" w:type="dxa"/>
          </w:tcPr>
          <w:p w:rsidR="00263150" w:rsidRPr="00C36B0F" w:rsidRDefault="00263150" w:rsidP="00431E4F">
            <w:pPr>
              <w:adjustRightInd w:val="0"/>
              <w:snapToGrid w:val="0"/>
              <w:spacing w:line="360" w:lineRule="auto"/>
              <w:rPr>
                <w:rFonts w:ascii="仿宋_GB2312" w:eastAsia="仿宋_GB2312" w:hAnsi="仿宋"/>
                <w:sz w:val="24"/>
              </w:rPr>
            </w:pPr>
          </w:p>
        </w:tc>
        <w:tc>
          <w:tcPr>
            <w:tcW w:w="1984" w:type="dxa"/>
            <w:vAlign w:val="center"/>
          </w:tcPr>
          <w:p w:rsidR="00263150" w:rsidRPr="00C36B0F" w:rsidRDefault="00263150" w:rsidP="00431E4F">
            <w:pPr>
              <w:adjustRightInd w:val="0"/>
              <w:snapToGrid w:val="0"/>
              <w:spacing w:line="360" w:lineRule="auto"/>
              <w:rPr>
                <w:rFonts w:ascii="仿宋_GB2312" w:eastAsia="仿宋_GB2312" w:hAnsi="仿宋"/>
                <w:sz w:val="24"/>
              </w:rPr>
            </w:pPr>
          </w:p>
        </w:tc>
      </w:tr>
      <w:tr w:rsidR="00263150" w:rsidRPr="00C36B0F" w:rsidTr="00431E4F">
        <w:trPr>
          <w:trHeight w:val="334"/>
          <w:jc w:val="center"/>
        </w:trPr>
        <w:tc>
          <w:tcPr>
            <w:tcW w:w="1264" w:type="dxa"/>
            <w:vAlign w:val="center"/>
          </w:tcPr>
          <w:p w:rsidR="00263150" w:rsidRPr="00437E61" w:rsidRDefault="00263150" w:rsidP="00431E4F">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2</w:t>
            </w:r>
          </w:p>
        </w:tc>
        <w:tc>
          <w:tcPr>
            <w:tcW w:w="2984" w:type="dxa"/>
            <w:vAlign w:val="center"/>
          </w:tcPr>
          <w:p w:rsidR="00263150" w:rsidRPr="00437E61" w:rsidRDefault="00D27671" w:rsidP="00431E4F">
            <w:pPr>
              <w:adjustRightInd w:val="0"/>
              <w:snapToGrid w:val="0"/>
              <w:spacing w:line="360" w:lineRule="auto"/>
              <w:rPr>
                <w:rFonts w:ascii="仿宋" w:eastAsia="仿宋" w:hAnsi="仿宋"/>
                <w:sz w:val="24"/>
                <w:szCs w:val="32"/>
              </w:rPr>
            </w:pPr>
            <w:r>
              <w:rPr>
                <w:rFonts w:ascii="仿宋" w:eastAsia="仿宋" w:hAnsi="仿宋" w:hint="eastAsia"/>
                <w:sz w:val="24"/>
                <w:szCs w:val="32"/>
              </w:rPr>
              <w:t>办证费</w:t>
            </w:r>
          </w:p>
        </w:tc>
        <w:tc>
          <w:tcPr>
            <w:tcW w:w="1984" w:type="dxa"/>
          </w:tcPr>
          <w:p w:rsidR="00263150" w:rsidRPr="00C36B0F" w:rsidRDefault="00263150" w:rsidP="00431E4F">
            <w:pPr>
              <w:adjustRightInd w:val="0"/>
              <w:snapToGrid w:val="0"/>
              <w:spacing w:line="360" w:lineRule="auto"/>
              <w:rPr>
                <w:rFonts w:ascii="仿宋_GB2312" w:eastAsia="仿宋_GB2312" w:hAnsi="仿宋"/>
                <w:sz w:val="24"/>
              </w:rPr>
            </w:pPr>
          </w:p>
        </w:tc>
        <w:tc>
          <w:tcPr>
            <w:tcW w:w="1984" w:type="dxa"/>
            <w:vAlign w:val="center"/>
          </w:tcPr>
          <w:p w:rsidR="00263150" w:rsidRPr="00C36B0F" w:rsidRDefault="00263150" w:rsidP="00431E4F">
            <w:pPr>
              <w:adjustRightInd w:val="0"/>
              <w:snapToGrid w:val="0"/>
              <w:spacing w:line="360" w:lineRule="auto"/>
              <w:rPr>
                <w:rFonts w:ascii="仿宋_GB2312" w:eastAsia="仿宋_GB2312" w:hAnsi="仿宋"/>
                <w:sz w:val="24"/>
              </w:rPr>
            </w:pPr>
          </w:p>
        </w:tc>
      </w:tr>
      <w:tr w:rsidR="00263150" w:rsidRPr="00C36B0F" w:rsidTr="00431E4F">
        <w:trPr>
          <w:trHeight w:val="334"/>
          <w:jc w:val="center"/>
        </w:trPr>
        <w:tc>
          <w:tcPr>
            <w:tcW w:w="1264" w:type="dxa"/>
            <w:vAlign w:val="center"/>
          </w:tcPr>
          <w:p w:rsidR="00263150" w:rsidRPr="00437E61" w:rsidRDefault="00263150" w:rsidP="00431E4F">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3</w:t>
            </w:r>
          </w:p>
        </w:tc>
        <w:tc>
          <w:tcPr>
            <w:tcW w:w="2984" w:type="dxa"/>
            <w:vAlign w:val="center"/>
          </w:tcPr>
          <w:p w:rsidR="00263150" w:rsidRPr="00437E61" w:rsidRDefault="00D27671" w:rsidP="00431E4F">
            <w:pPr>
              <w:adjustRightInd w:val="0"/>
              <w:snapToGrid w:val="0"/>
              <w:spacing w:line="360" w:lineRule="auto"/>
              <w:rPr>
                <w:rFonts w:ascii="仿宋" w:eastAsia="仿宋" w:hAnsi="仿宋"/>
                <w:sz w:val="24"/>
                <w:szCs w:val="32"/>
              </w:rPr>
            </w:pPr>
            <w:r>
              <w:rPr>
                <w:rFonts w:ascii="仿宋" w:eastAsia="仿宋" w:hAnsi="仿宋" w:hint="eastAsia"/>
                <w:sz w:val="24"/>
                <w:szCs w:val="32"/>
              </w:rPr>
              <w:t>接口费</w:t>
            </w:r>
          </w:p>
        </w:tc>
        <w:tc>
          <w:tcPr>
            <w:tcW w:w="1984" w:type="dxa"/>
          </w:tcPr>
          <w:p w:rsidR="00263150" w:rsidRPr="00C36B0F" w:rsidRDefault="00263150" w:rsidP="00431E4F">
            <w:pPr>
              <w:adjustRightInd w:val="0"/>
              <w:snapToGrid w:val="0"/>
              <w:spacing w:line="360" w:lineRule="auto"/>
              <w:rPr>
                <w:rFonts w:ascii="仿宋_GB2312" w:eastAsia="仿宋_GB2312" w:hAnsi="仿宋"/>
                <w:sz w:val="24"/>
              </w:rPr>
            </w:pPr>
          </w:p>
        </w:tc>
        <w:tc>
          <w:tcPr>
            <w:tcW w:w="1984" w:type="dxa"/>
            <w:vAlign w:val="center"/>
          </w:tcPr>
          <w:p w:rsidR="00263150" w:rsidRPr="00C36B0F" w:rsidRDefault="00263150" w:rsidP="00431E4F">
            <w:pPr>
              <w:adjustRightInd w:val="0"/>
              <w:snapToGrid w:val="0"/>
              <w:spacing w:line="360" w:lineRule="auto"/>
              <w:rPr>
                <w:rFonts w:ascii="仿宋_GB2312" w:eastAsia="仿宋_GB2312" w:hAnsi="仿宋"/>
                <w:sz w:val="24"/>
              </w:rPr>
            </w:pPr>
          </w:p>
        </w:tc>
      </w:tr>
      <w:tr w:rsidR="00D27671" w:rsidRPr="00C36B0F" w:rsidTr="00431E4F">
        <w:trPr>
          <w:trHeight w:val="334"/>
          <w:jc w:val="center"/>
        </w:trPr>
        <w:tc>
          <w:tcPr>
            <w:tcW w:w="1264" w:type="dxa"/>
            <w:vAlign w:val="center"/>
          </w:tcPr>
          <w:p w:rsidR="00D27671" w:rsidRPr="00437E61" w:rsidRDefault="00D27671" w:rsidP="00431E4F">
            <w:pPr>
              <w:adjustRightInd w:val="0"/>
              <w:snapToGrid w:val="0"/>
              <w:spacing w:line="360" w:lineRule="auto"/>
              <w:rPr>
                <w:rFonts w:ascii="仿宋" w:eastAsia="仿宋" w:hAnsi="仿宋"/>
                <w:sz w:val="24"/>
                <w:szCs w:val="32"/>
              </w:rPr>
            </w:pPr>
            <w:r>
              <w:rPr>
                <w:rFonts w:ascii="仿宋" w:eastAsia="仿宋" w:hAnsi="仿宋" w:hint="eastAsia"/>
                <w:sz w:val="24"/>
                <w:szCs w:val="32"/>
              </w:rPr>
              <w:t>4</w:t>
            </w:r>
          </w:p>
        </w:tc>
        <w:tc>
          <w:tcPr>
            <w:tcW w:w="2984" w:type="dxa"/>
            <w:vAlign w:val="center"/>
          </w:tcPr>
          <w:p w:rsidR="00D27671" w:rsidRPr="00437E61" w:rsidRDefault="00D27671" w:rsidP="00E44FB0">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运杂费</w:t>
            </w:r>
          </w:p>
        </w:tc>
        <w:tc>
          <w:tcPr>
            <w:tcW w:w="1984" w:type="dxa"/>
          </w:tcPr>
          <w:p w:rsidR="00D27671" w:rsidRPr="00C36B0F" w:rsidRDefault="00D27671" w:rsidP="00431E4F">
            <w:pPr>
              <w:adjustRightInd w:val="0"/>
              <w:snapToGrid w:val="0"/>
              <w:spacing w:line="360" w:lineRule="auto"/>
              <w:rPr>
                <w:rFonts w:ascii="仿宋_GB2312" w:eastAsia="仿宋_GB2312" w:hAnsi="仿宋"/>
                <w:sz w:val="24"/>
              </w:rPr>
            </w:pPr>
          </w:p>
        </w:tc>
        <w:tc>
          <w:tcPr>
            <w:tcW w:w="1984" w:type="dxa"/>
            <w:vAlign w:val="center"/>
          </w:tcPr>
          <w:p w:rsidR="00D27671" w:rsidRPr="00C36B0F" w:rsidRDefault="00D27671" w:rsidP="00431E4F">
            <w:pPr>
              <w:adjustRightInd w:val="0"/>
              <w:snapToGrid w:val="0"/>
              <w:spacing w:line="360" w:lineRule="auto"/>
              <w:rPr>
                <w:rFonts w:ascii="仿宋_GB2312" w:eastAsia="仿宋_GB2312" w:hAnsi="仿宋"/>
                <w:sz w:val="24"/>
              </w:rPr>
            </w:pPr>
          </w:p>
        </w:tc>
      </w:tr>
      <w:tr w:rsidR="00D27671" w:rsidRPr="00C36B0F" w:rsidTr="00431E4F">
        <w:trPr>
          <w:trHeight w:val="334"/>
          <w:jc w:val="center"/>
        </w:trPr>
        <w:tc>
          <w:tcPr>
            <w:tcW w:w="1264" w:type="dxa"/>
            <w:vAlign w:val="center"/>
          </w:tcPr>
          <w:p w:rsidR="00D27671" w:rsidRPr="00437E61" w:rsidRDefault="00D27671" w:rsidP="00431E4F">
            <w:pPr>
              <w:adjustRightInd w:val="0"/>
              <w:snapToGrid w:val="0"/>
              <w:spacing w:line="360" w:lineRule="auto"/>
              <w:rPr>
                <w:rFonts w:ascii="仿宋" w:eastAsia="仿宋" w:hAnsi="仿宋"/>
                <w:sz w:val="24"/>
                <w:szCs w:val="32"/>
              </w:rPr>
            </w:pPr>
            <w:r>
              <w:rPr>
                <w:rFonts w:ascii="仿宋" w:eastAsia="仿宋" w:hAnsi="仿宋" w:hint="eastAsia"/>
                <w:sz w:val="24"/>
                <w:szCs w:val="32"/>
              </w:rPr>
              <w:t>5</w:t>
            </w:r>
          </w:p>
        </w:tc>
        <w:tc>
          <w:tcPr>
            <w:tcW w:w="2984" w:type="dxa"/>
            <w:vAlign w:val="center"/>
          </w:tcPr>
          <w:p w:rsidR="00D27671" w:rsidRPr="00437E61" w:rsidRDefault="00D27671" w:rsidP="00E44FB0">
            <w:pPr>
              <w:adjustRightInd w:val="0"/>
              <w:snapToGrid w:val="0"/>
              <w:spacing w:line="360" w:lineRule="auto"/>
              <w:rPr>
                <w:rFonts w:ascii="仿宋" w:eastAsia="仿宋" w:hAnsi="仿宋"/>
                <w:sz w:val="24"/>
                <w:szCs w:val="32"/>
              </w:rPr>
            </w:pPr>
            <w:r w:rsidRPr="00437E61">
              <w:rPr>
                <w:rFonts w:ascii="仿宋" w:eastAsia="仿宋" w:hAnsi="仿宋" w:hint="eastAsia"/>
                <w:sz w:val="24"/>
                <w:szCs w:val="32"/>
              </w:rPr>
              <w:t>其他费</w:t>
            </w:r>
          </w:p>
        </w:tc>
        <w:tc>
          <w:tcPr>
            <w:tcW w:w="1984" w:type="dxa"/>
          </w:tcPr>
          <w:p w:rsidR="00D27671" w:rsidRPr="00C36B0F" w:rsidRDefault="00D27671" w:rsidP="00431E4F">
            <w:pPr>
              <w:adjustRightInd w:val="0"/>
              <w:snapToGrid w:val="0"/>
              <w:spacing w:line="360" w:lineRule="auto"/>
              <w:rPr>
                <w:rFonts w:ascii="仿宋_GB2312" w:eastAsia="仿宋_GB2312" w:hAnsi="仿宋"/>
                <w:sz w:val="24"/>
              </w:rPr>
            </w:pPr>
          </w:p>
        </w:tc>
        <w:tc>
          <w:tcPr>
            <w:tcW w:w="1984" w:type="dxa"/>
            <w:vAlign w:val="center"/>
          </w:tcPr>
          <w:p w:rsidR="00D27671" w:rsidRPr="00C36B0F" w:rsidRDefault="00D27671" w:rsidP="00431E4F">
            <w:pPr>
              <w:adjustRightInd w:val="0"/>
              <w:snapToGrid w:val="0"/>
              <w:spacing w:line="360" w:lineRule="auto"/>
              <w:rPr>
                <w:rFonts w:ascii="仿宋_GB2312" w:eastAsia="仿宋_GB2312" w:hAnsi="仿宋"/>
                <w:sz w:val="24"/>
              </w:rPr>
            </w:pPr>
          </w:p>
        </w:tc>
      </w:tr>
      <w:tr w:rsidR="00263150" w:rsidRPr="00C36B0F" w:rsidTr="00431E4F">
        <w:trPr>
          <w:trHeight w:val="334"/>
          <w:jc w:val="center"/>
        </w:trPr>
        <w:tc>
          <w:tcPr>
            <w:tcW w:w="4248" w:type="dxa"/>
            <w:gridSpan w:val="2"/>
            <w:vAlign w:val="center"/>
          </w:tcPr>
          <w:p w:rsidR="00263150" w:rsidRPr="00437E61" w:rsidRDefault="00263150" w:rsidP="00431E4F">
            <w:pPr>
              <w:adjustRightInd w:val="0"/>
              <w:snapToGrid w:val="0"/>
              <w:jc w:val="center"/>
              <w:rPr>
                <w:rFonts w:ascii="仿宋" w:eastAsia="仿宋" w:hAnsi="仿宋"/>
                <w:sz w:val="24"/>
                <w:szCs w:val="32"/>
              </w:rPr>
            </w:pPr>
            <w:r w:rsidRPr="00437E61">
              <w:rPr>
                <w:rFonts w:ascii="仿宋" w:eastAsia="仿宋" w:hAnsi="仿宋" w:hint="eastAsia"/>
                <w:sz w:val="24"/>
                <w:szCs w:val="32"/>
              </w:rPr>
              <w:t>合计</w:t>
            </w:r>
          </w:p>
        </w:tc>
        <w:tc>
          <w:tcPr>
            <w:tcW w:w="3968" w:type="dxa"/>
            <w:gridSpan w:val="2"/>
          </w:tcPr>
          <w:p w:rsidR="00263150" w:rsidRPr="00C36B0F" w:rsidRDefault="00263150" w:rsidP="00431E4F">
            <w:pPr>
              <w:adjustRightInd w:val="0"/>
              <w:snapToGrid w:val="0"/>
              <w:spacing w:line="360" w:lineRule="auto"/>
              <w:rPr>
                <w:rFonts w:ascii="仿宋_GB2312" w:eastAsia="仿宋_GB2312" w:hAnsi="仿宋"/>
                <w:sz w:val="24"/>
              </w:rPr>
            </w:pPr>
          </w:p>
        </w:tc>
      </w:tr>
    </w:tbl>
    <w:p w:rsidR="00263150" w:rsidRPr="00C36B0F" w:rsidRDefault="00263150" w:rsidP="00263150">
      <w:pPr>
        <w:autoSpaceDE w:val="0"/>
        <w:autoSpaceDN w:val="0"/>
        <w:adjustRightInd w:val="0"/>
        <w:snapToGrid w:val="0"/>
        <w:spacing w:before="120" w:line="360" w:lineRule="auto"/>
        <w:ind w:leftChars="-98" w:left="-206"/>
        <w:jc w:val="left"/>
        <w:rPr>
          <w:rFonts w:ascii="仿宋" w:eastAsia="仿宋" w:hAnsi="仿宋"/>
          <w:kern w:val="0"/>
          <w:sz w:val="24"/>
          <w:szCs w:val="28"/>
        </w:rPr>
      </w:pPr>
    </w:p>
    <w:p w:rsidR="00263150" w:rsidRPr="00C36B0F" w:rsidRDefault="00263150" w:rsidP="00263150">
      <w:pPr>
        <w:pStyle w:val="a0"/>
        <w:ind w:leftChars="0" w:left="0" w:right="1470"/>
      </w:pPr>
    </w:p>
    <w:p w:rsidR="00263150" w:rsidRPr="00C36B0F" w:rsidRDefault="00263150" w:rsidP="00263150">
      <w:pPr>
        <w:pStyle w:val="a0"/>
        <w:ind w:leftChars="0" w:left="0" w:right="1470"/>
      </w:pPr>
    </w:p>
    <w:p w:rsidR="00263150" w:rsidRPr="00C36B0F" w:rsidRDefault="00263150" w:rsidP="00263150">
      <w:pPr>
        <w:pStyle w:val="a7"/>
        <w:rPr>
          <w:rFonts w:ascii="仿宋" w:eastAsia="仿宋" w:hAnsi="仿宋"/>
        </w:rPr>
      </w:pPr>
    </w:p>
    <w:p w:rsidR="00437E61" w:rsidRPr="00E32594" w:rsidRDefault="00437E61" w:rsidP="00437E61">
      <w:pPr>
        <w:pStyle w:val="a9"/>
        <w:tabs>
          <w:tab w:val="left" w:pos="5580"/>
        </w:tabs>
        <w:spacing w:line="360" w:lineRule="auto"/>
        <w:ind w:leftChars="257" w:left="1080" w:hanging="540"/>
        <w:rPr>
          <w:rFonts w:ascii="仿宋" w:eastAsia="仿宋" w:hAnsi="仿宋"/>
          <w:sz w:val="24"/>
        </w:rPr>
      </w:pPr>
      <w:r w:rsidRPr="00E32594">
        <w:rPr>
          <w:rFonts w:ascii="仿宋" w:eastAsia="仿宋" w:hAnsi="仿宋"/>
          <w:sz w:val="24"/>
        </w:rPr>
        <w:t>投标人（盖公章）：</w:t>
      </w:r>
    </w:p>
    <w:p w:rsidR="00437E61" w:rsidRPr="00E32594" w:rsidRDefault="00437E61" w:rsidP="00437E61">
      <w:pPr>
        <w:pStyle w:val="a9"/>
        <w:tabs>
          <w:tab w:val="left" w:pos="5580"/>
        </w:tabs>
        <w:spacing w:line="360" w:lineRule="auto"/>
        <w:ind w:leftChars="257" w:left="1080" w:hanging="540"/>
        <w:rPr>
          <w:rFonts w:ascii="仿宋" w:eastAsia="仿宋" w:hAnsi="仿宋"/>
          <w:sz w:val="24"/>
          <w:u w:val="single"/>
        </w:rPr>
      </w:pPr>
      <w:r w:rsidRPr="00E32594">
        <w:rPr>
          <w:rFonts w:ascii="仿宋" w:eastAsia="仿宋" w:hAnsi="仿宋"/>
          <w:sz w:val="24"/>
        </w:rPr>
        <w:t>法定代表人或授权代表（</w:t>
      </w:r>
      <w:r w:rsidRPr="00E32594">
        <w:rPr>
          <w:rFonts w:ascii="仿宋" w:eastAsia="仿宋" w:hAnsi="仿宋" w:hint="eastAsia"/>
          <w:b/>
          <w:sz w:val="24"/>
        </w:rPr>
        <w:t>签字或盖章</w:t>
      </w:r>
      <w:r w:rsidRPr="00E32594">
        <w:rPr>
          <w:rFonts w:ascii="仿宋" w:eastAsia="仿宋" w:hAnsi="仿宋"/>
          <w:sz w:val="24"/>
        </w:rPr>
        <w:t>）:</w:t>
      </w:r>
      <w:r w:rsidRPr="00E32594">
        <w:rPr>
          <w:rFonts w:ascii="仿宋" w:eastAsia="仿宋" w:hAnsi="仿宋"/>
          <w:sz w:val="24"/>
          <w:u w:val="single"/>
        </w:rPr>
        <w:tab/>
      </w:r>
    </w:p>
    <w:p w:rsidR="00263150" w:rsidRPr="00C36B0F" w:rsidRDefault="00263150" w:rsidP="00263150">
      <w:pPr>
        <w:pStyle w:val="a0"/>
        <w:ind w:left="1470" w:right="1470"/>
      </w:pPr>
      <w:r w:rsidRPr="00C36B0F">
        <w:br w:type="page"/>
      </w:r>
    </w:p>
    <w:p w:rsidR="00263150" w:rsidRPr="00C36B0F" w:rsidRDefault="00263150" w:rsidP="00263150">
      <w:pPr>
        <w:pStyle w:val="a9"/>
        <w:spacing w:line="360" w:lineRule="auto"/>
        <w:jc w:val="center"/>
        <w:rPr>
          <w:rFonts w:ascii="仿宋" w:eastAsia="仿宋" w:hAnsi="仿宋"/>
          <w:b/>
          <w:sz w:val="32"/>
        </w:rPr>
      </w:pPr>
      <w:r w:rsidRPr="00C36B0F">
        <w:rPr>
          <w:rFonts w:ascii="仿宋" w:eastAsia="仿宋" w:hAnsi="仿宋" w:hint="eastAsia"/>
          <w:b/>
          <w:sz w:val="32"/>
        </w:rPr>
        <w:lastRenderedPageBreak/>
        <w:t>详细报价清单</w:t>
      </w:r>
    </w:p>
    <w:p w:rsidR="00263150" w:rsidRPr="00C36B0F" w:rsidRDefault="00263150" w:rsidP="00263150">
      <w:pPr>
        <w:autoSpaceDE w:val="0"/>
        <w:autoSpaceDN w:val="0"/>
        <w:adjustRightInd w:val="0"/>
        <w:snapToGrid w:val="0"/>
        <w:spacing w:before="120" w:line="360" w:lineRule="auto"/>
        <w:ind w:leftChars="-98" w:left="-206"/>
        <w:jc w:val="left"/>
        <w:rPr>
          <w:rFonts w:ascii="仿宋" w:eastAsia="仿宋" w:hAnsi="仿宋"/>
          <w:kern w:val="0"/>
          <w:sz w:val="24"/>
          <w:szCs w:val="28"/>
        </w:rPr>
      </w:pPr>
      <w:r w:rsidRPr="00C36B0F">
        <w:rPr>
          <w:rFonts w:ascii="仿宋" w:eastAsia="仿宋" w:hAnsi="仿宋" w:hint="eastAsia"/>
          <w:kern w:val="0"/>
          <w:sz w:val="24"/>
          <w:szCs w:val="28"/>
        </w:rPr>
        <w:t>（格式自拟，需体现各服务内容的详细费用组成）</w:t>
      </w:r>
    </w:p>
    <w:p w:rsidR="00263150" w:rsidRPr="00C36B0F" w:rsidRDefault="00263150" w:rsidP="00263150">
      <w:pPr>
        <w:pStyle w:val="a0"/>
        <w:ind w:leftChars="0" w:left="0" w:right="1470"/>
      </w:pPr>
    </w:p>
    <w:p w:rsidR="00263150" w:rsidRPr="00C36B0F" w:rsidRDefault="00263150" w:rsidP="00263150">
      <w:pPr>
        <w:pStyle w:val="a0"/>
        <w:ind w:leftChars="0" w:left="0" w:right="1470"/>
      </w:pPr>
    </w:p>
    <w:p w:rsidR="00263150" w:rsidRPr="00C36B0F" w:rsidRDefault="00263150" w:rsidP="00263150">
      <w:pPr>
        <w:pStyle w:val="a7"/>
        <w:rPr>
          <w:rFonts w:ascii="仿宋" w:eastAsia="仿宋" w:hAnsi="仿宋"/>
        </w:rPr>
      </w:pPr>
    </w:p>
    <w:p w:rsidR="00263150" w:rsidRPr="00C36B0F" w:rsidRDefault="00263150" w:rsidP="00263150">
      <w:pPr>
        <w:pStyle w:val="a7"/>
        <w:rPr>
          <w:rFonts w:ascii="仿宋" w:eastAsia="仿宋" w:hAnsi="仿宋"/>
        </w:rPr>
      </w:pPr>
    </w:p>
    <w:p w:rsidR="00437E61" w:rsidRPr="00E32594" w:rsidRDefault="00437E61" w:rsidP="00437E61">
      <w:pPr>
        <w:pStyle w:val="a9"/>
        <w:tabs>
          <w:tab w:val="left" w:pos="5580"/>
        </w:tabs>
        <w:spacing w:line="360" w:lineRule="auto"/>
        <w:ind w:leftChars="257" w:left="1080" w:hanging="540"/>
        <w:rPr>
          <w:rFonts w:ascii="仿宋" w:eastAsia="仿宋" w:hAnsi="仿宋"/>
          <w:sz w:val="24"/>
        </w:rPr>
      </w:pPr>
      <w:r w:rsidRPr="00E32594">
        <w:rPr>
          <w:rFonts w:ascii="仿宋" w:eastAsia="仿宋" w:hAnsi="仿宋"/>
          <w:sz w:val="24"/>
        </w:rPr>
        <w:t>投标人（盖公章）：</w:t>
      </w:r>
    </w:p>
    <w:p w:rsidR="00437E61" w:rsidRPr="00E32594" w:rsidRDefault="00437E61" w:rsidP="00437E61">
      <w:pPr>
        <w:pStyle w:val="a9"/>
        <w:tabs>
          <w:tab w:val="left" w:pos="5580"/>
        </w:tabs>
        <w:spacing w:line="360" w:lineRule="auto"/>
        <w:ind w:leftChars="257" w:left="1080" w:hanging="540"/>
        <w:rPr>
          <w:rFonts w:ascii="仿宋" w:eastAsia="仿宋" w:hAnsi="仿宋"/>
          <w:sz w:val="24"/>
          <w:u w:val="single"/>
        </w:rPr>
      </w:pPr>
      <w:r w:rsidRPr="00E32594">
        <w:rPr>
          <w:rFonts w:ascii="仿宋" w:eastAsia="仿宋" w:hAnsi="仿宋"/>
          <w:sz w:val="24"/>
        </w:rPr>
        <w:t>法定代表人或授权代表（</w:t>
      </w:r>
      <w:r w:rsidRPr="00E32594">
        <w:rPr>
          <w:rFonts w:ascii="仿宋" w:eastAsia="仿宋" w:hAnsi="仿宋" w:hint="eastAsia"/>
          <w:b/>
          <w:sz w:val="24"/>
        </w:rPr>
        <w:t>签字或盖章</w:t>
      </w:r>
      <w:r w:rsidRPr="00E32594">
        <w:rPr>
          <w:rFonts w:ascii="仿宋" w:eastAsia="仿宋" w:hAnsi="仿宋"/>
          <w:sz w:val="24"/>
        </w:rPr>
        <w:t>）:</w:t>
      </w:r>
      <w:r w:rsidRPr="00E32594">
        <w:rPr>
          <w:rFonts w:ascii="仿宋" w:eastAsia="仿宋" w:hAnsi="仿宋"/>
          <w:sz w:val="24"/>
          <w:u w:val="single"/>
        </w:rPr>
        <w:tab/>
      </w:r>
    </w:p>
    <w:p w:rsidR="00263150" w:rsidRPr="00C36B0F" w:rsidRDefault="00263150" w:rsidP="00263150">
      <w:pPr>
        <w:rPr>
          <w:rFonts w:ascii="仿宋" w:eastAsia="仿宋" w:hAnsi="仿宋"/>
          <w:sz w:val="24"/>
        </w:rPr>
      </w:pPr>
      <w:r w:rsidRPr="00C36B0F">
        <w:rPr>
          <w:rFonts w:ascii="仿宋" w:eastAsia="仿宋" w:hAnsi="仿宋"/>
          <w:sz w:val="24"/>
        </w:rPr>
        <w:br w:type="page"/>
      </w:r>
    </w:p>
    <w:p w:rsidR="00457B4E" w:rsidRPr="00E32594" w:rsidRDefault="00727484">
      <w:pPr>
        <w:pStyle w:val="a9"/>
        <w:spacing w:line="360" w:lineRule="auto"/>
        <w:rPr>
          <w:rFonts w:ascii="仿宋" w:eastAsia="仿宋" w:hAnsi="仿宋"/>
          <w:sz w:val="24"/>
        </w:rPr>
      </w:pPr>
      <w:r w:rsidRPr="00E32594">
        <w:rPr>
          <w:rFonts w:ascii="仿宋" w:eastAsia="仿宋" w:hAnsi="仿宋"/>
          <w:sz w:val="24"/>
        </w:rPr>
        <w:lastRenderedPageBreak/>
        <w:t>（投标文件格式四）</w:t>
      </w:r>
    </w:p>
    <w:p w:rsidR="00457B4E" w:rsidRPr="00E32594" w:rsidRDefault="00727484">
      <w:pPr>
        <w:pStyle w:val="a9"/>
        <w:spacing w:line="360" w:lineRule="auto"/>
        <w:jc w:val="center"/>
        <w:rPr>
          <w:rFonts w:ascii="仿宋" w:eastAsia="仿宋" w:hAnsi="仿宋"/>
          <w:b/>
          <w:sz w:val="32"/>
        </w:rPr>
      </w:pPr>
      <w:bookmarkStart w:id="335" w:name="_Toc216582817"/>
      <w:bookmarkStart w:id="336" w:name="_Toc22563"/>
      <w:bookmarkStart w:id="337" w:name="_Toc60928908"/>
      <w:bookmarkStart w:id="338" w:name="_Toc28959"/>
      <w:bookmarkStart w:id="339" w:name="_Toc532473509"/>
      <w:bookmarkStart w:id="340" w:name="_Toc60929140"/>
      <w:bookmarkStart w:id="341" w:name="_Toc515647820"/>
      <w:r w:rsidRPr="00E32594">
        <w:rPr>
          <w:rFonts w:ascii="仿宋" w:eastAsia="仿宋" w:hAnsi="仿宋"/>
          <w:b/>
          <w:sz w:val="32"/>
        </w:rPr>
        <w:t>技术偏离表</w:t>
      </w:r>
      <w:bookmarkEnd w:id="335"/>
      <w:bookmarkEnd w:id="336"/>
      <w:bookmarkEnd w:id="337"/>
      <w:bookmarkEnd w:id="338"/>
      <w:bookmarkEnd w:id="339"/>
      <w:bookmarkEnd w:id="340"/>
      <w:bookmarkEnd w:id="341"/>
    </w:p>
    <w:p w:rsidR="00457B4E" w:rsidRPr="00BB2D8D" w:rsidRDefault="00727484">
      <w:pPr>
        <w:pStyle w:val="a7"/>
        <w:rPr>
          <w:rFonts w:ascii="仿宋" w:eastAsia="仿宋" w:hAnsi="仿宋" w:cs="微软雅黑"/>
        </w:rPr>
      </w:pPr>
      <w:r w:rsidRPr="00BB2D8D">
        <w:rPr>
          <w:rFonts w:ascii="仿宋" w:eastAsia="仿宋" w:hAnsi="仿宋" w:cs="微软雅黑"/>
        </w:rPr>
        <w:t>项目编号：</w:t>
      </w:r>
      <w:r w:rsidR="00263150" w:rsidRPr="00BB2D8D">
        <w:rPr>
          <w:rFonts w:ascii="仿宋" w:eastAsia="仿宋" w:hAnsi="仿宋" w:cs="微软雅黑"/>
        </w:rPr>
        <w:t>SCZE2022-ZB-1875-001</w:t>
      </w:r>
    </w:p>
    <w:p w:rsidR="00457B4E" w:rsidRPr="00BB2D8D" w:rsidRDefault="00727484">
      <w:pPr>
        <w:pStyle w:val="a7"/>
        <w:rPr>
          <w:rFonts w:ascii="仿宋" w:eastAsia="仿宋" w:hAnsi="仿宋"/>
        </w:rPr>
      </w:pPr>
      <w:bookmarkStart w:id="342" w:name="_Hlk117611078"/>
      <w:r w:rsidRPr="00BB2D8D">
        <w:rPr>
          <w:rFonts w:ascii="仿宋" w:eastAsia="仿宋" w:hAnsi="仿宋" w:cs="微软雅黑" w:hint="eastAsia"/>
        </w:rPr>
        <w:t>包</w:t>
      </w:r>
      <w:r w:rsidRPr="00BB2D8D">
        <w:rPr>
          <w:rFonts w:ascii="仿宋" w:eastAsia="仿宋" w:hAnsi="仿宋" w:cs="微软雅黑"/>
        </w:rPr>
        <w:t>名称</w:t>
      </w:r>
      <w:bookmarkEnd w:id="342"/>
      <w:r w:rsidRPr="00BB2D8D">
        <w:rPr>
          <w:rFonts w:ascii="仿宋" w:eastAsia="仿宋" w:hAnsi="仿宋" w:cs="微软雅黑"/>
        </w:rPr>
        <w:t>：</w:t>
      </w:r>
      <w:r w:rsidR="00263150" w:rsidRPr="00BB2D8D">
        <w:rPr>
          <w:rFonts w:ascii="仿宋" w:eastAsia="仿宋" w:hAnsi="仿宋" w:cs="微软雅黑" w:hint="eastAsia"/>
        </w:rPr>
        <w:t>西安市中医医院南院区消毒灭菌设备及器具采购项目</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33"/>
        <w:gridCol w:w="1842"/>
        <w:gridCol w:w="1560"/>
        <w:gridCol w:w="1134"/>
        <w:gridCol w:w="1112"/>
      </w:tblGrid>
      <w:tr w:rsidR="00E32594" w:rsidRPr="00E32594">
        <w:trPr>
          <w:trHeight w:val="521"/>
          <w:jc w:val="center"/>
        </w:trPr>
        <w:tc>
          <w:tcPr>
            <w:tcW w:w="988" w:type="dxa"/>
            <w:vAlign w:val="center"/>
          </w:tcPr>
          <w:p w:rsidR="00457B4E" w:rsidRPr="00E32594" w:rsidRDefault="00727484">
            <w:pPr>
              <w:pStyle w:val="a9"/>
              <w:ind w:leftChars="-15" w:left="-31"/>
              <w:jc w:val="center"/>
              <w:rPr>
                <w:rFonts w:ascii="Times New Roman" w:eastAsia="黑体" w:hAnsi="Times New Roman"/>
                <w:sz w:val="24"/>
              </w:rPr>
            </w:pPr>
            <w:r w:rsidRPr="00E32594">
              <w:rPr>
                <w:rFonts w:ascii="Times New Roman" w:eastAsia="黑体" w:hAnsi="Times New Roman"/>
                <w:sz w:val="24"/>
              </w:rPr>
              <w:t>序号</w:t>
            </w:r>
          </w:p>
        </w:tc>
        <w:tc>
          <w:tcPr>
            <w:tcW w:w="1833" w:type="dxa"/>
            <w:vAlign w:val="center"/>
          </w:tcPr>
          <w:p w:rsidR="00457B4E" w:rsidRPr="00E32594" w:rsidRDefault="00727484">
            <w:pPr>
              <w:pStyle w:val="a9"/>
              <w:ind w:leftChars="-71" w:left="-149"/>
              <w:jc w:val="center"/>
              <w:rPr>
                <w:rFonts w:ascii="Times New Roman" w:eastAsia="黑体" w:hAnsi="Times New Roman"/>
                <w:sz w:val="24"/>
              </w:rPr>
            </w:pPr>
            <w:r w:rsidRPr="00E32594">
              <w:rPr>
                <w:rFonts w:ascii="Times New Roman" w:eastAsia="黑体" w:hAnsi="Times New Roman" w:hint="eastAsia"/>
                <w:sz w:val="24"/>
              </w:rPr>
              <w:t>服务内容</w:t>
            </w:r>
          </w:p>
        </w:tc>
        <w:tc>
          <w:tcPr>
            <w:tcW w:w="1842" w:type="dxa"/>
            <w:vAlign w:val="center"/>
          </w:tcPr>
          <w:p w:rsidR="00457B4E" w:rsidRPr="00E32594" w:rsidRDefault="00727484">
            <w:pPr>
              <w:pStyle w:val="a9"/>
              <w:ind w:leftChars="-98" w:left="-206" w:rightChars="-79" w:right="-166"/>
              <w:jc w:val="center"/>
              <w:rPr>
                <w:rFonts w:ascii="Times New Roman" w:eastAsia="黑体" w:hAnsi="Times New Roman"/>
                <w:sz w:val="24"/>
              </w:rPr>
            </w:pPr>
            <w:r w:rsidRPr="00E32594">
              <w:rPr>
                <w:rFonts w:ascii="Times New Roman" w:eastAsia="黑体" w:hAnsi="Times New Roman"/>
                <w:sz w:val="24"/>
              </w:rPr>
              <w:t>招标要求</w:t>
            </w:r>
          </w:p>
        </w:tc>
        <w:tc>
          <w:tcPr>
            <w:tcW w:w="1560" w:type="dxa"/>
            <w:vAlign w:val="center"/>
          </w:tcPr>
          <w:p w:rsidR="00457B4E" w:rsidRPr="00E32594" w:rsidRDefault="00727484">
            <w:pPr>
              <w:pStyle w:val="a9"/>
              <w:ind w:leftChars="-23" w:left="-48"/>
              <w:jc w:val="center"/>
              <w:rPr>
                <w:rFonts w:ascii="Times New Roman" w:eastAsia="黑体" w:hAnsi="Times New Roman"/>
                <w:sz w:val="24"/>
              </w:rPr>
            </w:pPr>
            <w:r w:rsidRPr="00E32594">
              <w:rPr>
                <w:rFonts w:ascii="Times New Roman" w:eastAsia="黑体" w:hAnsi="Times New Roman"/>
                <w:sz w:val="24"/>
              </w:rPr>
              <w:t>投标响应</w:t>
            </w:r>
          </w:p>
        </w:tc>
        <w:tc>
          <w:tcPr>
            <w:tcW w:w="1134" w:type="dxa"/>
            <w:vAlign w:val="center"/>
          </w:tcPr>
          <w:p w:rsidR="00457B4E" w:rsidRPr="00E32594" w:rsidRDefault="00727484">
            <w:pPr>
              <w:pStyle w:val="a9"/>
              <w:ind w:leftChars="-16" w:left="-34"/>
              <w:jc w:val="center"/>
              <w:rPr>
                <w:rFonts w:ascii="Times New Roman" w:eastAsia="黑体" w:hAnsi="Times New Roman"/>
                <w:sz w:val="24"/>
              </w:rPr>
            </w:pPr>
            <w:r w:rsidRPr="00E32594">
              <w:rPr>
                <w:rFonts w:ascii="Times New Roman" w:eastAsia="黑体" w:hAnsi="Times New Roman"/>
                <w:sz w:val="24"/>
              </w:rPr>
              <w:t>偏离</w:t>
            </w:r>
          </w:p>
        </w:tc>
        <w:tc>
          <w:tcPr>
            <w:tcW w:w="1112" w:type="dxa"/>
            <w:vAlign w:val="center"/>
          </w:tcPr>
          <w:p w:rsidR="00457B4E" w:rsidRPr="00E32594" w:rsidRDefault="00727484">
            <w:pPr>
              <w:pStyle w:val="a9"/>
              <w:ind w:leftChars="-39" w:left="-82"/>
              <w:jc w:val="center"/>
              <w:rPr>
                <w:rFonts w:ascii="Times New Roman" w:eastAsia="黑体" w:hAnsi="Times New Roman"/>
                <w:sz w:val="24"/>
              </w:rPr>
            </w:pPr>
            <w:r w:rsidRPr="00E32594">
              <w:rPr>
                <w:rFonts w:ascii="Times New Roman" w:eastAsia="黑体" w:hAnsi="Times New Roman"/>
                <w:sz w:val="24"/>
              </w:rPr>
              <w:t>说明</w:t>
            </w: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2"/>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r w:rsidR="00E32594" w:rsidRPr="00E32594">
        <w:trPr>
          <w:trHeight w:val="521"/>
          <w:jc w:val="center"/>
        </w:trPr>
        <w:tc>
          <w:tcPr>
            <w:tcW w:w="988"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33"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842"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560"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34" w:type="dxa"/>
          </w:tcPr>
          <w:p w:rsidR="00457B4E" w:rsidRPr="00E32594" w:rsidRDefault="00457B4E">
            <w:pPr>
              <w:pStyle w:val="a9"/>
              <w:spacing w:line="360" w:lineRule="auto"/>
              <w:ind w:leftChars="257" w:left="1080" w:hanging="540"/>
              <w:rPr>
                <w:rFonts w:ascii="Times New Roman" w:eastAsia="仿宋_GB2312" w:hAnsi="Times New Roman"/>
                <w:sz w:val="24"/>
              </w:rPr>
            </w:pPr>
          </w:p>
        </w:tc>
        <w:tc>
          <w:tcPr>
            <w:tcW w:w="1112" w:type="dxa"/>
          </w:tcPr>
          <w:p w:rsidR="00457B4E" w:rsidRPr="00E32594" w:rsidRDefault="00457B4E">
            <w:pPr>
              <w:pStyle w:val="a9"/>
              <w:spacing w:line="360" w:lineRule="auto"/>
              <w:ind w:leftChars="257" w:left="1080" w:hanging="540"/>
              <w:rPr>
                <w:rFonts w:ascii="Times New Roman" w:eastAsia="仿宋_GB2312" w:hAnsi="Times New Roman"/>
                <w:sz w:val="24"/>
              </w:rPr>
            </w:pPr>
          </w:p>
        </w:tc>
      </w:tr>
    </w:tbl>
    <w:p w:rsidR="00BB2D8D" w:rsidRPr="00E32594" w:rsidRDefault="00BB2D8D" w:rsidP="00BB2D8D">
      <w:pPr>
        <w:pStyle w:val="a9"/>
        <w:tabs>
          <w:tab w:val="left" w:pos="5580"/>
        </w:tabs>
        <w:spacing w:line="360" w:lineRule="auto"/>
        <w:ind w:leftChars="257" w:left="1080" w:hanging="540"/>
        <w:rPr>
          <w:rFonts w:ascii="仿宋" w:eastAsia="仿宋" w:hAnsi="仿宋"/>
          <w:sz w:val="24"/>
        </w:rPr>
      </w:pPr>
      <w:r w:rsidRPr="00E32594">
        <w:rPr>
          <w:rFonts w:ascii="仿宋" w:eastAsia="仿宋" w:hAnsi="仿宋"/>
          <w:sz w:val="24"/>
        </w:rPr>
        <w:t>投标人（盖公章）：</w:t>
      </w:r>
    </w:p>
    <w:p w:rsidR="00BB2D8D" w:rsidRPr="00E32594" w:rsidRDefault="00BB2D8D" w:rsidP="00BB2D8D">
      <w:pPr>
        <w:pStyle w:val="a9"/>
        <w:tabs>
          <w:tab w:val="left" w:pos="5580"/>
        </w:tabs>
        <w:spacing w:line="360" w:lineRule="auto"/>
        <w:ind w:leftChars="257" w:left="1080" w:hanging="540"/>
        <w:rPr>
          <w:rFonts w:ascii="仿宋" w:eastAsia="仿宋" w:hAnsi="仿宋"/>
          <w:sz w:val="24"/>
          <w:u w:val="single"/>
        </w:rPr>
      </w:pPr>
      <w:r w:rsidRPr="00E32594">
        <w:rPr>
          <w:rFonts w:ascii="仿宋" w:eastAsia="仿宋" w:hAnsi="仿宋"/>
          <w:sz w:val="24"/>
        </w:rPr>
        <w:t>法定代表人或授权代表（</w:t>
      </w:r>
      <w:r w:rsidRPr="00E32594">
        <w:rPr>
          <w:rFonts w:ascii="仿宋" w:eastAsia="仿宋" w:hAnsi="仿宋" w:hint="eastAsia"/>
          <w:b/>
          <w:sz w:val="24"/>
        </w:rPr>
        <w:t>签字或盖章</w:t>
      </w:r>
      <w:r w:rsidRPr="00E32594">
        <w:rPr>
          <w:rFonts w:ascii="仿宋" w:eastAsia="仿宋" w:hAnsi="仿宋"/>
          <w:sz w:val="24"/>
        </w:rPr>
        <w:t>）:</w:t>
      </w:r>
      <w:r w:rsidRPr="00E32594">
        <w:rPr>
          <w:rFonts w:ascii="仿宋" w:eastAsia="仿宋" w:hAnsi="仿宋"/>
          <w:sz w:val="24"/>
          <w:u w:val="single"/>
        </w:rPr>
        <w:tab/>
      </w:r>
    </w:p>
    <w:p w:rsidR="00457B4E" w:rsidRPr="00BB2D8D" w:rsidRDefault="00727484">
      <w:pPr>
        <w:pStyle w:val="a9"/>
        <w:spacing w:line="360" w:lineRule="auto"/>
        <w:ind w:leftChars="257" w:left="1080" w:hanging="540"/>
        <w:rPr>
          <w:rFonts w:ascii="仿宋" w:eastAsia="仿宋" w:hAnsi="仿宋"/>
          <w:kern w:val="0"/>
          <w:sz w:val="24"/>
          <w:szCs w:val="28"/>
        </w:rPr>
      </w:pPr>
      <w:r w:rsidRPr="00BB2D8D">
        <w:rPr>
          <w:rFonts w:ascii="仿宋" w:eastAsia="仿宋" w:hAnsi="仿宋"/>
          <w:kern w:val="0"/>
          <w:sz w:val="24"/>
          <w:szCs w:val="28"/>
        </w:rPr>
        <w:t xml:space="preserve">              </w:t>
      </w:r>
    </w:p>
    <w:p w:rsidR="00BB2D8D" w:rsidRPr="00BB2D8D" w:rsidRDefault="00BB2D8D" w:rsidP="00BB2D8D">
      <w:pPr>
        <w:pStyle w:val="a9"/>
        <w:spacing w:line="360" w:lineRule="auto"/>
        <w:rPr>
          <w:rFonts w:ascii="仿宋" w:eastAsia="仿宋" w:hAnsi="仿宋"/>
          <w:szCs w:val="21"/>
        </w:rPr>
      </w:pPr>
      <w:r w:rsidRPr="00BB2D8D">
        <w:rPr>
          <w:rFonts w:ascii="仿宋" w:eastAsia="仿宋" w:hAnsi="仿宋" w:hint="eastAsia"/>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rsidR="00BB2D8D" w:rsidRPr="00BB2D8D" w:rsidRDefault="00BB2D8D" w:rsidP="00BB2D8D">
      <w:pPr>
        <w:pStyle w:val="a9"/>
        <w:spacing w:line="360" w:lineRule="auto"/>
        <w:ind w:leftChars="257" w:left="1080" w:hanging="540"/>
        <w:rPr>
          <w:rFonts w:ascii="仿宋" w:eastAsia="仿宋" w:hAnsi="仿宋"/>
          <w:szCs w:val="21"/>
        </w:rPr>
      </w:pPr>
      <w:r w:rsidRPr="00BB2D8D">
        <w:rPr>
          <w:rFonts w:ascii="仿宋" w:eastAsia="仿宋" w:hAnsi="仿宋" w:hint="eastAsia"/>
          <w:szCs w:val="21"/>
        </w:rPr>
        <w:t>2.务必完整填写所有指标响应参数；必须在备注栏进行明确说明偏离情况，且偏离</w:t>
      </w:r>
    </w:p>
    <w:p w:rsidR="00BB2D8D" w:rsidRPr="00BB2D8D" w:rsidRDefault="00BB2D8D" w:rsidP="00BB2D8D">
      <w:pPr>
        <w:pStyle w:val="a9"/>
        <w:spacing w:line="360" w:lineRule="auto"/>
        <w:rPr>
          <w:rFonts w:ascii="仿宋" w:eastAsia="仿宋" w:hAnsi="仿宋"/>
          <w:szCs w:val="21"/>
        </w:rPr>
      </w:pPr>
      <w:r w:rsidRPr="00BB2D8D">
        <w:rPr>
          <w:rFonts w:ascii="仿宋" w:eastAsia="仿宋" w:hAnsi="仿宋" w:hint="eastAsia"/>
          <w:szCs w:val="21"/>
        </w:rPr>
        <w:t>情况与实际相符，否则将会影响评审得分。</w:t>
      </w:r>
    </w:p>
    <w:p w:rsidR="00BB2D8D" w:rsidRPr="00BB2D8D" w:rsidRDefault="00BB2D8D" w:rsidP="00BB2D8D">
      <w:pPr>
        <w:pStyle w:val="a9"/>
        <w:spacing w:line="360" w:lineRule="auto"/>
        <w:ind w:leftChars="257" w:left="1080" w:hanging="540"/>
        <w:rPr>
          <w:rFonts w:ascii="仿宋" w:eastAsia="仿宋" w:hAnsi="仿宋"/>
          <w:szCs w:val="21"/>
        </w:rPr>
      </w:pPr>
      <w:r w:rsidRPr="00BB2D8D">
        <w:rPr>
          <w:rFonts w:ascii="仿宋" w:eastAsia="仿宋" w:hAnsi="仿宋" w:hint="eastAsia"/>
          <w:szCs w:val="21"/>
        </w:rPr>
        <w:t>3.采购文件中约定的每项采购内容的技术偏离情况都必须体现在此技术偏离表中，</w:t>
      </w:r>
    </w:p>
    <w:p w:rsidR="00BB2D8D" w:rsidRPr="00BB2D8D" w:rsidRDefault="00BB2D8D" w:rsidP="00BB2D8D">
      <w:pPr>
        <w:pStyle w:val="a9"/>
        <w:spacing w:line="360" w:lineRule="auto"/>
        <w:rPr>
          <w:rFonts w:ascii="仿宋" w:eastAsia="仿宋" w:hAnsi="仿宋"/>
          <w:szCs w:val="21"/>
        </w:rPr>
      </w:pPr>
      <w:r w:rsidRPr="00BB2D8D">
        <w:rPr>
          <w:rFonts w:ascii="仿宋" w:eastAsia="仿宋" w:hAnsi="仿宋" w:hint="eastAsia"/>
          <w:szCs w:val="21"/>
        </w:rPr>
        <w:t>否则将会影响评审得分。</w:t>
      </w:r>
    </w:p>
    <w:p w:rsidR="00BB2D8D" w:rsidRPr="00BB2D8D" w:rsidRDefault="00BB2D8D" w:rsidP="00BB2D8D">
      <w:pPr>
        <w:pStyle w:val="a7"/>
        <w:rPr>
          <w:rFonts w:cs="宋体"/>
          <w:szCs w:val="20"/>
          <w:u w:val="single"/>
        </w:rPr>
      </w:pPr>
    </w:p>
    <w:p w:rsidR="00BB2D8D" w:rsidRDefault="00BB2D8D" w:rsidP="00BB2D8D">
      <w:pPr>
        <w:pStyle w:val="a7"/>
        <w:rPr>
          <w:rFonts w:cs="宋体"/>
          <w:szCs w:val="20"/>
          <w:u w:val="single"/>
        </w:rPr>
      </w:pPr>
    </w:p>
    <w:p w:rsidR="00BB2D8D" w:rsidRDefault="00BB2D8D" w:rsidP="00BB2D8D">
      <w:pPr>
        <w:pStyle w:val="a7"/>
        <w:rPr>
          <w:rFonts w:cs="宋体"/>
          <w:szCs w:val="20"/>
          <w:u w:val="single"/>
        </w:rPr>
      </w:pPr>
    </w:p>
    <w:p w:rsidR="00BB2D8D" w:rsidRDefault="00BB2D8D" w:rsidP="00BB2D8D">
      <w:pPr>
        <w:pStyle w:val="a7"/>
        <w:rPr>
          <w:rFonts w:cs="宋体"/>
          <w:szCs w:val="20"/>
          <w:u w:val="single"/>
        </w:rPr>
      </w:pPr>
    </w:p>
    <w:p w:rsidR="00BB2D8D" w:rsidRDefault="00BB2D8D" w:rsidP="00BB2D8D">
      <w:pPr>
        <w:pStyle w:val="a7"/>
        <w:rPr>
          <w:rFonts w:cs="宋体"/>
          <w:szCs w:val="20"/>
          <w:u w:val="single"/>
        </w:rPr>
      </w:pPr>
    </w:p>
    <w:p w:rsidR="00BB2D8D" w:rsidRDefault="00BB2D8D" w:rsidP="00BB2D8D">
      <w:pPr>
        <w:pStyle w:val="a7"/>
        <w:rPr>
          <w:rFonts w:cs="宋体"/>
          <w:szCs w:val="20"/>
          <w:u w:val="single"/>
        </w:rPr>
      </w:pPr>
    </w:p>
    <w:p w:rsidR="00457B4E" w:rsidRPr="00E32594" w:rsidRDefault="00727484" w:rsidP="00BB2D8D">
      <w:pPr>
        <w:pStyle w:val="a7"/>
        <w:rPr>
          <w:rFonts w:ascii="仿宋" w:eastAsia="仿宋" w:hAnsi="仿宋"/>
        </w:rPr>
      </w:pPr>
      <w:r w:rsidRPr="00E32594">
        <w:rPr>
          <w:rFonts w:ascii="仿宋" w:eastAsia="仿宋" w:hAnsi="仿宋"/>
        </w:rPr>
        <w:lastRenderedPageBreak/>
        <w:t>（投标文件格式五）</w:t>
      </w:r>
    </w:p>
    <w:p w:rsidR="00457B4E" w:rsidRPr="00E32594" w:rsidRDefault="00727484">
      <w:pPr>
        <w:pStyle w:val="a9"/>
        <w:spacing w:line="360" w:lineRule="auto"/>
        <w:jc w:val="center"/>
        <w:rPr>
          <w:rFonts w:ascii="仿宋" w:eastAsia="仿宋" w:hAnsi="仿宋"/>
          <w:b/>
          <w:sz w:val="32"/>
        </w:rPr>
      </w:pPr>
      <w:bookmarkStart w:id="343" w:name="_Toc60928909"/>
      <w:bookmarkStart w:id="344" w:name="_Toc216582818"/>
      <w:bookmarkStart w:id="345" w:name="_Toc60929141"/>
      <w:bookmarkStart w:id="346" w:name="_Toc515647821"/>
      <w:bookmarkStart w:id="347" w:name="_Toc532473510"/>
      <w:bookmarkStart w:id="348" w:name="_Toc23"/>
      <w:bookmarkStart w:id="349" w:name="_Toc1980"/>
      <w:r w:rsidRPr="00E32594">
        <w:rPr>
          <w:rFonts w:ascii="仿宋" w:eastAsia="仿宋" w:hAnsi="仿宋"/>
          <w:b/>
          <w:sz w:val="32"/>
        </w:rPr>
        <w:t>商务条款偏离表</w:t>
      </w:r>
      <w:bookmarkEnd w:id="343"/>
      <w:bookmarkEnd w:id="344"/>
      <w:bookmarkEnd w:id="345"/>
    </w:p>
    <w:bookmarkEnd w:id="346"/>
    <w:bookmarkEnd w:id="347"/>
    <w:bookmarkEnd w:id="348"/>
    <w:bookmarkEnd w:id="349"/>
    <w:p w:rsidR="00457B4E" w:rsidRPr="00E32594" w:rsidRDefault="00457B4E">
      <w:pPr>
        <w:pStyle w:val="a9"/>
        <w:wordWrap w:val="0"/>
        <w:spacing w:line="360" w:lineRule="auto"/>
        <w:ind w:leftChars="257" w:left="1080" w:hanging="540"/>
        <w:jc w:val="right"/>
        <w:rPr>
          <w:rFonts w:ascii="仿宋" w:eastAsia="仿宋" w:hAnsi="仿宋"/>
          <w:sz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E32594" w:rsidRPr="00E32594">
        <w:trPr>
          <w:trHeight w:val="485"/>
          <w:jc w:val="center"/>
        </w:trPr>
        <w:tc>
          <w:tcPr>
            <w:tcW w:w="948" w:type="dxa"/>
            <w:vAlign w:val="center"/>
          </w:tcPr>
          <w:p w:rsidR="00457B4E" w:rsidRPr="00E32594" w:rsidRDefault="00727484">
            <w:pPr>
              <w:pStyle w:val="a9"/>
              <w:jc w:val="center"/>
              <w:rPr>
                <w:rFonts w:ascii="仿宋" w:eastAsia="仿宋" w:hAnsi="仿宋"/>
                <w:sz w:val="24"/>
              </w:rPr>
            </w:pPr>
            <w:r w:rsidRPr="00E32594">
              <w:rPr>
                <w:rFonts w:ascii="仿宋" w:eastAsia="仿宋" w:hAnsi="仿宋"/>
                <w:sz w:val="24"/>
              </w:rPr>
              <w:t>序号</w:t>
            </w:r>
          </w:p>
        </w:tc>
        <w:tc>
          <w:tcPr>
            <w:tcW w:w="2040" w:type="dxa"/>
            <w:vAlign w:val="center"/>
          </w:tcPr>
          <w:p w:rsidR="00457B4E" w:rsidRPr="00E32594" w:rsidRDefault="00727484">
            <w:pPr>
              <w:pStyle w:val="a9"/>
              <w:jc w:val="center"/>
              <w:rPr>
                <w:rFonts w:ascii="仿宋" w:eastAsia="仿宋" w:hAnsi="仿宋"/>
                <w:sz w:val="24"/>
              </w:rPr>
            </w:pPr>
            <w:r w:rsidRPr="00E32594">
              <w:rPr>
                <w:rFonts w:ascii="仿宋" w:eastAsia="仿宋" w:hAnsi="仿宋"/>
                <w:sz w:val="24"/>
              </w:rPr>
              <w:t>招标要求</w:t>
            </w:r>
          </w:p>
        </w:tc>
        <w:tc>
          <w:tcPr>
            <w:tcW w:w="2520" w:type="dxa"/>
            <w:vAlign w:val="center"/>
          </w:tcPr>
          <w:p w:rsidR="00457B4E" w:rsidRPr="00E32594" w:rsidRDefault="00727484">
            <w:pPr>
              <w:pStyle w:val="a9"/>
              <w:jc w:val="center"/>
              <w:rPr>
                <w:rFonts w:ascii="仿宋" w:eastAsia="仿宋" w:hAnsi="仿宋"/>
                <w:sz w:val="24"/>
              </w:rPr>
            </w:pPr>
            <w:r w:rsidRPr="00E32594">
              <w:rPr>
                <w:rFonts w:ascii="仿宋" w:eastAsia="仿宋" w:hAnsi="仿宋"/>
                <w:sz w:val="24"/>
              </w:rPr>
              <w:t>投标响应</w:t>
            </w:r>
          </w:p>
        </w:tc>
        <w:tc>
          <w:tcPr>
            <w:tcW w:w="1792" w:type="dxa"/>
            <w:vAlign w:val="center"/>
          </w:tcPr>
          <w:p w:rsidR="00457B4E" w:rsidRPr="00E32594" w:rsidRDefault="00727484">
            <w:pPr>
              <w:pStyle w:val="a9"/>
              <w:jc w:val="center"/>
              <w:rPr>
                <w:rFonts w:ascii="仿宋" w:eastAsia="仿宋" w:hAnsi="仿宋"/>
                <w:sz w:val="24"/>
              </w:rPr>
            </w:pPr>
            <w:r w:rsidRPr="00E32594">
              <w:rPr>
                <w:rFonts w:ascii="仿宋" w:eastAsia="仿宋" w:hAnsi="仿宋"/>
                <w:sz w:val="24"/>
              </w:rPr>
              <w:t>偏离</w:t>
            </w:r>
          </w:p>
        </w:tc>
        <w:tc>
          <w:tcPr>
            <w:tcW w:w="1628" w:type="dxa"/>
            <w:vAlign w:val="center"/>
          </w:tcPr>
          <w:p w:rsidR="00457B4E" w:rsidRPr="00E32594" w:rsidRDefault="00727484">
            <w:pPr>
              <w:pStyle w:val="a9"/>
              <w:jc w:val="center"/>
              <w:rPr>
                <w:rFonts w:ascii="仿宋" w:eastAsia="仿宋" w:hAnsi="仿宋"/>
                <w:sz w:val="24"/>
              </w:rPr>
            </w:pPr>
            <w:r w:rsidRPr="00E32594">
              <w:rPr>
                <w:rFonts w:ascii="仿宋" w:eastAsia="仿宋" w:hAnsi="仿宋"/>
                <w:sz w:val="24"/>
              </w:rPr>
              <w:t>说明</w:t>
            </w:r>
          </w:p>
        </w:tc>
      </w:tr>
      <w:tr w:rsidR="00E32594" w:rsidRPr="00E32594">
        <w:trPr>
          <w:trHeight w:val="485"/>
          <w:jc w:val="center"/>
        </w:trPr>
        <w:tc>
          <w:tcPr>
            <w:tcW w:w="948" w:type="dxa"/>
            <w:vAlign w:val="center"/>
          </w:tcPr>
          <w:p w:rsidR="00457B4E" w:rsidRPr="00E32594" w:rsidRDefault="00457B4E">
            <w:pPr>
              <w:pStyle w:val="a9"/>
              <w:ind w:leftChars="257" w:left="1080" w:hanging="540"/>
              <w:jc w:val="center"/>
              <w:rPr>
                <w:rFonts w:ascii="仿宋" w:eastAsia="仿宋" w:hAnsi="仿宋"/>
                <w:sz w:val="24"/>
              </w:rPr>
            </w:pPr>
          </w:p>
        </w:tc>
        <w:tc>
          <w:tcPr>
            <w:tcW w:w="2040" w:type="dxa"/>
            <w:vAlign w:val="center"/>
          </w:tcPr>
          <w:p w:rsidR="00457B4E" w:rsidRPr="00E32594" w:rsidRDefault="00BB2D8D">
            <w:pPr>
              <w:jc w:val="center"/>
              <w:rPr>
                <w:rFonts w:ascii="仿宋" w:eastAsia="仿宋" w:hAnsi="仿宋"/>
                <w:bCs/>
                <w:sz w:val="24"/>
              </w:rPr>
            </w:pPr>
            <w:r w:rsidRPr="00BB2D8D">
              <w:rPr>
                <w:rFonts w:ascii="仿宋" w:eastAsia="仿宋" w:hAnsi="仿宋" w:hint="eastAsia"/>
                <w:bCs/>
                <w:sz w:val="24"/>
              </w:rPr>
              <w:t>交货及安装期</w:t>
            </w:r>
          </w:p>
        </w:tc>
        <w:tc>
          <w:tcPr>
            <w:tcW w:w="2520" w:type="dxa"/>
            <w:vAlign w:val="center"/>
          </w:tcPr>
          <w:p w:rsidR="00457B4E" w:rsidRPr="00E32594" w:rsidRDefault="00457B4E">
            <w:pPr>
              <w:pStyle w:val="a9"/>
              <w:ind w:leftChars="257" w:left="1080" w:hanging="540"/>
              <w:jc w:val="center"/>
              <w:rPr>
                <w:rFonts w:ascii="仿宋" w:eastAsia="仿宋" w:hAnsi="仿宋"/>
                <w:sz w:val="24"/>
              </w:rPr>
            </w:pPr>
          </w:p>
        </w:tc>
        <w:tc>
          <w:tcPr>
            <w:tcW w:w="1792" w:type="dxa"/>
            <w:vAlign w:val="center"/>
          </w:tcPr>
          <w:p w:rsidR="00457B4E" w:rsidRPr="00E32594" w:rsidRDefault="00457B4E">
            <w:pPr>
              <w:pStyle w:val="a9"/>
              <w:ind w:leftChars="257" w:left="1080" w:hanging="540"/>
              <w:jc w:val="center"/>
              <w:rPr>
                <w:rFonts w:ascii="仿宋" w:eastAsia="仿宋" w:hAnsi="仿宋"/>
                <w:sz w:val="24"/>
              </w:rPr>
            </w:pPr>
          </w:p>
        </w:tc>
        <w:tc>
          <w:tcPr>
            <w:tcW w:w="1628" w:type="dxa"/>
            <w:vAlign w:val="center"/>
          </w:tcPr>
          <w:p w:rsidR="00457B4E" w:rsidRPr="00E32594" w:rsidRDefault="00457B4E">
            <w:pPr>
              <w:pStyle w:val="a9"/>
              <w:ind w:leftChars="257" w:left="1080" w:hanging="540"/>
              <w:jc w:val="center"/>
              <w:rPr>
                <w:rFonts w:ascii="仿宋" w:eastAsia="仿宋" w:hAnsi="仿宋"/>
                <w:sz w:val="24"/>
              </w:rPr>
            </w:pPr>
          </w:p>
        </w:tc>
      </w:tr>
      <w:tr w:rsidR="00E32594" w:rsidRPr="00E32594">
        <w:trPr>
          <w:trHeight w:val="485"/>
          <w:jc w:val="center"/>
        </w:trPr>
        <w:tc>
          <w:tcPr>
            <w:tcW w:w="948" w:type="dxa"/>
            <w:vAlign w:val="center"/>
          </w:tcPr>
          <w:p w:rsidR="00457B4E" w:rsidRPr="00E32594" w:rsidRDefault="00457B4E">
            <w:pPr>
              <w:pStyle w:val="a9"/>
              <w:ind w:leftChars="257" w:left="1080" w:hanging="540"/>
              <w:jc w:val="center"/>
              <w:rPr>
                <w:rFonts w:ascii="仿宋" w:eastAsia="仿宋" w:hAnsi="仿宋"/>
                <w:sz w:val="24"/>
              </w:rPr>
            </w:pPr>
          </w:p>
        </w:tc>
        <w:tc>
          <w:tcPr>
            <w:tcW w:w="2040" w:type="dxa"/>
            <w:vAlign w:val="center"/>
          </w:tcPr>
          <w:p w:rsidR="00457B4E" w:rsidRPr="00E32594" w:rsidRDefault="00BB2D8D">
            <w:pPr>
              <w:jc w:val="center"/>
              <w:rPr>
                <w:rFonts w:ascii="仿宋" w:eastAsia="仿宋" w:hAnsi="仿宋"/>
                <w:bCs/>
                <w:sz w:val="24"/>
              </w:rPr>
            </w:pPr>
            <w:r w:rsidRPr="00BB2D8D">
              <w:rPr>
                <w:rFonts w:ascii="仿宋" w:eastAsia="仿宋" w:hAnsi="仿宋" w:hint="eastAsia"/>
                <w:bCs/>
                <w:sz w:val="24"/>
              </w:rPr>
              <w:t>付款方式</w:t>
            </w:r>
          </w:p>
        </w:tc>
        <w:tc>
          <w:tcPr>
            <w:tcW w:w="2520" w:type="dxa"/>
            <w:vAlign w:val="center"/>
          </w:tcPr>
          <w:p w:rsidR="00457B4E" w:rsidRPr="00E32594" w:rsidRDefault="00457B4E">
            <w:pPr>
              <w:pStyle w:val="a9"/>
              <w:ind w:leftChars="257" w:left="1080" w:hanging="540"/>
              <w:jc w:val="center"/>
              <w:rPr>
                <w:rFonts w:ascii="仿宋" w:eastAsia="仿宋" w:hAnsi="仿宋"/>
                <w:sz w:val="24"/>
              </w:rPr>
            </w:pPr>
          </w:p>
        </w:tc>
        <w:tc>
          <w:tcPr>
            <w:tcW w:w="1792" w:type="dxa"/>
            <w:vAlign w:val="center"/>
          </w:tcPr>
          <w:p w:rsidR="00457B4E" w:rsidRPr="00E32594" w:rsidRDefault="00457B4E">
            <w:pPr>
              <w:pStyle w:val="a9"/>
              <w:ind w:leftChars="257" w:left="1080" w:hanging="540"/>
              <w:jc w:val="center"/>
              <w:rPr>
                <w:rFonts w:ascii="仿宋" w:eastAsia="仿宋" w:hAnsi="仿宋"/>
                <w:sz w:val="24"/>
              </w:rPr>
            </w:pPr>
          </w:p>
        </w:tc>
        <w:tc>
          <w:tcPr>
            <w:tcW w:w="1628" w:type="dxa"/>
            <w:vAlign w:val="center"/>
          </w:tcPr>
          <w:p w:rsidR="00457B4E" w:rsidRPr="00E32594" w:rsidRDefault="00457B4E">
            <w:pPr>
              <w:pStyle w:val="a9"/>
              <w:ind w:leftChars="257" w:left="1080" w:hanging="540"/>
              <w:jc w:val="center"/>
              <w:rPr>
                <w:rFonts w:ascii="仿宋" w:eastAsia="仿宋" w:hAnsi="仿宋"/>
                <w:sz w:val="24"/>
              </w:rPr>
            </w:pPr>
          </w:p>
        </w:tc>
      </w:tr>
      <w:tr w:rsidR="0099554B" w:rsidRPr="00E32594">
        <w:trPr>
          <w:trHeight w:val="485"/>
          <w:jc w:val="center"/>
        </w:trPr>
        <w:tc>
          <w:tcPr>
            <w:tcW w:w="948" w:type="dxa"/>
            <w:vAlign w:val="center"/>
          </w:tcPr>
          <w:p w:rsidR="0099554B" w:rsidRPr="00E32594" w:rsidRDefault="0099554B">
            <w:pPr>
              <w:pStyle w:val="a9"/>
              <w:ind w:leftChars="257" w:left="1080" w:hanging="540"/>
              <w:jc w:val="center"/>
              <w:rPr>
                <w:rFonts w:ascii="仿宋" w:eastAsia="仿宋" w:hAnsi="仿宋"/>
                <w:sz w:val="24"/>
              </w:rPr>
            </w:pPr>
          </w:p>
        </w:tc>
        <w:tc>
          <w:tcPr>
            <w:tcW w:w="2040" w:type="dxa"/>
            <w:vAlign w:val="center"/>
          </w:tcPr>
          <w:p w:rsidR="0099554B" w:rsidRPr="00BB2D8D" w:rsidRDefault="0099554B">
            <w:pPr>
              <w:jc w:val="center"/>
              <w:rPr>
                <w:rFonts w:ascii="仿宋" w:eastAsia="仿宋" w:hAnsi="仿宋"/>
                <w:bCs/>
                <w:sz w:val="24"/>
              </w:rPr>
            </w:pPr>
            <w:r>
              <w:rPr>
                <w:rFonts w:ascii="仿宋" w:eastAsia="仿宋" w:hAnsi="仿宋" w:hint="eastAsia"/>
                <w:bCs/>
                <w:sz w:val="24"/>
              </w:rPr>
              <w:t>质保期</w:t>
            </w:r>
          </w:p>
        </w:tc>
        <w:tc>
          <w:tcPr>
            <w:tcW w:w="2520" w:type="dxa"/>
            <w:vAlign w:val="center"/>
          </w:tcPr>
          <w:p w:rsidR="0099554B" w:rsidRPr="00E32594" w:rsidRDefault="0099554B">
            <w:pPr>
              <w:pStyle w:val="a9"/>
              <w:ind w:leftChars="257" w:left="1080" w:hanging="540"/>
              <w:jc w:val="center"/>
              <w:rPr>
                <w:rFonts w:ascii="仿宋" w:eastAsia="仿宋" w:hAnsi="仿宋"/>
                <w:sz w:val="24"/>
              </w:rPr>
            </w:pPr>
          </w:p>
        </w:tc>
        <w:tc>
          <w:tcPr>
            <w:tcW w:w="1792" w:type="dxa"/>
            <w:vAlign w:val="center"/>
          </w:tcPr>
          <w:p w:rsidR="0099554B" w:rsidRPr="00E32594" w:rsidRDefault="0099554B">
            <w:pPr>
              <w:pStyle w:val="a9"/>
              <w:ind w:leftChars="257" w:left="1080" w:hanging="540"/>
              <w:jc w:val="center"/>
              <w:rPr>
                <w:rFonts w:ascii="仿宋" w:eastAsia="仿宋" w:hAnsi="仿宋"/>
                <w:sz w:val="24"/>
              </w:rPr>
            </w:pPr>
          </w:p>
        </w:tc>
        <w:tc>
          <w:tcPr>
            <w:tcW w:w="1628" w:type="dxa"/>
            <w:vAlign w:val="center"/>
          </w:tcPr>
          <w:p w:rsidR="0099554B" w:rsidRPr="00E32594" w:rsidRDefault="0099554B">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2614D" w:rsidRDefault="00BB2D8D" w:rsidP="00DB3C41">
            <w:pPr>
              <w:jc w:val="center"/>
              <w:rPr>
                <w:rFonts w:ascii="仿宋" w:eastAsia="仿宋" w:hAnsi="仿宋" w:cs="仿宋"/>
                <w:bCs/>
                <w:sz w:val="24"/>
              </w:rPr>
            </w:pPr>
            <w:r w:rsidRPr="00E2614D">
              <w:rPr>
                <w:rFonts w:ascii="仿宋" w:eastAsia="仿宋" w:hAnsi="仿宋" w:cs="仿宋" w:hint="eastAsia"/>
                <w:bCs/>
                <w:sz w:val="24"/>
              </w:rPr>
              <w:t>投标文件有效期</w:t>
            </w: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jc w:val="center"/>
              <w:rPr>
                <w:rFonts w:ascii="仿宋" w:eastAsia="仿宋" w:hAnsi="仿宋"/>
                <w:bCs/>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jc w:val="center"/>
              <w:rPr>
                <w:rFonts w:ascii="仿宋" w:eastAsia="仿宋" w:hAnsi="仿宋"/>
                <w:bCs/>
                <w:sz w:val="24"/>
              </w:rPr>
            </w:pPr>
            <w:r w:rsidRPr="00E32594">
              <w:rPr>
                <w:rFonts w:ascii="仿宋" w:eastAsia="仿宋" w:hAnsi="仿宋"/>
                <w:bCs/>
                <w:sz w:val="24"/>
              </w:rPr>
              <w:t>...</w:t>
            </w: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r w:rsidR="00BB2D8D" w:rsidRPr="00E32594">
        <w:trPr>
          <w:trHeight w:val="485"/>
          <w:jc w:val="center"/>
        </w:trPr>
        <w:tc>
          <w:tcPr>
            <w:tcW w:w="948" w:type="dxa"/>
            <w:vAlign w:val="center"/>
          </w:tcPr>
          <w:p w:rsidR="00BB2D8D" w:rsidRPr="00E32594" w:rsidRDefault="00BB2D8D">
            <w:pPr>
              <w:pStyle w:val="a9"/>
              <w:ind w:leftChars="257" w:left="1080" w:hanging="540"/>
              <w:jc w:val="center"/>
              <w:rPr>
                <w:rFonts w:ascii="仿宋" w:eastAsia="仿宋" w:hAnsi="仿宋"/>
                <w:sz w:val="24"/>
              </w:rPr>
            </w:pPr>
          </w:p>
        </w:tc>
        <w:tc>
          <w:tcPr>
            <w:tcW w:w="2040" w:type="dxa"/>
            <w:vAlign w:val="center"/>
          </w:tcPr>
          <w:p w:rsidR="00BB2D8D" w:rsidRPr="00E32594" w:rsidRDefault="00BB2D8D">
            <w:pPr>
              <w:pStyle w:val="a9"/>
              <w:ind w:leftChars="257" w:left="1080" w:hanging="540"/>
              <w:jc w:val="center"/>
              <w:rPr>
                <w:rFonts w:ascii="仿宋" w:eastAsia="仿宋" w:hAnsi="仿宋"/>
                <w:sz w:val="24"/>
              </w:rPr>
            </w:pPr>
          </w:p>
        </w:tc>
        <w:tc>
          <w:tcPr>
            <w:tcW w:w="2520" w:type="dxa"/>
            <w:vAlign w:val="center"/>
          </w:tcPr>
          <w:p w:rsidR="00BB2D8D" w:rsidRPr="00E32594" w:rsidRDefault="00BB2D8D">
            <w:pPr>
              <w:pStyle w:val="a9"/>
              <w:ind w:leftChars="257" w:left="1080" w:hanging="540"/>
              <w:jc w:val="center"/>
              <w:rPr>
                <w:rFonts w:ascii="仿宋" w:eastAsia="仿宋" w:hAnsi="仿宋"/>
                <w:sz w:val="24"/>
              </w:rPr>
            </w:pPr>
          </w:p>
        </w:tc>
        <w:tc>
          <w:tcPr>
            <w:tcW w:w="1792" w:type="dxa"/>
            <w:vAlign w:val="center"/>
          </w:tcPr>
          <w:p w:rsidR="00BB2D8D" w:rsidRPr="00E32594" w:rsidRDefault="00BB2D8D">
            <w:pPr>
              <w:pStyle w:val="a9"/>
              <w:ind w:leftChars="257" w:left="1080" w:hanging="540"/>
              <w:jc w:val="center"/>
              <w:rPr>
                <w:rFonts w:ascii="仿宋" w:eastAsia="仿宋" w:hAnsi="仿宋"/>
                <w:sz w:val="24"/>
              </w:rPr>
            </w:pPr>
          </w:p>
        </w:tc>
        <w:tc>
          <w:tcPr>
            <w:tcW w:w="1628" w:type="dxa"/>
            <w:vAlign w:val="center"/>
          </w:tcPr>
          <w:p w:rsidR="00BB2D8D" w:rsidRPr="00E32594" w:rsidRDefault="00BB2D8D">
            <w:pPr>
              <w:pStyle w:val="a9"/>
              <w:ind w:leftChars="257" w:left="1080" w:hanging="540"/>
              <w:jc w:val="center"/>
              <w:rPr>
                <w:rFonts w:ascii="仿宋" w:eastAsia="仿宋" w:hAnsi="仿宋"/>
                <w:sz w:val="24"/>
              </w:rPr>
            </w:pPr>
          </w:p>
        </w:tc>
      </w:tr>
    </w:tbl>
    <w:p w:rsidR="00457B4E" w:rsidRPr="00E32594" w:rsidRDefault="00727484">
      <w:pPr>
        <w:pStyle w:val="a9"/>
        <w:spacing w:line="360" w:lineRule="auto"/>
        <w:ind w:leftChars="257" w:left="1080" w:hanging="540"/>
        <w:rPr>
          <w:rFonts w:ascii="仿宋" w:eastAsia="仿宋" w:hAnsi="仿宋"/>
          <w:sz w:val="24"/>
        </w:rPr>
      </w:pPr>
      <w:r w:rsidRPr="00E32594">
        <w:rPr>
          <w:rFonts w:ascii="仿宋" w:eastAsia="仿宋" w:hAnsi="仿宋"/>
          <w:sz w:val="24"/>
        </w:rPr>
        <w:t>声明：除本商务偏离表中所列的偏离项目外，其他所有商务均完全响应“招标文件”中的要求</w:t>
      </w:r>
    </w:p>
    <w:p w:rsidR="00BB2D8D" w:rsidRPr="00BB2D8D" w:rsidRDefault="00BB2D8D" w:rsidP="00BB2D8D">
      <w:pPr>
        <w:widowControl/>
        <w:spacing w:before="100" w:beforeAutospacing="1" w:after="100" w:afterAutospacing="1" w:line="360" w:lineRule="auto"/>
        <w:rPr>
          <w:rFonts w:ascii="仿宋" w:eastAsia="仿宋" w:hAnsi="仿宋"/>
          <w:sz w:val="24"/>
          <w:szCs w:val="20"/>
        </w:rPr>
      </w:pPr>
      <w:r w:rsidRPr="00BB2D8D">
        <w:rPr>
          <w:rFonts w:ascii="仿宋" w:eastAsia="仿宋" w:hAnsi="仿宋" w:hint="eastAsia"/>
          <w:sz w:val="24"/>
          <w:szCs w:val="20"/>
        </w:rPr>
        <w:t>投标人(公章):</w:t>
      </w:r>
      <w:r w:rsidRPr="00BB2D8D">
        <w:rPr>
          <w:rFonts w:ascii="仿宋" w:eastAsia="仿宋" w:hAnsi="仿宋" w:hint="eastAsia"/>
          <w:sz w:val="24"/>
          <w:szCs w:val="20"/>
        </w:rPr>
        <w:tab/>
      </w:r>
    </w:p>
    <w:p w:rsidR="00457B4E" w:rsidRPr="00E32594" w:rsidRDefault="00BB2D8D" w:rsidP="00BB2D8D">
      <w:pPr>
        <w:widowControl/>
        <w:spacing w:before="100" w:beforeAutospacing="1" w:after="100" w:afterAutospacing="1" w:line="360" w:lineRule="auto"/>
        <w:rPr>
          <w:rFonts w:ascii="仿宋" w:eastAsia="仿宋" w:hAnsi="仿宋"/>
          <w:kern w:val="0"/>
          <w:sz w:val="24"/>
        </w:rPr>
      </w:pPr>
      <w:r w:rsidRPr="00BB2D8D">
        <w:rPr>
          <w:rFonts w:ascii="仿宋" w:eastAsia="仿宋" w:hAnsi="仿宋" w:hint="eastAsia"/>
          <w:sz w:val="24"/>
          <w:szCs w:val="20"/>
        </w:rPr>
        <w:t xml:space="preserve">法定代表人或授权代表（签字或盖章）: </w:t>
      </w:r>
      <w:r w:rsidRPr="00BB2D8D">
        <w:rPr>
          <w:rFonts w:ascii="仿宋" w:eastAsia="仿宋" w:hAnsi="仿宋" w:hint="eastAsia"/>
          <w:sz w:val="24"/>
          <w:szCs w:val="20"/>
          <w:u w:val="single"/>
        </w:rPr>
        <w:tab/>
        <w:t xml:space="preserve">      </w:t>
      </w:r>
      <w:r w:rsidRPr="00BB2D8D">
        <w:rPr>
          <w:rFonts w:ascii="仿宋" w:eastAsia="仿宋" w:hAnsi="仿宋" w:hint="eastAsia"/>
          <w:sz w:val="24"/>
          <w:szCs w:val="20"/>
        </w:rPr>
        <w:t xml:space="preserve">     </w:t>
      </w:r>
      <w:r w:rsidR="00727484" w:rsidRPr="00E32594">
        <w:rPr>
          <w:rFonts w:ascii="仿宋" w:eastAsia="仿宋" w:hAnsi="仿宋"/>
        </w:rPr>
        <w:br w:type="page"/>
      </w:r>
      <w:r w:rsidR="00727484" w:rsidRPr="00E32594">
        <w:rPr>
          <w:rFonts w:ascii="仿宋" w:eastAsia="仿宋" w:hAnsi="仿宋"/>
          <w:kern w:val="0"/>
          <w:sz w:val="24"/>
        </w:rPr>
        <w:lastRenderedPageBreak/>
        <w:t>（投标文件格式六）</w:t>
      </w:r>
    </w:p>
    <w:p w:rsidR="00263150" w:rsidRPr="00C36B0F" w:rsidRDefault="00263150" w:rsidP="00263150">
      <w:pPr>
        <w:pStyle w:val="a9"/>
        <w:spacing w:line="360" w:lineRule="auto"/>
        <w:jc w:val="center"/>
        <w:rPr>
          <w:rFonts w:ascii="仿宋" w:eastAsia="仿宋" w:hAnsi="仿宋"/>
          <w:b/>
          <w:sz w:val="32"/>
        </w:rPr>
      </w:pPr>
      <w:r w:rsidRPr="00C36B0F">
        <w:rPr>
          <w:rFonts w:ascii="仿宋" w:eastAsia="仿宋" w:hAnsi="仿宋"/>
          <w:b/>
          <w:sz w:val="32"/>
        </w:rPr>
        <w:t>中小企业声明函(</w:t>
      </w:r>
      <w:r w:rsidRPr="00C36B0F">
        <w:rPr>
          <w:rFonts w:ascii="仿宋" w:eastAsia="仿宋" w:hAnsi="仿宋" w:hint="eastAsia"/>
          <w:b/>
          <w:sz w:val="32"/>
        </w:rPr>
        <w:t>货物</w:t>
      </w:r>
      <w:r w:rsidRPr="00C36B0F">
        <w:rPr>
          <w:rFonts w:ascii="仿宋" w:eastAsia="仿宋" w:hAnsi="仿宋"/>
          <w:b/>
          <w:sz w:val="32"/>
        </w:rPr>
        <w:t>)</w:t>
      </w:r>
    </w:p>
    <w:p w:rsidR="00263150" w:rsidRPr="00C36B0F" w:rsidRDefault="00263150" w:rsidP="00263150">
      <w:pPr>
        <w:jc w:val="center"/>
        <w:rPr>
          <w:rFonts w:ascii="仿宋" w:eastAsia="仿宋" w:hAnsi="仿宋"/>
          <w:kern w:val="0"/>
          <w:sz w:val="30"/>
          <w:szCs w:val="30"/>
        </w:rPr>
      </w:pPr>
      <w:r w:rsidRPr="00C36B0F">
        <w:rPr>
          <w:rFonts w:ascii="仿宋" w:eastAsia="仿宋" w:hAnsi="仿宋" w:hint="eastAsia"/>
          <w:sz w:val="24"/>
          <w:szCs w:val="22"/>
        </w:rPr>
        <w:t>（注(联合体)：符合中小企业划型标准的企业请提供本函，不符合的不提供本函）</w:t>
      </w:r>
    </w:p>
    <w:p w:rsidR="00263150" w:rsidRPr="00C36B0F" w:rsidRDefault="00263150" w:rsidP="00263150">
      <w:pPr>
        <w:spacing w:line="560" w:lineRule="exact"/>
        <w:ind w:firstLineChars="200" w:firstLine="480"/>
        <w:rPr>
          <w:rFonts w:ascii="仿宋" w:eastAsia="仿宋" w:hAnsi="仿宋"/>
          <w:kern w:val="0"/>
          <w:sz w:val="24"/>
        </w:rPr>
      </w:pPr>
      <w:r w:rsidRPr="00C36B0F">
        <w:rPr>
          <w:rFonts w:ascii="仿宋" w:eastAsia="仿宋" w:hAnsi="仿宋" w:hint="eastAsia"/>
          <w:kern w:val="0"/>
          <w:sz w:val="24"/>
        </w:rPr>
        <w:t>本公司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rsidR="00263150" w:rsidRPr="00BB2D8D" w:rsidRDefault="00263150" w:rsidP="00263150">
      <w:pPr>
        <w:spacing w:line="560" w:lineRule="exact"/>
        <w:ind w:firstLineChars="200" w:firstLine="480"/>
        <w:rPr>
          <w:rFonts w:ascii="仿宋" w:eastAsia="仿宋" w:hAnsi="仿宋"/>
          <w:kern w:val="0"/>
          <w:sz w:val="24"/>
          <w:u w:val="single"/>
        </w:rPr>
      </w:pPr>
      <w:r w:rsidRPr="00BB2D8D">
        <w:rPr>
          <w:rFonts w:ascii="仿宋" w:eastAsia="仿宋" w:hAnsi="仿宋"/>
          <w:kern w:val="0"/>
          <w:sz w:val="24"/>
        </w:rPr>
        <w:t>1.</w:t>
      </w:r>
      <w:r w:rsidRPr="00BB2D8D">
        <w:rPr>
          <w:rFonts w:ascii="仿宋" w:eastAsia="仿宋" w:hAnsi="仿宋" w:hint="eastAsia"/>
          <w:kern w:val="0"/>
          <w:sz w:val="24"/>
          <w:u w:val="single"/>
        </w:rPr>
        <w:t xml:space="preserve">  (标的名称)  </w:t>
      </w:r>
      <w:r w:rsidRPr="00BB2D8D">
        <w:rPr>
          <w:rFonts w:ascii="仿宋" w:eastAsia="仿宋" w:hAnsi="仿宋" w:hint="eastAsia"/>
          <w:kern w:val="0"/>
          <w:sz w:val="24"/>
        </w:rPr>
        <w:t>，属于</w:t>
      </w:r>
      <w:r w:rsidRPr="00BB2D8D">
        <w:rPr>
          <w:rFonts w:ascii="仿宋" w:eastAsia="仿宋" w:hAnsi="仿宋" w:hint="eastAsia"/>
          <w:kern w:val="0"/>
          <w:sz w:val="24"/>
          <w:u w:val="single"/>
        </w:rPr>
        <w:t xml:space="preserve">  ( 采购文件中明确的所属行业) </w:t>
      </w:r>
      <w:r w:rsidRPr="00BB2D8D">
        <w:rPr>
          <w:rFonts w:ascii="仿宋" w:eastAsia="仿宋" w:hAnsi="仿宋" w:hint="eastAsia"/>
          <w:kern w:val="0"/>
          <w:sz w:val="24"/>
        </w:rPr>
        <w:t xml:space="preserve">行业 ；制造商为 </w:t>
      </w:r>
      <w:r w:rsidRPr="00BB2D8D">
        <w:rPr>
          <w:rFonts w:ascii="仿宋" w:eastAsia="仿宋" w:hAnsi="仿宋" w:hint="eastAsia"/>
          <w:kern w:val="0"/>
          <w:sz w:val="24"/>
          <w:u w:val="single"/>
        </w:rPr>
        <w:t>(企业名称</w:t>
      </w:r>
      <w:r w:rsidR="00BB2D8D" w:rsidRPr="00BB2D8D">
        <w:rPr>
          <w:rFonts w:ascii="仿宋" w:eastAsia="仿宋" w:hAnsi="仿宋" w:hint="eastAsia"/>
          <w:kern w:val="0"/>
          <w:sz w:val="24"/>
          <w:u w:val="single"/>
        </w:rPr>
        <w:t>)</w:t>
      </w:r>
      <w:r w:rsidRPr="00BB2D8D">
        <w:rPr>
          <w:rFonts w:ascii="仿宋" w:eastAsia="仿宋" w:hAnsi="仿宋" w:hint="eastAsia"/>
          <w:kern w:val="0"/>
          <w:sz w:val="24"/>
        </w:rPr>
        <w:t>，从业人员</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人，营业收入为</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万元，资产总额为</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 xml:space="preserve"> 万元，属于</w:t>
      </w:r>
      <w:r w:rsidRPr="00BB2D8D">
        <w:rPr>
          <w:rFonts w:ascii="仿宋" w:eastAsia="仿宋" w:hAnsi="仿宋" w:hint="eastAsia"/>
          <w:kern w:val="0"/>
          <w:sz w:val="24"/>
          <w:u w:val="single"/>
        </w:rPr>
        <w:t xml:space="preserve"> (中型企业、小型企业、微型企业）；</w:t>
      </w:r>
    </w:p>
    <w:p w:rsidR="00263150" w:rsidRPr="00BB2D8D" w:rsidRDefault="00263150" w:rsidP="00263150">
      <w:pPr>
        <w:spacing w:line="560" w:lineRule="exact"/>
        <w:ind w:firstLineChars="200" w:firstLine="480"/>
        <w:rPr>
          <w:rFonts w:ascii="仿宋" w:eastAsia="仿宋" w:hAnsi="仿宋"/>
          <w:kern w:val="0"/>
          <w:sz w:val="24"/>
          <w:u w:val="single"/>
        </w:rPr>
      </w:pPr>
      <w:r w:rsidRPr="00BB2D8D">
        <w:rPr>
          <w:rFonts w:ascii="仿宋" w:eastAsia="仿宋" w:hAnsi="仿宋"/>
          <w:kern w:val="0"/>
          <w:sz w:val="24"/>
        </w:rPr>
        <w:t>2.</w:t>
      </w:r>
      <w:r w:rsidRPr="00BB2D8D">
        <w:rPr>
          <w:rFonts w:ascii="仿宋" w:eastAsia="仿宋" w:hAnsi="仿宋" w:hint="eastAsia"/>
          <w:kern w:val="0"/>
          <w:sz w:val="24"/>
          <w:u w:val="single"/>
        </w:rPr>
        <w:t xml:space="preserve">  (标的名称)  </w:t>
      </w:r>
      <w:r w:rsidRPr="00BB2D8D">
        <w:rPr>
          <w:rFonts w:ascii="仿宋" w:eastAsia="仿宋" w:hAnsi="仿宋" w:hint="eastAsia"/>
          <w:kern w:val="0"/>
          <w:sz w:val="24"/>
        </w:rPr>
        <w:t>，属于</w:t>
      </w:r>
      <w:r w:rsidRPr="00BB2D8D">
        <w:rPr>
          <w:rFonts w:ascii="仿宋" w:eastAsia="仿宋" w:hAnsi="仿宋" w:hint="eastAsia"/>
          <w:kern w:val="0"/>
          <w:sz w:val="24"/>
          <w:u w:val="single"/>
        </w:rPr>
        <w:t xml:space="preserve">  ( 采购文件中明确的所属行业) </w:t>
      </w:r>
      <w:r w:rsidRPr="00BB2D8D">
        <w:rPr>
          <w:rFonts w:ascii="仿宋" w:eastAsia="仿宋" w:hAnsi="仿宋" w:hint="eastAsia"/>
          <w:kern w:val="0"/>
          <w:sz w:val="24"/>
        </w:rPr>
        <w:t xml:space="preserve">行业 ；制造商为 </w:t>
      </w:r>
      <w:r w:rsidRPr="00BB2D8D">
        <w:rPr>
          <w:rFonts w:ascii="仿宋" w:eastAsia="仿宋" w:hAnsi="仿宋" w:hint="eastAsia"/>
          <w:kern w:val="0"/>
          <w:sz w:val="24"/>
          <w:u w:val="single"/>
        </w:rPr>
        <w:t xml:space="preserve">(企业名称)  </w:t>
      </w:r>
      <w:r w:rsidRPr="00BB2D8D">
        <w:rPr>
          <w:rFonts w:ascii="仿宋" w:eastAsia="仿宋" w:hAnsi="仿宋" w:hint="eastAsia"/>
          <w:kern w:val="0"/>
          <w:sz w:val="24"/>
        </w:rPr>
        <w:t>，从业人员</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人，营业收入为</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万元，资产总额为</w:t>
      </w:r>
      <w:r w:rsidRPr="00BB2D8D">
        <w:rPr>
          <w:rFonts w:ascii="仿宋" w:eastAsia="仿宋" w:hAnsi="仿宋" w:hint="eastAsia"/>
          <w:kern w:val="0"/>
          <w:sz w:val="24"/>
          <w:u w:val="single"/>
        </w:rPr>
        <w:t xml:space="preserve">     </w:t>
      </w:r>
      <w:r w:rsidRPr="00BB2D8D">
        <w:rPr>
          <w:rFonts w:ascii="仿宋" w:eastAsia="仿宋" w:hAnsi="仿宋" w:hint="eastAsia"/>
          <w:kern w:val="0"/>
          <w:sz w:val="24"/>
        </w:rPr>
        <w:t>万元，</w:t>
      </w:r>
      <w:r w:rsidRPr="00BB2D8D">
        <w:rPr>
          <w:rFonts w:ascii="仿宋" w:eastAsia="仿宋" w:hAnsi="仿宋" w:hint="eastAsia"/>
          <w:kern w:val="0"/>
          <w:sz w:val="24"/>
          <w:u w:val="single"/>
        </w:rPr>
        <w:t>属于 (中型企业、小型企业、微型企业）；</w:t>
      </w:r>
    </w:p>
    <w:p w:rsidR="00263150" w:rsidRPr="00C36B0F" w:rsidRDefault="00263150" w:rsidP="00263150">
      <w:pPr>
        <w:spacing w:line="560" w:lineRule="exact"/>
        <w:ind w:firstLineChars="200" w:firstLine="480"/>
        <w:rPr>
          <w:rFonts w:ascii="仿宋" w:eastAsia="仿宋" w:hAnsi="仿宋"/>
          <w:kern w:val="0"/>
          <w:sz w:val="24"/>
        </w:rPr>
      </w:pPr>
      <w:r w:rsidRPr="00C36B0F">
        <w:rPr>
          <w:rFonts w:ascii="仿宋" w:eastAsia="仿宋" w:hAnsi="仿宋"/>
          <w:kern w:val="0"/>
          <w:sz w:val="24"/>
        </w:rPr>
        <w:t>……</w:t>
      </w:r>
    </w:p>
    <w:p w:rsidR="00263150" w:rsidRPr="00C36B0F" w:rsidRDefault="00263150" w:rsidP="00263150">
      <w:pPr>
        <w:spacing w:line="560" w:lineRule="exact"/>
        <w:ind w:firstLineChars="200" w:firstLine="480"/>
        <w:rPr>
          <w:rFonts w:ascii="仿宋" w:eastAsia="仿宋" w:hAnsi="仿宋"/>
          <w:kern w:val="0"/>
          <w:sz w:val="24"/>
        </w:rPr>
      </w:pPr>
      <w:r w:rsidRPr="00C36B0F">
        <w:rPr>
          <w:rFonts w:ascii="仿宋" w:eastAsia="仿宋" w:hAnsi="仿宋" w:hint="eastAsia"/>
          <w:kern w:val="0"/>
          <w:sz w:val="24"/>
        </w:rPr>
        <w:t>以上企业，不属于大企业的分支机构，不存在控股股东为大企业的情形，也不存在与大企业的负责人为同一人的情形。</w:t>
      </w:r>
    </w:p>
    <w:p w:rsidR="00263150" w:rsidRPr="00C36B0F" w:rsidRDefault="00263150" w:rsidP="00263150">
      <w:pPr>
        <w:spacing w:line="560" w:lineRule="exact"/>
        <w:ind w:firstLineChars="200" w:firstLine="480"/>
        <w:rPr>
          <w:rFonts w:ascii="仿宋" w:eastAsia="仿宋" w:hAnsi="仿宋"/>
          <w:kern w:val="0"/>
          <w:sz w:val="24"/>
        </w:rPr>
      </w:pPr>
      <w:r w:rsidRPr="00C36B0F">
        <w:rPr>
          <w:rFonts w:ascii="仿宋" w:eastAsia="仿宋" w:hAnsi="仿宋" w:hint="eastAsia"/>
          <w:kern w:val="0"/>
          <w:sz w:val="24"/>
        </w:rPr>
        <w:t>本企业对上述声明内容的真实性负责。如有虚假，将依法承担相应责任。</w:t>
      </w:r>
    </w:p>
    <w:p w:rsidR="00263150" w:rsidRPr="00C36B0F" w:rsidRDefault="00263150" w:rsidP="00263150">
      <w:pPr>
        <w:spacing w:line="560" w:lineRule="exact"/>
        <w:ind w:firstLineChars="1750" w:firstLine="4200"/>
        <w:rPr>
          <w:rFonts w:ascii="仿宋" w:eastAsia="仿宋" w:hAnsi="仿宋"/>
          <w:kern w:val="0"/>
          <w:sz w:val="24"/>
        </w:rPr>
      </w:pPr>
    </w:p>
    <w:p w:rsidR="00263150" w:rsidRPr="00C36B0F" w:rsidRDefault="00263150" w:rsidP="00263150">
      <w:pPr>
        <w:spacing w:line="560" w:lineRule="exact"/>
        <w:ind w:firstLineChars="1750" w:firstLine="4200"/>
        <w:rPr>
          <w:rFonts w:ascii="仿宋" w:eastAsia="仿宋" w:hAnsi="仿宋"/>
          <w:kern w:val="0"/>
          <w:sz w:val="24"/>
        </w:rPr>
      </w:pPr>
      <w:r w:rsidRPr="00C36B0F">
        <w:rPr>
          <w:rFonts w:ascii="仿宋" w:eastAsia="仿宋" w:hAnsi="仿宋"/>
          <w:kern w:val="0"/>
          <w:sz w:val="24"/>
        </w:rPr>
        <w:t>企业名称(盖章):</w:t>
      </w:r>
    </w:p>
    <w:p w:rsidR="00263150" w:rsidRPr="00C36B0F" w:rsidRDefault="00263150" w:rsidP="00263150">
      <w:pPr>
        <w:spacing w:line="560" w:lineRule="exact"/>
        <w:ind w:firstLineChars="1750" w:firstLine="4200"/>
        <w:rPr>
          <w:rFonts w:ascii="仿宋" w:eastAsia="仿宋" w:hAnsi="仿宋"/>
          <w:kern w:val="0"/>
          <w:sz w:val="24"/>
        </w:rPr>
      </w:pPr>
      <w:r w:rsidRPr="00C36B0F">
        <w:rPr>
          <w:rFonts w:ascii="仿宋" w:eastAsia="仿宋" w:hAnsi="仿宋"/>
          <w:kern w:val="0"/>
          <w:sz w:val="24"/>
        </w:rPr>
        <w:t>日期：</w:t>
      </w:r>
    </w:p>
    <w:p w:rsidR="00263150" w:rsidRPr="00C36B0F" w:rsidRDefault="00263150" w:rsidP="00263150">
      <w:pPr>
        <w:spacing w:line="560" w:lineRule="exact"/>
        <w:ind w:firstLineChars="1800" w:firstLine="5400"/>
        <w:rPr>
          <w:rFonts w:ascii="仿宋" w:eastAsia="仿宋" w:hAnsi="仿宋"/>
          <w:kern w:val="0"/>
          <w:sz w:val="30"/>
          <w:szCs w:val="30"/>
        </w:rPr>
      </w:pPr>
    </w:p>
    <w:p w:rsidR="00263150" w:rsidRPr="00C36B0F" w:rsidRDefault="00263150" w:rsidP="00263150">
      <w:pPr>
        <w:rPr>
          <w:rFonts w:ascii="仿宋" w:eastAsia="仿宋" w:hAnsi="仿宋"/>
          <w:kern w:val="0"/>
          <w:sz w:val="30"/>
          <w:szCs w:val="30"/>
          <w:u w:val="single"/>
        </w:rPr>
      </w:pPr>
    </w:p>
    <w:p w:rsidR="00263150" w:rsidRPr="00C36B0F" w:rsidRDefault="00263150" w:rsidP="00263150">
      <w:pPr>
        <w:ind w:firstLineChars="50" w:firstLine="90"/>
        <w:rPr>
          <w:rFonts w:ascii="仿宋" w:eastAsia="仿宋" w:hAnsi="仿宋"/>
          <w:kern w:val="0"/>
          <w:sz w:val="18"/>
          <w:szCs w:val="18"/>
        </w:rPr>
      </w:pPr>
      <w:r w:rsidRPr="00C36B0F">
        <w:rPr>
          <w:rFonts w:ascii="仿宋" w:eastAsia="仿宋" w:hAnsi="仿宋"/>
          <w:kern w:val="0"/>
          <w:sz w:val="18"/>
          <w:szCs w:val="18"/>
        </w:rPr>
        <w:t>（从业人员、营业收入、资产总额填报上一年度数据，无上一年度数据的新成立企业可不填报）</w:t>
      </w:r>
    </w:p>
    <w:p w:rsidR="00457B4E" w:rsidRPr="00E32594" w:rsidRDefault="00263150">
      <w:pPr>
        <w:widowControl/>
        <w:jc w:val="left"/>
        <w:rPr>
          <w:rFonts w:ascii="仿宋" w:eastAsia="仿宋" w:hAnsi="仿宋"/>
          <w:sz w:val="24"/>
        </w:rPr>
      </w:pPr>
      <w:r w:rsidRPr="00C36B0F">
        <w:rPr>
          <w:rFonts w:ascii="仿宋" w:eastAsia="仿宋" w:hAnsi="仿宋"/>
          <w:sz w:val="24"/>
        </w:rPr>
        <w:br w:type="page"/>
      </w:r>
    </w:p>
    <w:p w:rsidR="00457B4E" w:rsidRPr="00E32594" w:rsidRDefault="00727484">
      <w:pPr>
        <w:spacing w:line="360" w:lineRule="auto"/>
        <w:rPr>
          <w:rFonts w:ascii="仿宋" w:eastAsia="仿宋" w:hAnsi="仿宋"/>
          <w:bCs/>
          <w:kern w:val="0"/>
          <w:sz w:val="24"/>
          <w:szCs w:val="20"/>
        </w:rPr>
      </w:pPr>
      <w:bookmarkStart w:id="350" w:name="_Toc532473512"/>
      <w:bookmarkStart w:id="351" w:name="_Toc11803"/>
      <w:bookmarkStart w:id="352" w:name="_Toc10977"/>
      <w:bookmarkStart w:id="353" w:name="_Toc515647824"/>
      <w:r w:rsidRPr="00E32594">
        <w:rPr>
          <w:rFonts w:ascii="仿宋" w:eastAsia="仿宋" w:hAnsi="仿宋"/>
          <w:bCs/>
          <w:kern w:val="0"/>
          <w:sz w:val="24"/>
          <w:szCs w:val="20"/>
        </w:rPr>
        <w:lastRenderedPageBreak/>
        <w:t>（投标文件格式七）</w:t>
      </w:r>
    </w:p>
    <w:p w:rsidR="00457B4E" w:rsidRPr="00E32594" w:rsidRDefault="00727484">
      <w:pPr>
        <w:pStyle w:val="a9"/>
        <w:spacing w:line="360" w:lineRule="auto"/>
        <w:jc w:val="center"/>
        <w:rPr>
          <w:rFonts w:ascii="仿宋" w:eastAsia="仿宋" w:hAnsi="仿宋"/>
          <w:b/>
          <w:sz w:val="32"/>
        </w:rPr>
      </w:pPr>
      <w:bookmarkStart w:id="354" w:name="_Toc60929143"/>
      <w:bookmarkStart w:id="355" w:name="_Toc60928911"/>
      <w:r w:rsidRPr="00E32594">
        <w:rPr>
          <w:rFonts w:ascii="仿宋" w:eastAsia="仿宋" w:hAnsi="仿宋"/>
          <w:b/>
          <w:sz w:val="32"/>
        </w:rPr>
        <w:t>投标人监狱企业声明函</w:t>
      </w:r>
      <w:bookmarkEnd w:id="350"/>
      <w:bookmarkEnd w:id="354"/>
      <w:bookmarkEnd w:id="355"/>
    </w:p>
    <w:p w:rsidR="00457B4E" w:rsidRPr="00E32594" w:rsidRDefault="00727484">
      <w:pPr>
        <w:widowControl/>
        <w:spacing w:before="100" w:beforeAutospacing="1" w:after="100" w:afterAutospacing="1" w:line="360" w:lineRule="auto"/>
        <w:ind w:firstLineChars="200" w:firstLine="480"/>
        <w:jc w:val="left"/>
        <w:rPr>
          <w:rFonts w:ascii="仿宋" w:eastAsia="仿宋" w:hAnsi="仿宋"/>
          <w:kern w:val="0"/>
          <w:sz w:val="24"/>
        </w:rPr>
      </w:pPr>
      <w:r w:rsidRPr="00E32594">
        <w:rPr>
          <w:rFonts w:ascii="仿宋" w:eastAsia="仿宋" w:hAnsi="仿宋"/>
          <w:kern w:val="0"/>
          <w:sz w:val="24"/>
        </w:rPr>
        <w:t>本单位郑重声明下列事项（按照实际情况勾选或填空）：</w:t>
      </w:r>
    </w:p>
    <w:p w:rsidR="00457B4E" w:rsidRPr="00E32594" w:rsidRDefault="00727484">
      <w:pPr>
        <w:widowControl/>
        <w:spacing w:before="100" w:beforeAutospacing="1" w:after="100" w:afterAutospacing="1" w:line="360" w:lineRule="auto"/>
        <w:ind w:firstLineChars="200" w:firstLine="480"/>
        <w:jc w:val="left"/>
        <w:rPr>
          <w:rFonts w:ascii="仿宋" w:eastAsia="仿宋" w:hAnsi="仿宋"/>
          <w:kern w:val="0"/>
          <w:sz w:val="24"/>
        </w:rPr>
      </w:pPr>
      <w:r w:rsidRPr="00E32594">
        <w:rPr>
          <w:rFonts w:ascii="仿宋" w:eastAsia="仿宋" w:hAnsi="仿宋"/>
          <w:kern w:val="0"/>
          <w:sz w:val="24"/>
        </w:rPr>
        <w:t>本单位为直接投标人提供本单位制造的货物。</w:t>
      </w:r>
    </w:p>
    <w:p w:rsidR="00457B4E" w:rsidRPr="00E32594" w:rsidRDefault="00727484">
      <w:pPr>
        <w:widowControl/>
        <w:spacing w:before="100" w:beforeAutospacing="1" w:after="100" w:afterAutospacing="1" w:line="360" w:lineRule="auto"/>
        <w:ind w:firstLineChars="150" w:firstLine="360"/>
        <w:jc w:val="left"/>
        <w:rPr>
          <w:rFonts w:ascii="仿宋" w:eastAsia="仿宋" w:hAnsi="仿宋"/>
          <w:kern w:val="0"/>
          <w:sz w:val="24"/>
        </w:rPr>
      </w:pPr>
      <w:r w:rsidRPr="00E32594">
        <w:rPr>
          <w:rFonts w:ascii="仿宋" w:eastAsia="仿宋" w:hAnsi="仿宋"/>
          <w:kern w:val="0"/>
          <w:sz w:val="24"/>
        </w:rPr>
        <w:t>（1）本企业</w:t>
      </w:r>
      <w:r w:rsidRPr="00BB2D8D">
        <w:rPr>
          <w:rFonts w:ascii="仿宋" w:eastAsia="仿宋" w:hAnsi="仿宋"/>
          <w:kern w:val="0"/>
          <w:sz w:val="24"/>
        </w:rPr>
        <w:t>（单位）</w:t>
      </w:r>
      <w:r w:rsidR="00BB2D8D">
        <w:rPr>
          <w:rFonts w:ascii="仿宋" w:eastAsia="仿宋" w:hAnsi="仿宋" w:hint="eastAsia"/>
          <w:kern w:val="0"/>
          <w:sz w:val="24"/>
          <w:u w:val="single"/>
        </w:rPr>
        <w:t xml:space="preserve">      </w:t>
      </w:r>
      <w:r w:rsidRPr="00E32594">
        <w:rPr>
          <w:rFonts w:ascii="仿宋" w:eastAsia="仿宋" w:hAnsi="仿宋"/>
          <w:kern w:val="0"/>
          <w:sz w:val="24"/>
        </w:rPr>
        <w:t>（请填写：是、不是）监狱企业。如果是，后附省级以上监狱管理局、戒毒管理局（含新疆生产建设兵团）出具的属于监狱企业的证明文件。</w:t>
      </w:r>
    </w:p>
    <w:p w:rsidR="00457B4E" w:rsidRPr="00E32594" w:rsidRDefault="00727484">
      <w:pPr>
        <w:widowControl/>
        <w:spacing w:before="100" w:beforeAutospacing="1" w:after="100" w:afterAutospacing="1" w:line="360" w:lineRule="auto"/>
        <w:ind w:firstLine="420"/>
        <w:jc w:val="left"/>
        <w:rPr>
          <w:rFonts w:ascii="仿宋" w:eastAsia="仿宋" w:hAnsi="仿宋"/>
          <w:kern w:val="0"/>
          <w:sz w:val="24"/>
        </w:rPr>
      </w:pPr>
      <w:r w:rsidRPr="00E32594">
        <w:rPr>
          <w:rFonts w:ascii="仿宋" w:eastAsia="仿宋" w:hAnsi="仿宋"/>
          <w:kern w:val="0"/>
          <w:sz w:val="24"/>
        </w:rPr>
        <w:t>（2）本企业（单位）</w:t>
      </w:r>
      <w:r w:rsidR="00BB2D8D" w:rsidRPr="00BB2D8D">
        <w:rPr>
          <w:rFonts w:ascii="仿宋" w:eastAsia="仿宋" w:hAnsi="仿宋" w:hint="eastAsia"/>
          <w:kern w:val="0"/>
          <w:sz w:val="24"/>
          <w:u w:val="single"/>
        </w:rPr>
        <w:t xml:space="preserve"> </w:t>
      </w:r>
      <w:r w:rsidR="00BB2D8D">
        <w:rPr>
          <w:rFonts w:ascii="仿宋" w:eastAsia="仿宋" w:hAnsi="仿宋" w:hint="eastAsia"/>
          <w:kern w:val="0"/>
          <w:sz w:val="24"/>
          <w:u w:val="single"/>
        </w:rPr>
        <w:t xml:space="preserve">     </w:t>
      </w:r>
      <w:r w:rsidRPr="00E32594">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00BB2D8D" w:rsidRPr="00BB2D8D">
        <w:rPr>
          <w:rFonts w:ascii="仿宋" w:eastAsia="仿宋" w:hAnsi="仿宋" w:hint="eastAsia"/>
          <w:kern w:val="0"/>
          <w:sz w:val="24"/>
          <w:u w:val="single"/>
        </w:rPr>
        <w:t xml:space="preserve">       </w:t>
      </w:r>
      <w:r w:rsidRPr="00E32594">
        <w:rPr>
          <w:rFonts w:ascii="仿宋" w:eastAsia="仿宋" w:hAnsi="仿宋"/>
          <w:kern w:val="0"/>
          <w:sz w:val="24"/>
        </w:rPr>
        <w:t>。</w:t>
      </w:r>
    </w:p>
    <w:p w:rsidR="00457B4E" w:rsidRPr="00E32594" w:rsidRDefault="00727484">
      <w:pPr>
        <w:widowControl/>
        <w:spacing w:before="100" w:beforeAutospacing="1" w:after="100" w:afterAutospacing="1" w:line="360" w:lineRule="auto"/>
        <w:ind w:firstLine="480"/>
        <w:jc w:val="left"/>
        <w:rPr>
          <w:rFonts w:ascii="仿宋" w:eastAsia="仿宋" w:hAnsi="仿宋"/>
          <w:kern w:val="0"/>
          <w:sz w:val="24"/>
        </w:rPr>
      </w:pPr>
      <w:r w:rsidRPr="00E32594">
        <w:rPr>
          <w:rFonts w:ascii="仿宋" w:eastAsia="仿宋" w:hAnsi="仿宋"/>
          <w:kern w:val="0"/>
          <w:sz w:val="24"/>
        </w:rPr>
        <w:t>本企业（单位）对上述声明的真实性负责。如有虚假，将依法承担相应责任。</w:t>
      </w:r>
    </w:p>
    <w:p w:rsidR="00457B4E" w:rsidRPr="00E32594" w:rsidRDefault="00457B4E">
      <w:pPr>
        <w:pStyle w:val="a7"/>
        <w:ind w:firstLine="480"/>
      </w:pPr>
    </w:p>
    <w:p w:rsidR="00457B4E" w:rsidRPr="00E32594" w:rsidRDefault="00727484">
      <w:pPr>
        <w:widowControl/>
        <w:spacing w:before="100" w:beforeAutospacing="1" w:after="100" w:afterAutospacing="1" w:line="360" w:lineRule="auto"/>
        <w:ind w:firstLineChars="200" w:firstLine="480"/>
        <w:jc w:val="left"/>
        <w:rPr>
          <w:rFonts w:ascii="仿宋" w:eastAsia="仿宋" w:hAnsi="仿宋"/>
          <w:kern w:val="0"/>
          <w:sz w:val="24"/>
          <w:u w:val="single"/>
        </w:rPr>
      </w:pPr>
      <w:r w:rsidRPr="00E32594">
        <w:rPr>
          <w:rFonts w:ascii="仿宋" w:eastAsia="仿宋" w:hAnsi="仿宋"/>
          <w:kern w:val="0"/>
          <w:sz w:val="24"/>
        </w:rPr>
        <w:t>投标人（盖公章）：</w:t>
      </w:r>
    </w:p>
    <w:p w:rsidR="00457B4E" w:rsidRPr="00E32594" w:rsidRDefault="00727484">
      <w:pPr>
        <w:widowControl/>
        <w:spacing w:before="100" w:beforeAutospacing="1" w:after="100" w:afterAutospacing="1" w:line="360" w:lineRule="auto"/>
        <w:ind w:firstLineChars="200" w:firstLine="480"/>
        <w:jc w:val="left"/>
        <w:rPr>
          <w:rFonts w:ascii="仿宋" w:eastAsia="仿宋" w:hAnsi="仿宋"/>
          <w:kern w:val="0"/>
          <w:sz w:val="24"/>
        </w:rPr>
      </w:pPr>
      <w:r w:rsidRPr="00E32594">
        <w:rPr>
          <w:rFonts w:ascii="仿宋" w:eastAsia="仿宋" w:hAnsi="仿宋"/>
          <w:kern w:val="0"/>
          <w:sz w:val="24"/>
        </w:rPr>
        <w:t xml:space="preserve">法定代表人或授权代表（签字）:  </w:t>
      </w:r>
    </w:p>
    <w:p w:rsidR="00457B4E" w:rsidRPr="00E32594" w:rsidRDefault="00727484">
      <w:pPr>
        <w:widowControl/>
        <w:spacing w:before="100" w:beforeAutospacing="1" w:after="100" w:afterAutospacing="1" w:line="360" w:lineRule="auto"/>
        <w:ind w:firstLineChars="200" w:firstLine="480"/>
        <w:jc w:val="left"/>
        <w:rPr>
          <w:rFonts w:ascii="仿宋" w:eastAsia="仿宋" w:hAnsi="仿宋"/>
          <w:kern w:val="0"/>
          <w:sz w:val="24"/>
          <w:u w:val="single"/>
        </w:rPr>
      </w:pPr>
      <w:r w:rsidRPr="00E32594">
        <w:rPr>
          <w:rFonts w:ascii="仿宋" w:eastAsia="仿宋" w:hAnsi="仿宋"/>
          <w:kern w:val="0"/>
          <w:sz w:val="24"/>
        </w:rPr>
        <w:t>日</w:t>
      </w:r>
      <w:r w:rsidRPr="00E32594">
        <w:rPr>
          <w:rFonts w:ascii="仿宋" w:eastAsia="仿宋" w:hAnsi="仿宋" w:hint="eastAsia"/>
          <w:kern w:val="0"/>
          <w:sz w:val="24"/>
        </w:rPr>
        <w:t xml:space="preserve"> </w:t>
      </w:r>
      <w:r w:rsidRPr="00E32594">
        <w:rPr>
          <w:rFonts w:ascii="仿宋" w:eastAsia="仿宋" w:hAnsi="仿宋"/>
          <w:kern w:val="0"/>
          <w:sz w:val="24"/>
        </w:rPr>
        <w:t>期：</w:t>
      </w:r>
    </w:p>
    <w:p w:rsidR="00457B4E" w:rsidRPr="00E32594" w:rsidRDefault="00457B4E">
      <w:pPr>
        <w:widowControl/>
        <w:spacing w:before="100" w:beforeAutospacing="1" w:after="100" w:afterAutospacing="1" w:line="360" w:lineRule="auto"/>
        <w:jc w:val="left"/>
        <w:rPr>
          <w:rFonts w:ascii="仿宋" w:eastAsia="仿宋" w:hAnsi="仿宋"/>
          <w:kern w:val="0"/>
          <w:sz w:val="24"/>
          <w:u w:val="single"/>
        </w:rPr>
      </w:pPr>
    </w:p>
    <w:p w:rsidR="00457B4E" w:rsidRPr="00E32594" w:rsidRDefault="00727484">
      <w:pPr>
        <w:widowControl/>
        <w:spacing w:before="100" w:beforeAutospacing="1" w:after="100" w:afterAutospacing="1" w:line="360" w:lineRule="auto"/>
        <w:jc w:val="left"/>
        <w:rPr>
          <w:rFonts w:ascii="仿宋" w:eastAsia="仿宋" w:hAnsi="仿宋"/>
          <w:kern w:val="0"/>
          <w:sz w:val="24"/>
          <w:u w:val="single"/>
        </w:rPr>
      </w:pPr>
      <w:r w:rsidRPr="00E32594">
        <w:rPr>
          <w:rFonts w:ascii="仿宋" w:eastAsia="仿宋" w:hAnsi="仿宋"/>
          <w:kern w:val="0"/>
          <w:sz w:val="24"/>
          <w:u w:val="single"/>
        </w:rPr>
        <w:t>注：符合《关于政府采购支持监狱企业发展有关问题的通知》价格扣减条件的投标人须提交。</w:t>
      </w:r>
    </w:p>
    <w:p w:rsidR="00457B4E" w:rsidRPr="00E32594" w:rsidRDefault="00727484">
      <w:pPr>
        <w:spacing w:line="360" w:lineRule="auto"/>
        <w:rPr>
          <w:rFonts w:ascii="仿宋" w:eastAsia="仿宋" w:hAnsi="仿宋"/>
          <w:kern w:val="0"/>
          <w:sz w:val="24"/>
          <w:szCs w:val="20"/>
        </w:rPr>
      </w:pPr>
      <w:r w:rsidRPr="00E32594">
        <w:rPr>
          <w:rFonts w:ascii="仿宋" w:eastAsia="仿宋" w:hAnsi="仿宋"/>
          <w:sz w:val="24"/>
        </w:rPr>
        <w:br w:type="page"/>
      </w:r>
      <w:r w:rsidRPr="00E32594">
        <w:rPr>
          <w:rFonts w:ascii="仿宋" w:eastAsia="仿宋" w:hAnsi="仿宋"/>
          <w:kern w:val="0"/>
          <w:sz w:val="24"/>
          <w:szCs w:val="20"/>
        </w:rPr>
        <w:lastRenderedPageBreak/>
        <w:t>（投标文件格式八）</w:t>
      </w:r>
    </w:p>
    <w:p w:rsidR="00457B4E" w:rsidRPr="00E32594" w:rsidRDefault="00727484">
      <w:pPr>
        <w:pStyle w:val="a9"/>
        <w:spacing w:line="360" w:lineRule="auto"/>
        <w:jc w:val="center"/>
        <w:rPr>
          <w:rFonts w:ascii="仿宋" w:eastAsia="仿宋" w:hAnsi="仿宋"/>
          <w:b/>
          <w:sz w:val="32"/>
        </w:rPr>
      </w:pPr>
      <w:bookmarkStart w:id="356" w:name="_Toc60928912"/>
      <w:bookmarkStart w:id="357" w:name="_Toc60929144"/>
      <w:bookmarkStart w:id="358" w:name="_Toc532473513"/>
      <w:r w:rsidRPr="00E32594">
        <w:rPr>
          <w:rFonts w:ascii="仿宋" w:eastAsia="仿宋" w:hAnsi="仿宋"/>
          <w:b/>
          <w:sz w:val="32"/>
        </w:rPr>
        <w:t>残疾人福利性单位声明函</w:t>
      </w:r>
      <w:bookmarkEnd w:id="356"/>
      <w:bookmarkEnd w:id="357"/>
    </w:p>
    <w:bookmarkEnd w:id="358"/>
    <w:p w:rsidR="00457B4E" w:rsidRPr="00E32594" w:rsidRDefault="00457B4E">
      <w:pPr>
        <w:spacing w:line="360" w:lineRule="auto"/>
        <w:ind w:leftChars="257" w:left="1080" w:hanging="540"/>
        <w:jc w:val="center"/>
        <w:rPr>
          <w:rFonts w:ascii="仿宋" w:eastAsia="仿宋" w:hAnsi="仿宋"/>
          <w:kern w:val="0"/>
          <w:sz w:val="24"/>
          <w:szCs w:val="20"/>
        </w:rPr>
      </w:pPr>
    </w:p>
    <w:p w:rsidR="00457B4E" w:rsidRPr="00E32594" w:rsidRDefault="00727484">
      <w:pPr>
        <w:spacing w:line="360" w:lineRule="auto"/>
        <w:ind w:firstLine="567"/>
        <w:rPr>
          <w:rFonts w:ascii="仿宋" w:eastAsia="仿宋" w:hAnsi="仿宋"/>
          <w:kern w:val="0"/>
          <w:sz w:val="24"/>
          <w:szCs w:val="20"/>
        </w:rPr>
      </w:pPr>
      <w:r w:rsidRPr="00E32594">
        <w:rPr>
          <w:rFonts w:ascii="仿宋" w:eastAsia="仿宋" w:hAnsi="仿宋"/>
          <w:kern w:val="0"/>
          <w:sz w:val="24"/>
          <w:szCs w:val="20"/>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w:t>
      </w:r>
      <w:r w:rsidRPr="00E32594">
        <w:rPr>
          <w:rFonts w:ascii="仿宋" w:eastAsia="仿宋" w:hAnsi="仿宋"/>
          <w:kern w:val="0"/>
          <w:sz w:val="24"/>
        </w:rPr>
        <w:t>（由本单位承担提供服务）</w:t>
      </w:r>
      <w:r w:rsidRPr="00E32594">
        <w:rPr>
          <w:rFonts w:ascii="仿宋" w:eastAsia="仿宋" w:hAnsi="仿宋"/>
          <w:kern w:val="0"/>
          <w:sz w:val="24"/>
          <w:szCs w:val="20"/>
        </w:rPr>
        <w:t>，或者提供其他残疾人福利性单位制造的货物（不包括使用非残疾人福利性单位注册商标的货物）。</w:t>
      </w:r>
    </w:p>
    <w:p w:rsidR="00457B4E" w:rsidRPr="00E32594" w:rsidRDefault="00727484">
      <w:pPr>
        <w:spacing w:line="360" w:lineRule="auto"/>
        <w:ind w:leftChars="257" w:left="1080" w:hanging="540"/>
        <w:rPr>
          <w:rFonts w:ascii="仿宋" w:eastAsia="仿宋" w:hAnsi="仿宋"/>
          <w:kern w:val="0"/>
          <w:sz w:val="24"/>
          <w:szCs w:val="20"/>
        </w:rPr>
      </w:pPr>
      <w:r w:rsidRPr="00E32594">
        <w:rPr>
          <w:rFonts w:ascii="仿宋" w:eastAsia="仿宋" w:hAnsi="仿宋"/>
          <w:kern w:val="0"/>
          <w:sz w:val="24"/>
          <w:szCs w:val="20"/>
        </w:rPr>
        <w:t>本单位对上述声明的真实性负责。如有虚假，将依法承担相应责任。</w:t>
      </w:r>
    </w:p>
    <w:p w:rsidR="00457B4E" w:rsidRPr="00E32594" w:rsidRDefault="00457B4E">
      <w:pPr>
        <w:spacing w:line="360" w:lineRule="auto"/>
        <w:ind w:leftChars="257" w:left="1080" w:hanging="540"/>
        <w:jc w:val="center"/>
        <w:rPr>
          <w:rFonts w:ascii="仿宋" w:eastAsia="仿宋" w:hAnsi="仿宋"/>
          <w:kern w:val="0"/>
          <w:sz w:val="24"/>
          <w:szCs w:val="20"/>
        </w:rPr>
      </w:pPr>
    </w:p>
    <w:p w:rsidR="00457B4E" w:rsidRPr="00E32594" w:rsidRDefault="00457B4E">
      <w:pPr>
        <w:spacing w:line="360" w:lineRule="auto"/>
        <w:ind w:leftChars="257" w:left="1080" w:hanging="540"/>
        <w:jc w:val="center"/>
        <w:rPr>
          <w:rFonts w:ascii="仿宋" w:eastAsia="仿宋" w:hAnsi="仿宋"/>
          <w:kern w:val="0"/>
          <w:sz w:val="24"/>
          <w:szCs w:val="20"/>
        </w:rPr>
      </w:pPr>
    </w:p>
    <w:p w:rsidR="00457B4E" w:rsidRPr="00E32594" w:rsidRDefault="00727484">
      <w:pPr>
        <w:spacing w:line="360" w:lineRule="auto"/>
        <w:ind w:leftChars="257" w:left="1080" w:hanging="540"/>
        <w:rPr>
          <w:rFonts w:ascii="仿宋" w:eastAsia="仿宋" w:hAnsi="仿宋"/>
          <w:kern w:val="0"/>
          <w:sz w:val="24"/>
          <w:szCs w:val="20"/>
          <w:u w:val="single"/>
        </w:rPr>
      </w:pPr>
      <w:r w:rsidRPr="00E32594">
        <w:rPr>
          <w:rFonts w:ascii="仿宋" w:eastAsia="仿宋" w:hAnsi="仿宋"/>
          <w:kern w:val="0"/>
          <w:sz w:val="24"/>
          <w:szCs w:val="20"/>
        </w:rPr>
        <w:t>残疾人福利性单位（盖公章）：</w:t>
      </w:r>
    </w:p>
    <w:p w:rsidR="00457B4E" w:rsidRPr="00E32594" w:rsidRDefault="00727484">
      <w:pPr>
        <w:spacing w:line="360" w:lineRule="auto"/>
        <w:ind w:leftChars="257" w:left="1080" w:hanging="540"/>
        <w:rPr>
          <w:rFonts w:ascii="仿宋" w:eastAsia="仿宋" w:hAnsi="仿宋"/>
          <w:kern w:val="0"/>
          <w:sz w:val="24"/>
          <w:szCs w:val="20"/>
        </w:rPr>
      </w:pPr>
      <w:r w:rsidRPr="00E32594">
        <w:rPr>
          <w:rFonts w:ascii="仿宋" w:eastAsia="仿宋" w:hAnsi="仿宋"/>
          <w:kern w:val="0"/>
          <w:sz w:val="24"/>
        </w:rPr>
        <w:t xml:space="preserve">法定代表人或授权代表（签字）:  </w:t>
      </w:r>
    </w:p>
    <w:p w:rsidR="00457B4E" w:rsidRPr="00E32594" w:rsidRDefault="00727484">
      <w:pPr>
        <w:spacing w:line="360" w:lineRule="auto"/>
        <w:ind w:firstLineChars="250" w:firstLine="600"/>
        <w:rPr>
          <w:rFonts w:ascii="仿宋" w:eastAsia="仿宋" w:hAnsi="仿宋"/>
          <w:kern w:val="0"/>
          <w:sz w:val="24"/>
          <w:szCs w:val="20"/>
          <w:u w:val="single"/>
        </w:rPr>
      </w:pPr>
      <w:r w:rsidRPr="00E32594">
        <w:rPr>
          <w:rFonts w:ascii="仿宋" w:eastAsia="仿宋" w:hAnsi="仿宋"/>
          <w:kern w:val="0"/>
          <w:sz w:val="24"/>
          <w:szCs w:val="20"/>
        </w:rPr>
        <w:t>日期：</w:t>
      </w: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457B4E">
      <w:pPr>
        <w:spacing w:line="360" w:lineRule="auto"/>
        <w:ind w:firstLineChars="250" w:firstLine="600"/>
        <w:rPr>
          <w:rFonts w:ascii="仿宋" w:eastAsia="仿宋" w:hAnsi="仿宋"/>
          <w:kern w:val="0"/>
          <w:sz w:val="24"/>
          <w:szCs w:val="20"/>
          <w:u w:val="single"/>
        </w:rPr>
      </w:pPr>
    </w:p>
    <w:p w:rsidR="00457B4E" w:rsidRPr="00E32594" w:rsidRDefault="00727484">
      <w:pPr>
        <w:spacing w:line="360" w:lineRule="auto"/>
        <w:rPr>
          <w:rFonts w:ascii="仿宋" w:eastAsia="仿宋" w:hAnsi="仿宋"/>
          <w:kern w:val="0"/>
          <w:sz w:val="24"/>
          <w:szCs w:val="20"/>
          <w:u w:val="single"/>
        </w:rPr>
      </w:pPr>
      <w:r w:rsidRPr="00E32594">
        <w:rPr>
          <w:rFonts w:ascii="仿宋" w:eastAsia="仿宋" w:hAnsi="仿宋"/>
          <w:kern w:val="0"/>
          <w:sz w:val="24"/>
          <w:szCs w:val="20"/>
          <w:u w:val="single"/>
        </w:rPr>
        <w:t>注：符合《三部门联合发布关于促进残疾人就业政府采购政策的通知》价格扣减条件的投标人须提交。</w:t>
      </w:r>
    </w:p>
    <w:p w:rsidR="00457B4E" w:rsidRPr="00E32594" w:rsidRDefault="00727484">
      <w:pPr>
        <w:widowControl/>
        <w:spacing w:before="100" w:beforeAutospacing="1" w:after="100" w:afterAutospacing="1" w:line="360" w:lineRule="auto"/>
        <w:ind w:firstLine="420"/>
        <w:rPr>
          <w:rFonts w:ascii="仿宋" w:eastAsia="仿宋" w:hAnsi="仿宋"/>
          <w:sz w:val="24"/>
        </w:rPr>
      </w:pPr>
      <w:r w:rsidRPr="00E32594">
        <w:rPr>
          <w:rFonts w:ascii="仿宋" w:eastAsia="仿宋" w:hAnsi="仿宋"/>
          <w:b/>
          <w:sz w:val="24"/>
        </w:rPr>
        <w:br w:type="page"/>
      </w:r>
      <w:bookmarkEnd w:id="351"/>
      <w:bookmarkEnd w:id="352"/>
      <w:bookmarkEnd w:id="353"/>
    </w:p>
    <w:p w:rsidR="00457B4E" w:rsidRPr="00E32594" w:rsidRDefault="00727484">
      <w:pPr>
        <w:pStyle w:val="a9"/>
        <w:spacing w:line="360" w:lineRule="auto"/>
        <w:jc w:val="center"/>
        <w:rPr>
          <w:rFonts w:ascii="仿宋" w:eastAsia="仿宋" w:hAnsi="仿宋"/>
          <w:b/>
          <w:sz w:val="32"/>
        </w:rPr>
      </w:pPr>
      <w:bookmarkStart w:id="359" w:name="_Toc60928916"/>
      <w:bookmarkStart w:id="360" w:name="_Toc60929148"/>
      <w:r w:rsidRPr="00E32594">
        <w:rPr>
          <w:rFonts w:ascii="仿宋" w:eastAsia="仿宋" w:hAnsi="仿宋"/>
          <w:b/>
          <w:sz w:val="32"/>
        </w:rPr>
        <w:lastRenderedPageBreak/>
        <w:t>投标方案或技术方案</w:t>
      </w:r>
      <w:bookmarkStart w:id="361" w:name="_Toc60928917"/>
      <w:bookmarkStart w:id="362" w:name="_Toc60929149"/>
      <w:bookmarkEnd w:id="359"/>
      <w:bookmarkEnd w:id="360"/>
    </w:p>
    <w:p w:rsidR="00457B4E" w:rsidRPr="00E32594" w:rsidRDefault="00727484">
      <w:pPr>
        <w:pStyle w:val="a7"/>
        <w:jc w:val="center"/>
        <w:rPr>
          <w:rFonts w:ascii="仿宋" w:eastAsia="仿宋" w:hAnsi="仿宋" w:cs="仿宋_GB2312"/>
        </w:rPr>
      </w:pPr>
      <w:r w:rsidRPr="00E32594">
        <w:rPr>
          <w:rFonts w:ascii="仿宋" w:eastAsia="仿宋" w:hAnsi="仿宋" w:cs="仿宋_GB2312" w:hint="eastAsia"/>
        </w:rPr>
        <w:t>（格式自拟，内容应包含评标办法中要求的内容）</w:t>
      </w:r>
      <w:bookmarkEnd w:id="361"/>
      <w:bookmarkEnd w:id="362"/>
    </w:p>
    <w:p w:rsidR="00457B4E" w:rsidRPr="00E32594" w:rsidRDefault="00457B4E">
      <w:pPr>
        <w:rPr>
          <w:rFonts w:ascii="仿宋" w:eastAsia="仿宋" w:hAnsi="仿宋"/>
        </w:rPr>
      </w:pPr>
    </w:p>
    <w:p w:rsidR="00457B4E" w:rsidRPr="00E32594" w:rsidRDefault="00727484">
      <w:pPr>
        <w:pStyle w:val="a1"/>
        <w:spacing w:line="360" w:lineRule="auto"/>
        <w:ind w:firstLineChars="200" w:firstLine="480"/>
        <w:rPr>
          <w:rFonts w:ascii="仿宋" w:eastAsia="仿宋" w:hAnsi="仿宋"/>
        </w:rPr>
      </w:pPr>
      <w:r w:rsidRPr="00E32594">
        <w:rPr>
          <w:rFonts w:ascii="仿宋" w:eastAsia="仿宋" w:hAnsi="仿宋"/>
        </w:rPr>
        <w:br w:type="page"/>
      </w:r>
    </w:p>
    <w:p w:rsidR="00457B4E" w:rsidRPr="00E32594" w:rsidRDefault="00727484">
      <w:pPr>
        <w:pStyle w:val="a9"/>
        <w:spacing w:line="360" w:lineRule="auto"/>
        <w:jc w:val="center"/>
        <w:rPr>
          <w:rFonts w:ascii="仿宋" w:eastAsia="仿宋" w:hAnsi="仿宋"/>
          <w:b/>
          <w:sz w:val="32"/>
        </w:rPr>
      </w:pPr>
      <w:bookmarkStart w:id="363" w:name="_Toc60929150"/>
      <w:bookmarkStart w:id="364" w:name="_Toc60928918"/>
      <w:r w:rsidRPr="00E32594">
        <w:rPr>
          <w:rFonts w:ascii="仿宋" w:eastAsia="仿宋" w:hAnsi="仿宋"/>
          <w:b/>
          <w:sz w:val="32"/>
        </w:rPr>
        <w:lastRenderedPageBreak/>
        <w:t>业绩一览表</w:t>
      </w:r>
      <w:bookmarkEnd w:id="363"/>
      <w:bookmarkEnd w:id="36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12"/>
        <w:gridCol w:w="2150"/>
        <w:gridCol w:w="1954"/>
        <w:gridCol w:w="1564"/>
        <w:gridCol w:w="2931"/>
      </w:tblGrid>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序号</w:t>
            </w:r>
          </w:p>
        </w:tc>
        <w:tc>
          <w:tcPr>
            <w:tcW w:w="1142"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项目名称</w:t>
            </w:r>
          </w:p>
        </w:tc>
        <w:tc>
          <w:tcPr>
            <w:tcW w:w="1038" w:type="pct"/>
            <w:tcBorders>
              <w:left w:val="single" w:sz="4" w:space="0" w:color="auto"/>
              <w:right w:val="single" w:sz="4" w:space="0" w:color="auto"/>
            </w:tcBorders>
            <w:vAlign w:val="center"/>
          </w:tcPr>
          <w:p w:rsidR="00457B4E" w:rsidRPr="00E32594" w:rsidRDefault="00727484">
            <w:pPr>
              <w:jc w:val="center"/>
              <w:rPr>
                <w:rFonts w:ascii="仿宋" w:eastAsia="仿宋" w:hAnsi="仿宋"/>
                <w:sz w:val="24"/>
              </w:rPr>
            </w:pPr>
            <w:r w:rsidRPr="00E32594">
              <w:rPr>
                <w:rFonts w:ascii="仿宋" w:eastAsia="仿宋" w:hAnsi="仿宋"/>
                <w:sz w:val="24"/>
              </w:rPr>
              <w:t>合同金额（万元）</w:t>
            </w:r>
          </w:p>
        </w:tc>
        <w:tc>
          <w:tcPr>
            <w:tcW w:w="8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完成日期</w:t>
            </w:r>
          </w:p>
        </w:tc>
        <w:tc>
          <w:tcPr>
            <w:tcW w:w="1557"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业主名称、联系人及电话</w:t>
            </w: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1</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2</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3</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4</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5</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727484">
            <w:pPr>
              <w:jc w:val="center"/>
              <w:rPr>
                <w:rFonts w:ascii="仿宋" w:eastAsia="仿宋" w:hAnsi="仿宋"/>
                <w:sz w:val="24"/>
              </w:rPr>
            </w:pPr>
            <w:r w:rsidRPr="00E32594">
              <w:rPr>
                <w:rFonts w:ascii="仿宋" w:eastAsia="仿宋" w:hAnsi="仿宋"/>
                <w:sz w:val="24"/>
              </w:rPr>
              <w:t>…</w:t>
            </w: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457B4E">
            <w:pPr>
              <w:jc w:val="center"/>
              <w:rPr>
                <w:rFonts w:ascii="仿宋" w:eastAsia="仿宋" w:hAnsi="仿宋"/>
                <w:sz w:val="24"/>
              </w:rPr>
            </w:pP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457B4E">
            <w:pPr>
              <w:jc w:val="center"/>
              <w:rPr>
                <w:rFonts w:ascii="仿宋" w:eastAsia="仿宋" w:hAnsi="仿宋"/>
                <w:sz w:val="24"/>
              </w:rPr>
            </w:pP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E32594" w:rsidRPr="00E32594">
        <w:trPr>
          <w:cantSplit/>
          <w:trHeight w:val="740"/>
        </w:trPr>
        <w:tc>
          <w:tcPr>
            <w:tcW w:w="431" w:type="pct"/>
            <w:vAlign w:val="center"/>
          </w:tcPr>
          <w:p w:rsidR="00457B4E" w:rsidRPr="00E32594" w:rsidRDefault="00457B4E">
            <w:pPr>
              <w:jc w:val="center"/>
              <w:rPr>
                <w:rFonts w:ascii="仿宋" w:eastAsia="仿宋" w:hAnsi="仿宋"/>
                <w:sz w:val="24"/>
              </w:rPr>
            </w:pP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r w:rsidR="00457B4E" w:rsidRPr="00E32594">
        <w:trPr>
          <w:cantSplit/>
          <w:trHeight w:val="740"/>
        </w:trPr>
        <w:tc>
          <w:tcPr>
            <w:tcW w:w="431" w:type="pct"/>
            <w:vAlign w:val="center"/>
          </w:tcPr>
          <w:p w:rsidR="00457B4E" w:rsidRPr="00E32594" w:rsidRDefault="00457B4E">
            <w:pPr>
              <w:jc w:val="center"/>
              <w:rPr>
                <w:rFonts w:ascii="仿宋" w:eastAsia="仿宋" w:hAnsi="仿宋"/>
                <w:sz w:val="24"/>
              </w:rPr>
            </w:pPr>
          </w:p>
        </w:tc>
        <w:tc>
          <w:tcPr>
            <w:tcW w:w="1142" w:type="pct"/>
            <w:vAlign w:val="center"/>
          </w:tcPr>
          <w:p w:rsidR="00457B4E" w:rsidRPr="00E32594" w:rsidRDefault="00457B4E">
            <w:pPr>
              <w:jc w:val="center"/>
              <w:rPr>
                <w:rFonts w:ascii="仿宋" w:eastAsia="仿宋" w:hAnsi="仿宋"/>
                <w:sz w:val="24"/>
              </w:rPr>
            </w:pPr>
          </w:p>
        </w:tc>
        <w:tc>
          <w:tcPr>
            <w:tcW w:w="1038" w:type="pct"/>
            <w:tcBorders>
              <w:left w:val="single" w:sz="4" w:space="0" w:color="auto"/>
              <w:right w:val="single" w:sz="4" w:space="0" w:color="auto"/>
            </w:tcBorders>
            <w:vAlign w:val="center"/>
          </w:tcPr>
          <w:p w:rsidR="00457B4E" w:rsidRPr="00E32594" w:rsidRDefault="00457B4E">
            <w:pPr>
              <w:jc w:val="center"/>
              <w:rPr>
                <w:rFonts w:ascii="仿宋" w:eastAsia="仿宋" w:hAnsi="仿宋"/>
                <w:sz w:val="24"/>
              </w:rPr>
            </w:pPr>
          </w:p>
        </w:tc>
        <w:tc>
          <w:tcPr>
            <w:tcW w:w="831" w:type="pct"/>
            <w:vAlign w:val="center"/>
          </w:tcPr>
          <w:p w:rsidR="00457B4E" w:rsidRPr="00E32594" w:rsidRDefault="00457B4E">
            <w:pPr>
              <w:jc w:val="center"/>
              <w:rPr>
                <w:rFonts w:ascii="仿宋" w:eastAsia="仿宋" w:hAnsi="仿宋"/>
                <w:sz w:val="24"/>
              </w:rPr>
            </w:pPr>
          </w:p>
        </w:tc>
        <w:tc>
          <w:tcPr>
            <w:tcW w:w="1557" w:type="pct"/>
          </w:tcPr>
          <w:p w:rsidR="00457B4E" w:rsidRPr="00E32594" w:rsidRDefault="00457B4E">
            <w:pPr>
              <w:jc w:val="center"/>
              <w:rPr>
                <w:rFonts w:ascii="仿宋" w:eastAsia="仿宋" w:hAnsi="仿宋"/>
                <w:sz w:val="24"/>
              </w:rPr>
            </w:pPr>
          </w:p>
        </w:tc>
      </w:tr>
    </w:tbl>
    <w:p w:rsidR="00457B4E" w:rsidRPr="00E32594" w:rsidRDefault="00457B4E">
      <w:pPr>
        <w:snapToGrid w:val="0"/>
        <w:ind w:left="349" w:hangingChars="166" w:hanging="349"/>
        <w:rPr>
          <w:rFonts w:ascii="仿宋" w:eastAsia="仿宋" w:hAnsi="仿宋"/>
        </w:rPr>
      </w:pPr>
    </w:p>
    <w:p w:rsidR="00457B4E" w:rsidRPr="00E32594" w:rsidRDefault="00727484">
      <w:pPr>
        <w:snapToGrid w:val="0"/>
        <w:ind w:left="349" w:hangingChars="166" w:hanging="349"/>
        <w:rPr>
          <w:rFonts w:ascii="仿宋" w:eastAsia="仿宋" w:hAnsi="仿宋"/>
        </w:rPr>
      </w:pPr>
      <w:r w:rsidRPr="00E32594">
        <w:rPr>
          <w:rFonts w:ascii="仿宋" w:eastAsia="仿宋" w:hAnsi="仿宋"/>
        </w:rPr>
        <w:t>注：1. 投标人应如实列出以上情况，如有隐瞒，一经查实将导致其投标申请被拒绝。</w:t>
      </w:r>
    </w:p>
    <w:p w:rsidR="00457B4E" w:rsidRPr="00E32594" w:rsidRDefault="00727484">
      <w:pPr>
        <w:rPr>
          <w:rFonts w:ascii="仿宋" w:eastAsia="仿宋" w:hAnsi="仿宋"/>
        </w:rPr>
      </w:pPr>
      <w:r w:rsidRPr="00E32594">
        <w:rPr>
          <w:rFonts w:ascii="仿宋" w:eastAsia="仿宋" w:hAnsi="仿宋"/>
        </w:rPr>
        <w:t>2、每个项目合同须单独具表，提供双方签订的合同复印件加盖公章，无相关证明的项目在评审时将不予确认。</w:t>
      </w:r>
    </w:p>
    <w:p w:rsidR="00457B4E" w:rsidRPr="00E32594" w:rsidRDefault="00727484">
      <w:pPr>
        <w:rPr>
          <w:rFonts w:ascii="仿宋" w:eastAsia="仿宋" w:hAnsi="仿宋"/>
        </w:rPr>
      </w:pPr>
      <w:r w:rsidRPr="00E32594">
        <w:rPr>
          <w:rFonts w:ascii="仿宋" w:eastAsia="仿宋" w:hAnsi="仿宋"/>
        </w:rPr>
        <w:br w:type="page"/>
      </w:r>
    </w:p>
    <w:p w:rsidR="00457B4E" w:rsidRPr="00E32594" w:rsidRDefault="00727484">
      <w:pPr>
        <w:pStyle w:val="a9"/>
        <w:spacing w:line="360" w:lineRule="auto"/>
        <w:jc w:val="center"/>
        <w:rPr>
          <w:rFonts w:ascii="仿宋" w:eastAsia="仿宋" w:hAnsi="仿宋"/>
          <w:b/>
          <w:sz w:val="32"/>
        </w:rPr>
      </w:pPr>
      <w:bookmarkStart w:id="365" w:name="_Toc60928919"/>
      <w:bookmarkStart w:id="366" w:name="_Toc60929151"/>
      <w:r w:rsidRPr="00E32594">
        <w:rPr>
          <w:rFonts w:ascii="仿宋" w:eastAsia="仿宋" w:hAnsi="仿宋"/>
          <w:b/>
          <w:sz w:val="32"/>
        </w:rPr>
        <w:lastRenderedPageBreak/>
        <w:t>投标人须知前附表要求的其他文件</w:t>
      </w:r>
      <w:bookmarkEnd w:id="365"/>
      <w:bookmarkEnd w:id="366"/>
    </w:p>
    <w:sectPr w:rsidR="00457B4E" w:rsidRPr="00E32594" w:rsidSect="00C843DA">
      <w:pgSz w:w="11907" w:h="16840"/>
      <w:pgMar w:top="1134" w:right="1134" w:bottom="1134" w:left="1134" w:header="851" w:footer="851" w:gutter="284"/>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7E" w:rsidRDefault="003C5C7E">
      <w:r>
        <w:separator/>
      </w:r>
    </w:p>
  </w:endnote>
  <w:endnote w:type="continuationSeparator" w:id="0">
    <w:p w:rsidR="003C5C7E" w:rsidRDefault="003C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embedRegular r:id="rId1" w:subsetted="1" w:fontKey="{77620D0A-54F7-4158-91F6-0791E71E8028}"/>
    <w:embedBold r:id="rId2" w:subsetted="1" w:fontKey="{48DFBDB5-A645-444A-A5C9-FF343549EB4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D589D26A-3A00-4BCF-AC6E-7EFD38B5FD2F}"/>
  </w:font>
  <w:font w:name="Calibri">
    <w:panose1 w:val="020F0502020204030204"/>
    <w:charset w:val="00"/>
    <w:family w:val="swiss"/>
    <w:pitch w:val="variable"/>
    <w:sig w:usb0="E00002FF" w:usb1="4000ACFF" w:usb2="00000001" w:usb3="00000000" w:csb0="0000019F" w:csb1="00000000"/>
    <w:embedRegular r:id="rId4" w:subsetted="1" w:fontKey="{0B5AC125-5BFB-44C5-B430-78D8E6AD5C29}"/>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embedRegular r:id="rId5" w:subsetted="1" w:fontKey="{F34E26DE-3CA6-4AEA-8AFF-474B89B3070D}"/>
  </w:font>
  <w:font w:name="SourceHanSansCN-Regular">
    <w:altName w:val="Segoe Print"/>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embedRegular r:id="rId6" w:subsetted="1" w:fontKey="{AB0EA06B-03DD-489B-99C2-756FE6AA7AAD}"/>
    <w:embedBold r:id="rId7" w:subsetted="1" w:fontKey="{F1E8FAA5-53B6-4F37-882F-1DBEA407A85F}"/>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614783"/>
      <w:docPartObj>
        <w:docPartGallery w:val="Page Numbers (Bottom of Page)"/>
        <w:docPartUnique/>
      </w:docPartObj>
    </w:sdtPr>
    <w:sdtEndPr/>
    <w:sdtContent>
      <w:p w:rsidR="009C31FA" w:rsidRDefault="009C31FA">
        <w:pPr>
          <w:pStyle w:val="ac"/>
          <w:jc w:val="center"/>
        </w:pPr>
        <w:r>
          <w:fldChar w:fldCharType="begin"/>
        </w:r>
        <w:r>
          <w:instrText>PAGE   \* MERGEFORMAT</w:instrText>
        </w:r>
        <w:r>
          <w:fldChar w:fldCharType="separate"/>
        </w:r>
        <w:r w:rsidR="003427FA" w:rsidRPr="003427FA">
          <w:rPr>
            <w:noProof/>
            <w:lang w:val="zh-CN"/>
          </w:rPr>
          <w:t>1</w:t>
        </w:r>
        <w:r>
          <w:fldChar w:fldCharType="end"/>
        </w:r>
      </w:p>
    </w:sdtContent>
  </w:sdt>
  <w:p w:rsidR="00482D7D" w:rsidRDefault="00482D7D" w:rsidP="008C72EC">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7E" w:rsidRDefault="003C5C7E">
      <w:r>
        <w:separator/>
      </w:r>
    </w:p>
  </w:footnote>
  <w:footnote w:type="continuationSeparator" w:id="0">
    <w:p w:rsidR="003C5C7E" w:rsidRDefault="003C5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1FA0"/>
    <w:multiLevelType w:val="multilevel"/>
    <w:tmpl w:val="111C1F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5E6A8F"/>
    <w:multiLevelType w:val="multilevel"/>
    <w:tmpl w:val="3996A030"/>
    <w:lvl w:ilvl="0">
      <w:start w:val="1"/>
      <w:numFmt w:val="decimal"/>
      <w:lvlText w:val="（%1）"/>
      <w:lvlJc w:val="left"/>
      <w:pPr>
        <w:tabs>
          <w:tab w:val="left" w:pos="1571"/>
        </w:tabs>
        <w:ind w:left="1571" w:hanging="720"/>
      </w:pPr>
      <w:rPr>
        <w:rFonts w:ascii="仿宋_GB2312" w:eastAsia="仿宋_GB2312" w:hAnsi="宋体" w:cs="Times New Roman"/>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nsid w:val="28A44515"/>
    <w:multiLevelType w:val="multilevel"/>
    <w:tmpl w:val="28A445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2E76435"/>
    <w:multiLevelType w:val="multilevel"/>
    <w:tmpl w:val="72E764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7DE7AA46"/>
    <w:multiLevelType w:val="singleLevel"/>
    <w:tmpl w:val="7DE7AA46"/>
    <w:lvl w:ilvl="0">
      <w:start w:val="1"/>
      <w:numFmt w:val="decimal"/>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jc0NjQ1YjU0YmVjOGZiNmQ2ZGQyMWVkZDgxZTllY2IifQ=="/>
    <w:docVar w:name="VTCASE" w:val="4"/>
    <w:docVar w:name="VTCommandPending" w:val="NONE"/>
  </w:docVars>
  <w:rsids>
    <w:rsidRoot w:val="00887D93"/>
    <w:rsid w:val="000003F8"/>
    <w:rsid w:val="000004CD"/>
    <w:rsid w:val="00000B88"/>
    <w:rsid w:val="00000CC8"/>
    <w:rsid w:val="0000158C"/>
    <w:rsid w:val="00001783"/>
    <w:rsid w:val="00001797"/>
    <w:rsid w:val="000018E2"/>
    <w:rsid w:val="0000273B"/>
    <w:rsid w:val="000041A8"/>
    <w:rsid w:val="00004277"/>
    <w:rsid w:val="00004D81"/>
    <w:rsid w:val="000055D7"/>
    <w:rsid w:val="00006413"/>
    <w:rsid w:val="000078F7"/>
    <w:rsid w:val="00013C70"/>
    <w:rsid w:val="00014763"/>
    <w:rsid w:val="00014892"/>
    <w:rsid w:val="0001529F"/>
    <w:rsid w:val="000157E2"/>
    <w:rsid w:val="0001668B"/>
    <w:rsid w:val="0001697A"/>
    <w:rsid w:val="000169E1"/>
    <w:rsid w:val="00020D78"/>
    <w:rsid w:val="00021486"/>
    <w:rsid w:val="00021AE8"/>
    <w:rsid w:val="00021CB0"/>
    <w:rsid w:val="00021ED8"/>
    <w:rsid w:val="00022E94"/>
    <w:rsid w:val="0003033F"/>
    <w:rsid w:val="00030B4B"/>
    <w:rsid w:val="00030FAA"/>
    <w:rsid w:val="000313B5"/>
    <w:rsid w:val="000315C4"/>
    <w:rsid w:val="00032B33"/>
    <w:rsid w:val="00032B95"/>
    <w:rsid w:val="000333A8"/>
    <w:rsid w:val="0003349B"/>
    <w:rsid w:val="000422D6"/>
    <w:rsid w:val="0004316D"/>
    <w:rsid w:val="000434F9"/>
    <w:rsid w:val="00043533"/>
    <w:rsid w:val="000457F2"/>
    <w:rsid w:val="00045D67"/>
    <w:rsid w:val="00045D87"/>
    <w:rsid w:val="0004677C"/>
    <w:rsid w:val="00047115"/>
    <w:rsid w:val="00047F5E"/>
    <w:rsid w:val="000538CC"/>
    <w:rsid w:val="000541C7"/>
    <w:rsid w:val="0005425C"/>
    <w:rsid w:val="00054A8E"/>
    <w:rsid w:val="00055A71"/>
    <w:rsid w:val="00056583"/>
    <w:rsid w:val="00056932"/>
    <w:rsid w:val="00057BB2"/>
    <w:rsid w:val="0006019D"/>
    <w:rsid w:val="000608CE"/>
    <w:rsid w:val="000612B3"/>
    <w:rsid w:val="000619FE"/>
    <w:rsid w:val="00061B68"/>
    <w:rsid w:val="0006254B"/>
    <w:rsid w:val="00062F6D"/>
    <w:rsid w:val="000634E0"/>
    <w:rsid w:val="00063504"/>
    <w:rsid w:val="00063750"/>
    <w:rsid w:val="00063848"/>
    <w:rsid w:val="00064D90"/>
    <w:rsid w:val="00065379"/>
    <w:rsid w:val="000673C5"/>
    <w:rsid w:val="00070907"/>
    <w:rsid w:val="00070E4A"/>
    <w:rsid w:val="000710A4"/>
    <w:rsid w:val="000719AB"/>
    <w:rsid w:val="00071A8D"/>
    <w:rsid w:val="000731AC"/>
    <w:rsid w:val="00073668"/>
    <w:rsid w:val="00073852"/>
    <w:rsid w:val="0007437C"/>
    <w:rsid w:val="00076670"/>
    <w:rsid w:val="00077381"/>
    <w:rsid w:val="00080A9E"/>
    <w:rsid w:val="00080B56"/>
    <w:rsid w:val="00080FC7"/>
    <w:rsid w:val="00081B91"/>
    <w:rsid w:val="00081D11"/>
    <w:rsid w:val="00083115"/>
    <w:rsid w:val="00087D90"/>
    <w:rsid w:val="00091306"/>
    <w:rsid w:val="00092DF6"/>
    <w:rsid w:val="00093269"/>
    <w:rsid w:val="00093645"/>
    <w:rsid w:val="0009376D"/>
    <w:rsid w:val="000938B0"/>
    <w:rsid w:val="00094850"/>
    <w:rsid w:val="00094D7A"/>
    <w:rsid w:val="00096150"/>
    <w:rsid w:val="00096ABA"/>
    <w:rsid w:val="00096F54"/>
    <w:rsid w:val="000A0F1C"/>
    <w:rsid w:val="000A31C4"/>
    <w:rsid w:val="000A3727"/>
    <w:rsid w:val="000A378F"/>
    <w:rsid w:val="000A49C1"/>
    <w:rsid w:val="000A799B"/>
    <w:rsid w:val="000B097D"/>
    <w:rsid w:val="000B0E75"/>
    <w:rsid w:val="000B0FD5"/>
    <w:rsid w:val="000B1F67"/>
    <w:rsid w:val="000B3242"/>
    <w:rsid w:val="000B3392"/>
    <w:rsid w:val="000B362F"/>
    <w:rsid w:val="000B366A"/>
    <w:rsid w:val="000B3958"/>
    <w:rsid w:val="000B41E2"/>
    <w:rsid w:val="000B4D5A"/>
    <w:rsid w:val="000B54A2"/>
    <w:rsid w:val="000B6C50"/>
    <w:rsid w:val="000B7166"/>
    <w:rsid w:val="000B7F8A"/>
    <w:rsid w:val="000C0FDF"/>
    <w:rsid w:val="000C15AF"/>
    <w:rsid w:val="000C1BFE"/>
    <w:rsid w:val="000C26CA"/>
    <w:rsid w:val="000C3524"/>
    <w:rsid w:val="000C383E"/>
    <w:rsid w:val="000C3A1F"/>
    <w:rsid w:val="000C5071"/>
    <w:rsid w:val="000C55ED"/>
    <w:rsid w:val="000C5F8B"/>
    <w:rsid w:val="000C6555"/>
    <w:rsid w:val="000C6B1E"/>
    <w:rsid w:val="000C6F86"/>
    <w:rsid w:val="000C78AE"/>
    <w:rsid w:val="000C7E62"/>
    <w:rsid w:val="000D10E4"/>
    <w:rsid w:val="000D1613"/>
    <w:rsid w:val="000D19C1"/>
    <w:rsid w:val="000D1D95"/>
    <w:rsid w:val="000D27A3"/>
    <w:rsid w:val="000D4821"/>
    <w:rsid w:val="000D498D"/>
    <w:rsid w:val="000D4E69"/>
    <w:rsid w:val="000D5125"/>
    <w:rsid w:val="000D51DB"/>
    <w:rsid w:val="000D5894"/>
    <w:rsid w:val="000D6197"/>
    <w:rsid w:val="000D751E"/>
    <w:rsid w:val="000D7812"/>
    <w:rsid w:val="000D7971"/>
    <w:rsid w:val="000E1288"/>
    <w:rsid w:val="000E3784"/>
    <w:rsid w:val="000E37E0"/>
    <w:rsid w:val="000E47A0"/>
    <w:rsid w:val="000E4C40"/>
    <w:rsid w:val="000E56F6"/>
    <w:rsid w:val="000E597F"/>
    <w:rsid w:val="000E5BFC"/>
    <w:rsid w:val="000E6242"/>
    <w:rsid w:val="000E67B9"/>
    <w:rsid w:val="000E694F"/>
    <w:rsid w:val="000E7158"/>
    <w:rsid w:val="000E74D4"/>
    <w:rsid w:val="000F2D05"/>
    <w:rsid w:val="000F2EEE"/>
    <w:rsid w:val="000F349B"/>
    <w:rsid w:val="000F3ED4"/>
    <w:rsid w:val="000F4234"/>
    <w:rsid w:val="000F5B22"/>
    <w:rsid w:val="000F6215"/>
    <w:rsid w:val="000F63C8"/>
    <w:rsid w:val="000F6581"/>
    <w:rsid w:val="00102417"/>
    <w:rsid w:val="001032CC"/>
    <w:rsid w:val="00105B0B"/>
    <w:rsid w:val="00106A8B"/>
    <w:rsid w:val="001078E3"/>
    <w:rsid w:val="0011024E"/>
    <w:rsid w:val="0011113E"/>
    <w:rsid w:val="00111480"/>
    <w:rsid w:val="00112163"/>
    <w:rsid w:val="00114579"/>
    <w:rsid w:val="0011463E"/>
    <w:rsid w:val="00114CA2"/>
    <w:rsid w:val="0011504B"/>
    <w:rsid w:val="00115BF1"/>
    <w:rsid w:val="00120292"/>
    <w:rsid w:val="0012032C"/>
    <w:rsid w:val="0012244B"/>
    <w:rsid w:val="001224B5"/>
    <w:rsid w:val="00122643"/>
    <w:rsid w:val="00122E9B"/>
    <w:rsid w:val="0012425B"/>
    <w:rsid w:val="001244F8"/>
    <w:rsid w:val="001247F0"/>
    <w:rsid w:val="001252D8"/>
    <w:rsid w:val="001257D4"/>
    <w:rsid w:val="001313C6"/>
    <w:rsid w:val="00131E0D"/>
    <w:rsid w:val="0013289C"/>
    <w:rsid w:val="0013359E"/>
    <w:rsid w:val="00137694"/>
    <w:rsid w:val="0014049E"/>
    <w:rsid w:val="001406DA"/>
    <w:rsid w:val="001410EF"/>
    <w:rsid w:val="001411D8"/>
    <w:rsid w:val="00141EAC"/>
    <w:rsid w:val="00141EC4"/>
    <w:rsid w:val="00142833"/>
    <w:rsid w:val="00142E62"/>
    <w:rsid w:val="00143652"/>
    <w:rsid w:val="0014470E"/>
    <w:rsid w:val="0014488E"/>
    <w:rsid w:val="0014627C"/>
    <w:rsid w:val="00146D60"/>
    <w:rsid w:val="00146E10"/>
    <w:rsid w:val="00147659"/>
    <w:rsid w:val="0014792A"/>
    <w:rsid w:val="001504F4"/>
    <w:rsid w:val="001507FB"/>
    <w:rsid w:val="00150E43"/>
    <w:rsid w:val="0015142E"/>
    <w:rsid w:val="001532F0"/>
    <w:rsid w:val="00154FB3"/>
    <w:rsid w:val="001550F4"/>
    <w:rsid w:val="00155D60"/>
    <w:rsid w:val="00156F33"/>
    <w:rsid w:val="00157612"/>
    <w:rsid w:val="00157C74"/>
    <w:rsid w:val="00157D8E"/>
    <w:rsid w:val="00161678"/>
    <w:rsid w:val="00161D71"/>
    <w:rsid w:val="00161F77"/>
    <w:rsid w:val="00162805"/>
    <w:rsid w:val="00164959"/>
    <w:rsid w:val="00165014"/>
    <w:rsid w:val="0017180F"/>
    <w:rsid w:val="00172939"/>
    <w:rsid w:val="00172F97"/>
    <w:rsid w:val="001733C3"/>
    <w:rsid w:val="00173BFF"/>
    <w:rsid w:val="00173D06"/>
    <w:rsid w:val="00173DC3"/>
    <w:rsid w:val="00174749"/>
    <w:rsid w:val="00174764"/>
    <w:rsid w:val="00174FCA"/>
    <w:rsid w:val="001758A8"/>
    <w:rsid w:val="00175AFB"/>
    <w:rsid w:val="00176F12"/>
    <w:rsid w:val="001770BE"/>
    <w:rsid w:val="00177A3E"/>
    <w:rsid w:val="001839F8"/>
    <w:rsid w:val="00183E4B"/>
    <w:rsid w:val="00185E58"/>
    <w:rsid w:val="001871F8"/>
    <w:rsid w:val="00187B13"/>
    <w:rsid w:val="00187EB4"/>
    <w:rsid w:val="0019282C"/>
    <w:rsid w:val="001930DE"/>
    <w:rsid w:val="0019360A"/>
    <w:rsid w:val="001952EC"/>
    <w:rsid w:val="00195570"/>
    <w:rsid w:val="0019618B"/>
    <w:rsid w:val="001963DD"/>
    <w:rsid w:val="00196FA0"/>
    <w:rsid w:val="00197710"/>
    <w:rsid w:val="001A282B"/>
    <w:rsid w:val="001A3B44"/>
    <w:rsid w:val="001A3BEB"/>
    <w:rsid w:val="001A3DFF"/>
    <w:rsid w:val="001A4172"/>
    <w:rsid w:val="001A5B0B"/>
    <w:rsid w:val="001A5EEB"/>
    <w:rsid w:val="001A62A5"/>
    <w:rsid w:val="001A6980"/>
    <w:rsid w:val="001A7068"/>
    <w:rsid w:val="001B05CA"/>
    <w:rsid w:val="001B3B4C"/>
    <w:rsid w:val="001B4216"/>
    <w:rsid w:val="001B49A4"/>
    <w:rsid w:val="001B521B"/>
    <w:rsid w:val="001B5C9A"/>
    <w:rsid w:val="001B5CC8"/>
    <w:rsid w:val="001B6587"/>
    <w:rsid w:val="001C0582"/>
    <w:rsid w:val="001C058D"/>
    <w:rsid w:val="001C4E93"/>
    <w:rsid w:val="001C54C3"/>
    <w:rsid w:val="001C577E"/>
    <w:rsid w:val="001D027D"/>
    <w:rsid w:val="001D0412"/>
    <w:rsid w:val="001D4A1E"/>
    <w:rsid w:val="001D4B5F"/>
    <w:rsid w:val="001D6C02"/>
    <w:rsid w:val="001D70E9"/>
    <w:rsid w:val="001E0B4E"/>
    <w:rsid w:val="001E181E"/>
    <w:rsid w:val="001E1DCD"/>
    <w:rsid w:val="001E25CB"/>
    <w:rsid w:val="001E4481"/>
    <w:rsid w:val="001E44EF"/>
    <w:rsid w:val="001E4724"/>
    <w:rsid w:val="001E5225"/>
    <w:rsid w:val="001E5AD9"/>
    <w:rsid w:val="001E62FA"/>
    <w:rsid w:val="001E674E"/>
    <w:rsid w:val="001E6C1A"/>
    <w:rsid w:val="001E7629"/>
    <w:rsid w:val="001E7846"/>
    <w:rsid w:val="001E7E8B"/>
    <w:rsid w:val="001F02D8"/>
    <w:rsid w:val="001F0B08"/>
    <w:rsid w:val="001F20DA"/>
    <w:rsid w:val="001F2F0B"/>
    <w:rsid w:val="001F3130"/>
    <w:rsid w:val="001F325D"/>
    <w:rsid w:val="001F3E0A"/>
    <w:rsid w:val="001F48F3"/>
    <w:rsid w:val="001F5620"/>
    <w:rsid w:val="001F5903"/>
    <w:rsid w:val="001F6135"/>
    <w:rsid w:val="001F624A"/>
    <w:rsid w:val="001F6601"/>
    <w:rsid w:val="001F7292"/>
    <w:rsid w:val="001F7B07"/>
    <w:rsid w:val="002001DC"/>
    <w:rsid w:val="002032B0"/>
    <w:rsid w:val="00203618"/>
    <w:rsid w:val="00203778"/>
    <w:rsid w:val="0020407A"/>
    <w:rsid w:val="00206B42"/>
    <w:rsid w:val="00207B86"/>
    <w:rsid w:val="00210AE7"/>
    <w:rsid w:val="0021140A"/>
    <w:rsid w:val="002123C7"/>
    <w:rsid w:val="002124BD"/>
    <w:rsid w:val="00213411"/>
    <w:rsid w:val="00214C91"/>
    <w:rsid w:val="0021518F"/>
    <w:rsid w:val="00215B2E"/>
    <w:rsid w:val="00216D4F"/>
    <w:rsid w:val="00216E43"/>
    <w:rsid w:val="00220866"/>
    <w:rsid w:val="00220E32"/>
    <w:rsid w:val="00220F85"/>
    <w:rsid w:val="00221DE5"/>
    <w:rsid w:val="00221E50"/>
    <w:rsid w:val="002231A4"/>
    <w:rsid w:val="00223245"/>
    <w:rsid w:val="00224447"/>
    <w:rsid w:val="00224A77"/>
    <w:rsid w:val="0022671D"/>
    <w:rsid w:val="0022758C"/>
    <w:rsid w:val="0023090E"/>
    <w:rsid w:val="00231C64"/>
    <w:rsid w:val="00232C22"/>
    <w:rsid w:val="002330C7"/>
    <w:rsid w:val="0023318A"/>
    <w:rsid w:val="00233ADF"/>
    <w:rsid w:val="0023688B"/>
    <w:rsid w:val="00236A9B"/>
    <w:rsid w:val="00236C4A"/>
    <w:rsid w:val="0023715B"/>
    <w:rsid w:val="00237592"/>
    <w:rsid w:val="002402C0"/>
    <w:rsid w:val="0024141B"/>
    <w:rsid w:val="00242361"/>
    <w:rsid w:val="00244A0E"/>
    <w:rsid w:val="00244F73"/>
    <w:rsid w:val="00245783"/>
    <w:rsid w:val="00247E67"/>
    <w:rsid w:val="002501BB"/>
    <w:rsid w:val="002509CA"/>
    <w:rsid w:val="00250C1D"/>
    <w:rsid w:val="00251A29"/>
    <w:rsid w:val="00251B89"/>
    <w:rsid w:val="00252AAF"/>
    <w:rsid w:val="00253615"/>
    <w:rsid w:val="002537D1"/>
    <w:rsid w:val="00253950"/>
    <w:rsid w:val="00254F7E"/>
    <w:rsid w:val="0025569E"/>
    <w:rsid w:val="002564FE"/>
    <w:rsid w:val="002603EB"/>
    <w:rsid w:val="0026082E"/>
    <w:rsid w:val="00260FEF"/>
    <w:rsid w:val="00261397"/>
    <w:rsid w:val="00261FEB"/>
    <w:rsid w:val="00262619"/>
    <w:rsid w:val="00262A4F"/>
    <w:rsid w:val="00263150"/>
    <w:rsid w:val="00264327"/>
    <w:rsid w:val="002650F1"/>
    <w:rsid w:val="0026511C"/>
    <w:rsid w:val="002657C5"/>
    <w:rsid w:val="00266403"/>
    <w:rsid w:val="00266406"/>
    <w:rsid w:val="002679CA"/>
    <w:rsid w:val="00270373"/>
    <w:rsid w:val="00272722"/>
    <w:rsid w:val="002745E7"/>
    <w:rsid w:val="00275D57"/>
    <w:rsid w:val="002760AC"/>
    <w:rsid w:val="00276624"/>
    <w:rsid w:val="00276A3B"/>
    <w:rsid w:val="002770D8"/>
    <w:rsid w:val="00277935"/>
    <w:rsid w:val="00277E8E"/>
    <w:rsid w:val="002804D8"/>
    <w:rsid w:val="002807CC"/>
    <w:rsid w:val="00280DD6"/>
    <w:rsid w:val="002810E7"/>
    <w:rsid w:val="002822AE"/>
    <w:rsid w:val="00282496"/>
    <w:rsid w:val="00283033"/>
    <w:rsid w:val="00283C83"/>
    <w:rsid w:val="00283F76"/>
    <w:rsid w:val="002854DC"/>
    <w:rsid w:val="002859A3"/>
    <w:rsid w:val="0028616B"/>
    <w:rsid w:val="002878D2"/>
    <w:rsid w:val="00290CDE"/>
    <w:rsid w:val="00290DE2"/>
    <w:rsid w:val="00291E35"/>
    <w:rsid w:val="00291E87"/>
    <w:rsid w:val="00294129"/>
    <w:rsid w:val="002941B7"/>
    <w:rsid w:val="002959CC"/>
    <w:rsid w:val="00295EA0"/>
    <w:rsid w:val="002968A8"/>
    <w:rsid w:val="00297ED3"/>
    <w:rsid w:val="002A0AA2"/>
    <w:rsid w:val="002A0C27"/>
    <w:rsid w:val="002A2315"/>
    <w:rsid w:val="002A2732"/>
    <w:rsid w:val="002A2D72"/>
    <w:rsid w:val="002A3153"/>
    <w:rsid w:val="002A5529"/>
    <w:rsid w:val="002A6C9C"/>
    <w:rsid w:val="002A7668"/>
    <w:rsid w:val="002A7A68"/>
    <w:rsid w:val="002B06AA"/>
    <w:rsid w:val="002B14D3"/>
    <w:rsid w:val="002B17A6"/>
    <w:rsid w:val="002B36A1"/>
    <w:rsid w:val="002B64E4"/>
    <w:rsid w:val="002C05B8"/>
    <w:rsid w:val="002C0F6F"/>
    <w:rsid w:val="002C10AC"/>
    <w:rsid w:val="002C1F27"/>
    <w:rsid w:val="002C2AE8"/>
    <w:rsid w:val="002C2FF3"/>
    <w:rsid w:val="002C3A5A"/>
    <w:rsid w:val="002C4227"/>
    <w:rsid w:val="002C4ABE"/>
    <w:rsid w:val="002C71EC"/>
    <w:rsid w:val="002C7548"/>
    <w:rsid w:val="002C780B"/>
    <w:rsid w:val="002C7E47"/>
    <w:rsid w:val="002D1BA1"/>
    <w:rsid w:val="002D2C13"/>
    <w:rsid w:val="002D2FFB"/>
    <w:rsid w:val="002D4E0A"/>
    <w:rsid w:val="002D4E16"/>
    <w:rsid w:val="002D4F0F"/>
    <w:rsid w:val="002D505C"/>
    <w:rsid w:val="002D5DF8"/>
    <w:rsid w:val="002D7759"/>
    <w:rsid w:val="002E127E"/>
    <w:rsid w:val="002E334D"/>
    <w:rsid w:val="002E486A"/>
    <w:rsid w:val="002E53C0"/>
    <w:rsid w:val="002E766C"/>
    <w:rsid w:val="002E7A9E"/>
    <w:rsid w:val="002F02C8"/>
    <w:rsid w:val="002F0A07"/>
    <w:rsid w:val="002F2D5F"/>
    <w:rsid w:val="002F3072"/>
    <w:rsid w:val="002F3AF8"/>
    <w:rsid w:val="002F46DC"/>
    <w:rsid w:val="002F5145"/>
    <w:rsid w:val="002F539A"/>
    <w:rsid w:val="002F5CB9"/>
    <w:rsid w:val="002F659B"/>
    <w:rsid w:val="002F683C"/>
    <w:rsid w:val="00305764"/>
    <w:rsid w:val="003065F8"/>
    <w:rsid w:val="00310C52"/>
    <w:rsid w:val="0031140B"/>
    <w:rsid w:val="00312F1A"/>
    <w:rsid w:val="00314E3D"/>
    <w:rsid w:val="00317120"/>
    <w:rsid w:val="003171BB"/>
    <w:rsid w:val="0032100C"/>
    <w:rsid w:val="003212C2"/>
    <w:rsid w:val="0032144E"/>
    <w:rsid w:val="00321921"/>
    <w:rsid w:val="00321926"/>
    <w:rsid w:val="00322C1C"/>
    <w:rsid w:val="00322E43"/>
    <w:rsid w:val="003232E8"/>
    <w:rsid w:val="003238BD"/>
    <w:rsid w:val="00324EDC"/>
    <w:rsid w:val="00327707"/>
    <w:rsid w:val="00330334"/>
    <w:rsid w:val="0033060D"/>
    <w:rsid w:val="003318F3"/>
    <w:rsid w:val="00331A7D"/>
    <w:rsid w:val="00331ECA"/>
    <w:rsid w:val="00333153"/>
    <w:rsid w:val="00333919"/>
    <w:rsid w:val="00333D91"/>
    <w:rsid w:val="00334F3E"/>
    <w:rsid w:val="003379AF"/>
    <w:rsid w:val="00337C5C"/>
    <w:rsid w:val="003427FA"/>
    <w:rsid w:val="00343299"/>
    <w:rsid w:val="00343E4C"/>
    <w:rsid w:val="003466C4"/>
    <w:rsid w:val="0034779B"/>
    <w:rsid w:val="003478FB"/>
    <w:rsid w:val="00347CF7"/>
    <w:rsid w:val="00351ABD"/>
    <w:rsid w:val="00352BC8"/>
    <w:rsid w:val="00355D82"/>
    <w:rsid w:val="00356CAF"/>
    <w:rsid w:val="0035739A"/>
    <w:rsid w:val="0036041B"/>
    <w:rsid w:val="00361177"/>
    <w:rsid w:val="003612A6"/>
    <w:rsid w:val="00363EC8"/>
    <w:rsid w:val="0036400E"/>
    <w:rsid w:val="00364B1F"/>
    <w:rsid w:val="00364C2D"/>
    <w:rsid w:val="003671F3"/>
    <w:rsid w:val="00367712"/>
    <w:rsid w:val="00367C88"/>
    <w:rsid w:val="00367DB2"/>
    <w:rsid w:val="00370155"/>
    <w:rsid w:val="00370B19"/>
    <w:rsid w:val="00371139"/>
    <w:rsid w:val="00371C8C"/>
    <w:rsid w:val="00372779"/>
    <w:rsid w:val="00373408"/>
    <w:rsid w:val="003748EB"/>
    <w:rsid w:val="00375DCD"/>
    <w:rsid w:val="00375DEA"/>
    <w:rsid w:val="00376F36"/>
    <w:rsid w:val="003800A6"/>
    <w:rsid w:val="0038151E"/>
    <w:rsid w:val="00382FFA"/>
    <w:rsid w:val="003839DF"/>
    <w:rsid w:val="00383B0A"/>
    <w:rsid w:val="0038491D"/>
    <w:rsid w:val="00385E7A"/>
    <w:rsid w:val="00386A20"/>
    <w:rsid w:val="00387606"/>
    <w:rsid w:val="00387983"/>
    <w:rsid w:val="0039012C"/>
    <w:rsid w:val="0039056C"/>
    <w:rsid w:val="00391DD2"/>
    <w:rsid w:val="0039248C"/>
    <w:rsid w:val="003925E1"/>
    <w:rsid w:val="00393D74"/>
    <w:rsid w:val="003943A7"/>
    <w:rsid w:val="00396A66"/>
    <w:rsid w:val="00396F4F"/>
    <w:rsid w:val="003A0D00"/>
    <w:rsid w:val="003A0E06"/>
    <w:rsid w:val="003A1A69"/>
    <w:rsid w:val="003A27D9"/>
    <w:rsid w:val="003A2B4E"/>
    <w:rsid w:val="003A3373"/>
    <w:rsid w:val="003A3460"/>
    <w:rsid w:val="003A37B8"/>
    <w:rsid w:val="003A582F"/>
    <w:rsid w:val="003A6B72"/>
    <w:rsid w:val="003B020F"/>
    <w:rsid w:val="003B0540"/>
    <w:rsid w:val="003B26A2"/>
    <w:rsid w:val="003B3917"/>
    <w:rsid w:val="003B41D9"/>
    <w:rsid w:val="003B4356"/>
    <w:rsid w:val="003B4CEF"/>
    <w:rsid w:val="003B5422"/>
    <w:rsid w:val="003B6694"/>
    <w:rsid w:val="003B7293"/>
    <w:rsid w:val="003C2546"/>
    <w:rsid w:val="003C4C52"/>
    <w:rsid w:val="003C53B2"/>
    <w:rsid w:val="003C5C7E"/>
    <w:rsid w:val="003C6422"/>
    <w:rsid w:val="003C6C9A"/>
    <w:rsid w:val="003C7950"/>
    <w:rsid w:val="003D299F"/>
    <w:rsid w:val="003D352C"/>
    <w:rsid w:val="003D359E"/>
    <w:rsid w:val="003D4B1E"/>
    <w:rsid w:val="003D51FB"/>
    <w:rsid w:val="003D57DF"/>
    <w:rsid w:val="003D6575"/>
    <w:rsid w:val="003D6961"/>
    <w:rsid w:val="003D6BCD"/>
    <w:rsid w:val="003D6E2A"/>
    <w:rsid w:val="003E22FA"/>
    <w:rsid w:val="003E2C77"/>
    <w:rsid w:val="003E2C89"/>
    <w:rsid w:val="003E3C14"/>
    <w:rsid w:val="003E63BB"/>
    <w:rsid w:val="003E6516"/>
    <w:rsid w:val="003E747A"/>
    <w:rsid w:val="003F0149"/>
    <w:rsid w:val="003F0992"/>
    <w:rsid w:val="003F11BD"/>
    <w:rsid w:val="003F17CA"/>
    <w:rsid w:val="003F4748"/>
    <w:rsid w:val="003F4DB3"/>
    <w:rsid w:val="003F61AC"/>
    <w:rsid w:val="00400A38"/>
    <w:rsid w:val="00401267"/>
    <w:rsid w:val="00401B70"/>
    <w:rsid w:val="00402836"/>
    <w:rsid w:val="0040298F"/>
    <w:rsid w:val="0040367C"/>
    <w:rsid w:val="00404B23"/>
    <w:rsid w:val="00405154"/>
    <w:rsid w:val="00405DA6"/>
    <w:rsid w:val="004064DA"/>
    <w:rsid w:val="004109B8"/>
    <w:rsid w:val="00412221"/>
    <w:rsid w:val="0041238C"/>
    <w:rsid w:val="00412524"/>
    <w:rsid w:val="00412829"/>
    <w:rsid w:val="0041314E"/>
    <w:rsid w:val="00414EDB"/>
    <w:rsid w:val="00415334"/>
    <w:rsid w:val="004164DF"/>
    <w:rsid w:val="00417107"/>
    <w:rsid w:val="00417EAE"/>
    <w:rsid w:val="00420C2B"/>
    <w:rsid w:val="0042141B"/>
    <w:rsid w:val="0042259C"/>
    <w:rsid w:val="00423F6F"/>
    <w:rsid w:val="004249CB"/>
    <w:rsid w:val="004257D5"/>
    <w:rsid w:val="00425ED5"/>
    <w:rsid w:val="00425FB2"/>
    <w:rsid w:val="004261AF"/>
    <w:rsid w:val="00426BB0"/>
    <w:rsid w:val="004277BA"/>
    <w:rsid w:val="00427BE9"/>
    <w:rsid w:val="004317BA"/>
    <w:rsid w:val="004317F4"/>
    <w:rsid w:val="00431E4F"/>
    <w:rsid w:val="00433762"/>
    <w:rsid w:val="00433EEA"/>
    <w:rsid w:val="00433F68"/>
    <w:rsid w:val="004362CC"/>
    <w:rsid w:val="00436CDF"/>
    <w:rsid w:val="00436D8A"/>
    <w:rsid w:val="00437E61"/>
    <w:rsid w:val="0044052A"/>
    <w:rsid w:val="004408B0"/>
    <w:rsid w:val="004408EE"/>
    <w:rsid w:val="00441C7F"/>
    <w:rsid w:val="00441E5E"/>
    <w:rsid w:val="00443F3A"/>
    <w:rsid w:val="0044515D"/>
    <w:rsid w:val="0044524F"/>
    <w:rsid w:val="004460A0"/>
    <w:rsid w:val="0044654E"/>
    <w:rsid w:val="00446B2D"/>
    <w:rsid w:val="004504F2"/>
    <w:rsid w:val="00450C1F"/>
    <w:rsid w:val="00455240"/>
    <w:rsid w:val="0045705D"/>
    <w:rsid w:val="00457157"/>
    <w:rsid w:val="0045721F"/>
    <w:rsid w:val="00457AEF"/>
    <w:rsid w:val="00457B4E"/>
    <w:rsid w:val="00457FD7"/>
    <w:rsid w:val="0046046C"/>
    <w:rsid w:val="00462DE7"/>
    <w:rsid w:val="00463430"/>
    <w:rsid w:val="004634A3"/>
    <w:rsid w:val="004645F0"/>
    <w:rsid w:val="004653F6"/>
    <w:rsid w:val="004663F3"/>
    <w:rsid w:val="00467553"/>
    <w:rsid w:val="0046779A"/>
    <w:rsid w:val="004704B7"/>
    <w:rsid w:val="00471F78"/>
    <w:rsid w:val="00473B94"/>
    <w:rsid w:val="00473DC2"/>
    <w:rsid w:val="0047547F"/>
    <w:rsid w:val="0047556E"/>
    <w:rsid w:val="00475991"/>
    <w:rsid w:val="00475B13"/>
    <w:rsid w:val="00476DBB"/>
    <w:rsid w:val="004801F5"/>
    <w:rsid w:val="00480D8D"/>
    <w:rsid w:val="004814E5"/>
    <w:rsid w:val="0048151D"/>
    <w:rsid w:val="0048214C"/>
    <w:rsid w:val="00482D7D"/>
    <w:rsid w:val="00484641"/>
    <w:rsid w:val="004846F8"/>
    <w:rsid w:val="00485EFC"/>
    <w:rsid w:val="00490080"/>
    <w:rsid w:val="0049045E"/>
    <w:rsid w:val="00490A94"/>
    <w:rsid w:val="004911E4"/>
    <w:rsid w:val="004912F4"/>
    <w:rsid w:val="00491574"/>
    <w:rsid w:val="00491D00"/>
    <w:rsid w:val="004922BC"/>
    <w:rsid w:val="00492522"/>
    <w:rsid w:val="00492673"/>
    <w:rsid w:val="00492CE8"/>
    <w:rsid w:val="00492FCC"/>
    <w:rsid w:val="00493558"/>
    <w:rsid w:val="00493B59"/>
    <w:rsid w:val="00493EC9"/>
    <w:rsid w:val="00494ECE"/>
    <w:rsid w:val="00495251"/>
    <w:rsid w:val="00495B0C"/>
    <w:rsid w:val="004962FC"/>
    <w:rsid w:val="004963A5"/>
    <w:rsid w:val="004A05E5"/>
    <w:rsid w:val="004A09BD"/>
    <w:rsid w:val="004A1759"/>
    <w:rsid w:val="004A2275"/>
    <w:rsid w:val="004A3872"/>
    <w:rsid w:val="004A3AC0"/>
    <w:rsid w:val="004A42D0"/>
    <w:rsid w:val="004A4ED0"/>
    <w:rsid w:val="004A5081"/>
    <w:rsid w:val="004A6F61"/>
    <w:rsid w:val="004B0706"/>
    <w:rsid w:val="004B0F5D"/>
    <w:rsid w:val="004B22B1"/>
    <w:rsid w:val="004B3467"/>
    <w:rsid w:val="004B46E5"/>
    <w:rsid w:val="004B6542"/>
    <w:rsid w:val="004B72A3"/>
    <w:rsid w:val="004C1E33"/>
    <w:rsid w:val="004C4184"/>
    <w:rsid w:val="004C5E73"/>
    <w:rsid w:val="004C6870"/>
    <w:rsid w:val="004D29A3"/>
    <w:rsid w:val="004D4D48"/>
    <w:rsid w:val="004D5250"/>
    <w:rsid w:val="004D6AD9"/>
    <w:rsid w:val="004E0517"/>
    <w:rsid w:val="004E0C12"/>
    <w:rsid w:val="004E13F0"/>
    <w:rsid w:val="004E2C84"/>
    <w:rsid w:val="004E4838"/>
    <w:rsid w:val="004E4854"/>
    <w:rsid w:val="004E5FCE"/>
    <w:rsid w:val="004F036B"/>
    <w:rsid w:val="004F052D"/>
    <w:rsid w:val="004F0E54"/>
    <w:rsid w:val="004F21C3"/>
    <w:rsid w:val="004F4BEF"/>
    <w:rsid w:val="004F5B43"/>
    <w:rsid w:val="004F7B7E"/>
    <w:rsid w:val="0050065B"/>
    <w:rsid w:val="00501785"/>
    <w:rsid w:val="00503724"/>
    <w:rsid w:val="00504E3C"/>
    <w:rsid w:val="0050520F"/>
    <w:rsid w:val="00506888"/>
    <w:rsid w:val="00507970"/>
    <w:rsid w:val="00507AD5"/>
    <w:rsid w:val="00513F7C"/>
    <w:rsid w:val="005149B8"/>
    <w:rsid w:val="005168FA"/>
    <w:rsid w:val="005175C0"/>
    <w:rsid w:val="00520001"/>
    <w:rsid w:val="00521717"/>
    <w:rsid w:val="0052391C"/>
    <w:rsid w:val="0052393A"/>
    <w:rsid w:val="00527C12"/>
    <w:rsid w:val="00530942"/>
    <w:rsid w:val="00530C3F"/>
    <w:rsid w:val="005322F7"/>
    <w:rsid w:val="00532B1D"/>
    <w:rsid w:val="00533524"/>
    <w:rsid w:val="00534347"/>
    <w:rsid w:val="005373CA"/>
    <w:rsid w:val="00540C55"/>
    <w:rsid w:val="0054145D"/>
    <w:rsid w:val="00542227"/>
    <w:rsid w:val="005422EB"/>
    <w:rsid w:val="00542C08"/>
    <w:rsid w:val="0054426F"/>
    <w:rsid w:val="0054508F"/>
    <w:rsid w:val="00546DE6"/>
    <w:rsid w:val="00546F3A"/>
    <w:rsid w:val="005475C6"/>
    <w:rsid w:val="00547EA1"/>
    <w:rsid w:val="00550C61"/>
    <w:rsid w:val="0055225A"/>
    <w:rsid w:val="00552FBA"/>
    <w:rsid w:val="005540D3"/>
    <w:rsid w:val="005547AE"/>
    <w:rsid w:val="00554D9D"/>
    <w:rsid w:val="00555A82"/>
    <w:rsid w:val="00556C52"/>
    <w:rsid w:val="00557EC6"/>
    <w:rsid w:val="0056008C"/>
    <w:rsid w:val="00560E97"/>
    <w:rsid w:val="0056550E"/>
    <w:rsid w:val="005678CA"/>
    <w:rsid w:val="00570A8A"/>
    <w:rsid w:val="00571BE1"/>
    <w:rsid w:val="0057268E"/>
    <w:rsid w:val="00573C95"/>
    <w:rsid w:val="005744DE"/>
    <w:rsid w:val="005750B7"/>
    <w:rsid w:val="005806C7"/>
    <w:rsid w:val="00581D60"/>
    <w:rsid w:val="005825DD"/>
    <w:rsid w:val="00582CA5"/>
    <w:rsid w:val="00582FE9"/>
    <w:rsid w:val="00584703"/>
    <w:rsid w:val="0058511B"/>
    <w:rsid w:val="005852AF"/>
    <w:rsid w:val="00585E1D"/>
    <w:rsid w:val="00586027"/>
    <w:rsid w:val="005867FB"/>
    <w:rsid w:val="00586FF5"/>
    <w:rsid w:val="005873AC"/>
    <w:rsid w:val="00590048"/>
    <w:rsid w:val="00591FF8"/>
    <w:rsid w:val="00595C6B"/>
    <w:rsid w:val="00596ED3"/>
    <w:rsid w:val="005A0332"/>
    <w:rsid w:val="005A1634"/>
    <w:rsid w:val="005A1737"/>
    <w:rsid w:val="005A1914"/>
    <w:rsid w:val="005A1D6F"/>
    <w:rsid w:val="005A378B"/>
    <w:rsid w:val="005A3804"/>
    <w:rsid w:val="005A40B3"/>
    <w:rsid w:val="005A6376"/>
    <w:rsid w:val="005A7536"/>
    <w:rsid w:val="005A7B43"/>
    <w:rsid w:val="005A7FAA"/>
    <w:rsid w:val="005B1361"/>
    <w:rsid w:val="005B177D"/>
    <w:rsid w:val="005B3074"/>
    <w:rsid w:val="005B3B4A"/>
    <w:rsid w:val="005B4C4C"/>
    <w:rsid w:val="005B679E"/>
    <w:rsid w:val="005B71D2"/>
    <w:rsid w:val="005B7966"/>
    <w:rsid w:val="005C0341"/>
    <w:rsid w:val="005C3CDD"/>
    <w:rsid w:val="005C46E4"/>
    <w:rsid w:val="005C55A0"/>
    <w:rsid w:val="005C6801"/>
    <w:rsid w:val="005D10C8"/>
    <w:rsid w:val="005D2B33"/>
    <w:rsid w:val="005D2FE9"/>
    <w:rsid w:val="005D33EE"/>
    <w:rsid w:val="005D3437"/>
    <w:rsid w:val="005D43ED"/>
    <w:rsid w:val="005D4B36"/>
    <w:rsid w:val="005D5B37"/>
    <w:rsid w:val="005D5B5C"/>
    <w:rsid w:val="005D6D35"/>
    <w:rsid w:val="005E0987"/>
    <w:rsid w:val="005E1062"/>
    <w:rsid w:val="005E12BD"/>
    <w:rsid w:val="005E12DB"/>
    <w:rsid w:val="005E132E"/>
    <w:rsid w:val="005E1F41"/>
    <w:rsid w:val="005E305E"/>
    <w:rsid w:val="005E3907"/>
    <w:rsid w:val="005E3ECC"/>
    <w:rsid w:val="005E4686"/>
    <w:rsid w:val="005E53A4"/>
    <w:rsid w:val="005E6254"/>
    <w:rsid w:val="005F1003"/>
    <w:rsid w:val="005F1F63"/>
    <w:rsid w:val="005F324D"/>
    <w:rsid w:val="005F42C9"/>
    <w:rsid w:val="005F4C0F"/>
    <w:rsid w:val="005F58B2"/>
    <w:rsid w:val="005F5BD6"/>
    <w:rsid w:val="005F60A0"/>
    <w:rsid w:val="006011F9"/>
    <w:rsid w:val="006016B0"/>
    <w:rsid w:val="00601C99"/>
    <w:rsid w:val="00602247"/>
    <w:rsid w:val="00602B16"/>
    <w:rsid w:val="006054AE"/>
    <w:rsid w:val="006061E9"/>
    <w:rsid w:val="006065BA"/>
    <w:rsid w:val="00606661"/>
    <w:rsid w:val="00612A91"/>
    <w:rsid w:val="006156AB"/>
    <w:rsid w:val="00615BD4"/>
    <w:rsid w:val="006167B3"/>
    <w:rsid w:val="00617367"/>
    <w:rsid w:val="006176D9"/>
    <w:rsid w:val="0062063C"/>
    <w:rsid w:val="00620ACB"/>
    <w:rsid w:val="00621EEA"/>
    <w:rsid w:val="00622049"/>
    <w:rsid w:val="00622333"/>
    <w:rsid w:val="00622866"/>
    <w:rsid w:val="00622E7C"/>
    <w:rsid w:val="00625082"/>
    <w:rsid w:val="00625736"/>
    <w:rsid w:val="00625BF4"/>
    <w:rsid w:val="006266E4"/>
    <w:rsid w:val="006267AC"/>
    <w:rsid w:val="00626E16"/>
    <w:rsid w:val="006275F8"/>
    <w:rsid w:val="00627C8E"/>
    <w:rsid w:val="006301A7"/>
    <w:rsid w:val="00630C8F"/>
    <w:rsid w:val="0063126C"/>
    <w:rsid w:val="006321D9"/>
    <w:rsid w:val="00633399"/>
    <w:rsid w:val="00635ACD"/>
    <w:rsid w:val="006364CD"/>
    <w:rsid w:val="006379BF"/>
    <w:rsid w:val="00641758"/>
    <w:rsid w:val="00645F9B"/>
    <w:rsid w:val="006462F4"/>
    <w:rsid w:val="00646C7B"/>
    <w:rsid w:val="00650EEA"/>
    <w:rsid w:val="00652109"/>
    <w:rsid w:val="00653EEF"/>
    <w:rsid w:val="00653F33"/>
    <w:rsid w:val="00654361"/>
    <w:rsid w:val="00656A74"/>
    <w:rsid w:val="00656DB1"/>
    <w:rsid w:val="0065706C"/>
    <w:rsid w:val="006570F3"/>
    <w:rsid w:val="006574CA"/>
    <w:rsid w:val="00661D58"/>
    <w:rsid w:val="00662D1D"/>
    <w:rsid w:val="00663087"/>
    <w:rsid w:val="00663681"/>
    <w:rsid w:val="00664A96"/>
    <w:rsid w:val="0066518E"/>
    <w:rsid w:val="00666A07"/>
    <w:rsid w:val="00666E6E"/>
    <w:rsid w:val="00667926"/>
    <w:rsid w:val="00672312"/>
    <w:rsid w:val="00672A07"/>
    <w:rsid w:val="00672A3D"/>
    <w:rsid w:val="00673284"/>
    <w:rsid w:val="00673C56"/>
    <w:rsid w:val="0067463F"/>
    <w:rsid w:val="00674E3C"/>
    <w:rsid w:val="00675947"/>
    <w:rsid w:val="00675C7B"/>
    <w:rsid w:val="00684218"/>
    <w:rsid w:val="00684A17"/>
    <w:rsid w:val="0068548A"/>
    <w:rsid w:val="00686ACA"/>
    <w:rsid w:val="006875D7"/>
    <w:rsid w:val="00687A0D"/>
    <w:rsid w:val="006904AF"/>
    <w:rsid w:val="00690908"/>
    <w:rsid w:val="00692F01"/>
    <w:rsid w:val="00693DED"/>
    <w:rsid w:val="00695821"/>
    <w:rsid w:val="006959CB"/>
    <w:rsid w:val="0069607D"/>
    <w:rsid w:val="006960C5"/>
    <w:rsid w:val="0069704C"/>
    <w:rsid w:val="006A05F8"/>
    <w:rsid w:val="006A0897"/>
    <w:rsid w:val="006A27B1"/>
    <w:rsid w:val="006A4246"/>
    <w:rsid w:val="006A56B9"/>
    <w:rsid w:val="006A64A6"/>
    <w:rsid w:val="006A64EB"/>
    <w:rsid w:val="006A7750"/>
    <w:rsid w:val="006A7FD4"/>
    <w:rsid w:val="006B0E91"/>
    <w:rsid w:val="006B0EAB"/>
    <w:rsid w:val="006B1891"/>
    <w:rsid w:val="006B37AE"/>
    <w:rsid w:val="006B3A39"/>
    <w:rsid w:val="006B3C07"/>
    <w:rsid w:val="006B476E"/>
    <w:rsid w:val="006B5B6A"/>
    <w:rsid w:val="006B65AA"/>
    <w:rsid w:val="006B679D"/>
    <w:rsid w:val="006B7254"/>
    <w:rsid w:val="006B73B9"/>
    <w:rsid w:val="006C0F43"/>
    <w:rsid w:val="006C16FB"/>
    <w:rsid w:val="006C2D51"/>
    <w:rsid w:val="006C4B81"/>
    <w:rsid w:val="006C517C"/>
    <w:rsid w:val="006C55EF"/>
    <w:rsid w:val="006C5BA3"/>
    <w:rsid w:val="006C5CAA"/>
    <w:rsid w:val="006C6855"/>
    <w:rsid w:val="006C7F43"/>
    <w:rsid w:val="006D16F3"/>
    <w:rsid w:val="006D1F50"/>
    <w:rsid w:val="006D3332"/>
    <w:rsid w:val="006D341E"/>
    <w:rsid w:val="006D49E3"/>
    <w:rsid w:val="006D4C2C"/>
    <w:rsid w:val="006D4EFB"/>
    <w:rsid w:val="006D59BA"/>
    <w:rsid w:val="006D62FF"/>
    <w:rsid w:val="006D68D1"/>
    <w:rsid w:val="006D7628"/>
    <w:rsid w:val="006D7B30"/>
    <w:rsid w:val="006E019F"/>
    <w:rsid w:val="006E18C4"/>
    <w:rsid w:val="006E2C10"/>
    <w:rsid w:val="006E3E50"/>
    <w:rsid w:val="006E402A"/>
    <w:rsid w:val="006E4B20"/>
    <w:rsid w:val="006E525F"/>
    <w:rsid w:val="006E5670"/>
    <w:rsid w:val="006E5D7B"/>
    <w:rsid w:val="006E6666"/>
    <w:rsid w:val="006E74F5"/>
    <w:rsid w:val="006E7DCA"/>
    <w:rsid w:val="006F2035"/>
    <w:rsid w:val="006F28EE"/>
    <w:rsid w:val="006F42C2"/>
    <w:rsid w:val="006F602A"/>
    <w:rsid w:val="006F63B1"/>
    <w:rsid w:val="006F7412"/>
    <w:rsid w:val="007008FB"/>
    <w:rsid w:val="007017FB"/>
    <w:rsid w:val="00704E65"/>
    <w:rsid w:val="0071025E"/>
    <w:rsid w:val="007102AC"/>
    <w:rsid w:val="007105A5"/>
    <w:rsid w:val="00710B8D"/>
    <w:rsid w:val="00712CF9"/>
    <w:rsid w:val="00713024"/>
    <w:rsid w:val="00713EA1"/>
    <w:rsid w:val="0071421C"/>
    <w:rsid w:val="00715D6B"/>
    <w:rsid w:val="0071772E"/>
    <w:rsid w:val="00717F6B"/>
    <w:rsid w:val="00720864"/>
    <w:rsid w:val="007212F0"/>
    <w:rsid w:val="007226CF"/>
    <w:rsid w:val="00722EC6"/>
    <w:rsid w:val="00723C5D"/>
    <w:rsid w:val="00723FF6"/>
    <w:rsid w:val="0072460B"/>
    <w:rsid w:val="00724FB9"/>
    <w:rsid w:val="00726876"/>
    <w:rsid w:val="007269B1"/>
    <w:rsid w:val="00727484"/>
    <w:rsid w:val="00730433"/>
    <w:rsid w:val="00730DF7"/>
    <w:rsid w:val="0073123A"/>
    <w:rsid w:val="007331F6"/>
    <w:rsid w:val="0073362F"/>
    <w:rsid w:val="00733A3E"/>
    <w:rsid w:val="00736B54"/>
    <w:rsid w:val="00740605"/>
    <w:rsid w:val="00740FA5"/>
    <w:rsid w:val="00741E76"/>
    <w:rsid w:val="007423EC"/>
    <w:rsid w:val="00742FE2"/>
    <w:rsid w:val="007440A8"/>
    <w:rsid w:val="00745807"/>
    <w:rsid w:val="00747B97"/>
    <w:rsid w:val="00747DD4"/>
    <w:rsid w:val="00750912"/>
    <w:rsid w:val="00751413"/>
    <w:rsid w:val="00751598"/>
    <w:rsid w:val="00751820"/>
    <w:rsid w:val="00751B7E"/>
    <w:rsid w:val="00752AB2"/>
    <w:rsid w:val="00753A0F"/>
    <w:rsid w:val="00754193"/>
    <w:rsid w:val="007556C8"/>
    <w:rsid w:val="00756C9B"/>
    <w:rsid w:val="00756FA1"/>
    <w:rsid w:val="0075756F"/>
    <w:rsid w:val="00760466"/>
    <w:rsid w:val="007605DF"/>
    <w:rsid w:val="0076244A"/>
    <w:rsid w:val="00762D9D"/>
    <w:rsid w:val="00762FAD"/>
    <w:rsid w:val="00763FD6"/>
    <w:rsid w:val="0076431D"/>
    <w:rsid w:val="00765260"/>
    <w:rsid w:val="00766DE9"/>
    <w:rsid w:val="007678A5"/>
    <w:rsid w:val="00767CF9"/>
    <w:rsid w:val="00770841"/>
    <w:rsid w:val="00771F67"/>
    <w:rsid w:val="00772012"/>
    <w:rsid w:val="00772112"/>
    <w:rsid w:val="0077294E"/>
    <w:rsid w:val="007739AB"/>
    <w:rsid w:val="00773E3F"/>
    <w:rsid w:val="0077418F"/>
    <w:rsid w:val="00774C01"/>
    <w:rsid w:val="007753DD"/>
    <w:rsid w:val="00777875"/>
    <w:rsid w:val="00777BD2"/>
    <w:rsid w:val="00781A87"/>
    <w:rsid w:val="00781BED"/>
    <w:rsid w:val="007823C9"/>
    <w:rsid w:val="00782CCA"/>
    <w:rsid w:val="007835B7"/>
    <w:rsid w:val="00784268"/>
    <w:rsid w:val="00786373"/>
    <w:rsid w:val="007863E1"/>
    <w:rsid w:val="0078743C"/>
    <w:rsid w:val="00790B71"/>
    <w:rsid w:val="007910D3"/>
    <w:rsid w:val="007922B4"/>
    <w:rsid w:val="0079336C"/>
    <w:rsid w:val="0079336E"/>
    <w:rsid w:val="00793DA9"/>
    <w:rsid w:val="007A28AA"/>
    <w:rsid w:val="007A28BB"/>
    <w:rsid w:val="007A40C4"/>
    <w:rsid w:val="007A52CC"/>
    <w:rsid w:val="007A5BD0"/>
    <w:rsid w:val="007A64F8"/>
    <w:rsid w:val="007A7066"/>
    <w:rsid w:val="007B0A61"/>
    <w:rsid w:val="007B140A"/>
    <w:rsid w:val="007B17C5"/>
    <w:rsid w:val="007B351A"/>
    <w:rsid w:val="007B4B46"/>
    <w:rsid w:val="007B55A4"/>
    <w:rsid w:val="007B5E5F"/>
    <w:rsid w:val="007B6CA0"/>
    <w:rsid w:val="007B6F71"/>
    <w:rsid w:val="007C06F8"/>
    <w:rsid w:val="007C13FE"/>
    <w:rsid w:val="007C27E5"/>
    <w:rsid w:val="007C28AC"/>
    <w:rsid w:val="007C2E24"/>
    <w:rsid w:val="007C323B"/>
    <w:rsid w:val="007C3F78"/>
    <w:rsid w:val="007C4009"/>
    <w:rsid w:val="007C4B09"/>
    <w:rsid w:val="007C6167"/>
    <w:rsid w:val="007C6EB8"/>
    <w:rsid w:val="007C7048"/>
    <w:rsid w:val="007C7809"/>
    <w:rsid w:val="007D0393"/>
    <w:rsid w:val="007D13B9"/>
    <w:rsid w:val="007D1E6D"/>
    <w:rsid w:val="007D2774"/>
    <w:rsid w:val="007D562C"/>
    <w:rsid w:val="007D62C5"/>
    <w:rsid w:val="007D6E28"/>
    <w:rsid w:val="007D71F7"/>
    <w:rsid w:val="007E024C"/>
    <w:rsid w:val="007E160E"/>
    <w:rsid w:val="007E1BDD"/>
    <w:rsid w:val="007E290A"/>
    <w:rsid w:val="007E700C"/>
    <w:rsid w:val="007E7388"/>
    <w:rsid w:val="007E7C08"/>
    <w:rsid w:val="007F04FC"/>
    <w:rsid w:val="007F0C63"/>
    <w:rsid w:val="007F1BAF"/>
    <w:rsid w:val="007F1F1C"/>
    <w:rsid w:val="007F2277"/>
    <w:rsid w:val="007F433C"/>
    <w:rsid w:val="007F439F"/>
    <w:rsid w:val="007F4428"/>
    <w:rsid w:val="007F63B8"/>
    <w:rsid w:val="007F77FD"/>
    <w:rsid w:val="008004B0"/>
    <w:rsid w:val="0080133F"/>
    <w:rsid w:val="008045D9"/>
    <w:rsid w:val="00806645"/>
    <w:rsid w:val="00806C8A"/>
    <w:rsid w:val="00806D61"/>
    <w:rsid w:val="0080702C"/>
    <w:rsid w:val="00807165"/>
    <w:rsid w:val="008073C9"/>
    <w:rsid w:val="00807FA2"/>
    <w:rsid w:val="0081164B"/>
    <w:rsid w:val="00812094"/>
    <w:rsid w:val="00812CEA"/>
    <w:rsid w:val="0081333B"/>
    <w:rsid w:val="008140D7"/>
    <w:rsid w:val="0081653B"/>
    <w:rsid w:val="00817ADA"/>
    <w:rsid w:val="00820BD6"/>
    <w:rsid w:val="00820CBE"/>
    <w:rsid w:val="00821026"/>
    <w:rsid w:val="00821DF6"/>
    <w:rsid w:val="0082358D"/>
    <w:rsid w:val="00823984"/>
    <w:rsid w:val="00823CCC"/>
    <w:rsid w:val="008270BA"/>
    <w:rsid w:val="00827179"/>
    <w:rsid w:val="0083029A"/>
    <w:rsid w:val="00830426"/>
    <w:rsid w:val="00830E02"/>
    <w:rsid w:val="00831C83"/>
    <w:rsid w:val="00831E0A"/>
    <w:rsid w:val="00833EC8"/>
    <w:rsid w:val="008343C4"/>
    <w:rsid w:val="00834418"/>
    <w:rsid w:val="0083496A"/>
    <w:rsid w:val="00835847"/>
    <w:rsid w:val="00835C6F"/>
    <w:rsid w:val="00836EAC"/>
    <w:rsid w:val="00837429"/>
    <w:rsid w:val="0083745B"/>
    <w:rsid w:val="00840252"/>
    <w:rsid w:val="00840420"/>
    <w:rsid w:val="00841AEA"/>
    <w:rsid w:val="00841F9D"/>
    <w:rsid w:val="00842DE3"/>
    <w:rsid w:val="00843B85"/>
    <w:rsid w:val="00844F5E"/>
    <w:rsid w:val="008454FE"/>
    <w:rsid w:val="0084585B"/>
    <w:rsid w:val="00846701"/>
    <w:rsid w:val="00847C72"/>
    <w:rsid w:val="0085122C"/>
    <w:rsid w:val="0085232F"/>
    <w:rsid w:val="00854E2A"/>
    <w:rsid w:val="008550CD"/>
    <w:rsid w:val="00855A6E"/>
    <w:rsid w:val="00857E3A"/>
    <w:rsid w:val="00861135"/>
    <w:rsid w:val="00861C99"/>
    <w:rsid w:val="00862848"/>
    <w:rsid w:val="00862C19"/>
    <w:rsid w:val="0086330D"/>
    <w:rsid w:val="00863C12"/>
    <w:rsid w:val="00864495"/>
    <w:rsid w:val="0086449D"/>
    <w:rsid w:val="00864C3F"/>
    <w:rsid w:val="008651B2"/>
    <w:rsid w:val="008651BC"/>
    <w:rsid w:val="00867059"/>
    <w:rsid w:val="00867A5A"/>
    <w:rsid w:val="0087019D"/>
    <w:rsid w:val="008711B1"/>
    <w:rsid w:val="00871C01"/>
    <w:rsid w:val="00871FBA"/>
    <w:rsid w:val="00872119"/>
    <w:rsid w:val="008722FB"/>
    <w:rsid w:val="00872906"/>
    <w:rsid w:val="00875C37"/>
    <w:rsid w:val="00877A3A"/>
    <w:rsid w:val="00877EA2"/>
    <w:rsid w:val="008808CA"/>
    <w:rsid w:val="0088232A"/>
    <w:rsid w:val="0088251B"/>
    <w:rsid w:val="008878E2"/>
    <w:rsid w:val="00887D93"/>
    <w:rsid w:val="00887E60"/>
    <w:rsid w:val="00890912"/>
    <w:rsid w:val="00890D7D"/>
    <w:rsid w:val="00891548"/>
    <w:rsid w:val="008917B4"/>
    <w:rsid w:val="00892E7B"/>
    <w:rsid w:val="00892FC2"/>
    <w:rsid w:val="008933C7"/>
    <w:rsid w:val="008941B9"/>
    <w:rsid w:val="00894216"/>
    <w:rsid w:val="00894A76"/>
    <w:rsid w:val="008959F9"/>
    <w:rsid w:val="0089623F"/>
    <w:rsid w:val="00896786"/>
    <w:rsid w:val="00897413"/>
    <w:rsid w:val="008A08EB"/>
    <w:rsid w:val="008A0AED"/>
    <w:rsid w:val="008A118C"/>
    <w:rsid w:val="008A2319"/>
    <w:rsid w:val="008A2391"/>
    <w:rsid w:val="008A26A5"/>
    <w:rsid w:val="008A3618"/>
    <w:rsid w:val="008A46DC"/>
    <w:rsid w:val="008A4806"/>
    <w:rsid w:val="008A4BF4"/>
    <w:rsid w:val="008A510D"/>
    <w:rsid w:val="008A5EDE"/>
    <w:rsid w:val="008A7A4E"/>
    <w:rsid w:val="008A7C4F"/>
    <w:rsid w:val="008B2FA8"/>
    <w:rsid w:val="008B3253"/>
    <w:rsid w:val="008B33CF"/>
    <w:rsid w:val="008B73BA"/>
    <w:rsid w:val="008C020E"/>
    <w:rsid w:val="008C2F9E"/>
    <w:rsid w:val="008C4103"/>
    <w:rsid w:val="008C604C"/>
    <w:rsid w:val="008C72EC"/>
    <w:rsid w:val="008C74F5"/>
    <w:rsid w:val="008C76A6"/>
    <w:rsid w:val="008D03EA"/>
    <w:rsid w:val="008D16BD"/>
    <w:rsid w:val="008D17A7"/>
    <w:rsid w:val="008D21ED"/>
    <w:rsid w:val="008D2C15"/>
    <w:rsid w:val="008D2C51"/>
    <w:rsid w:val="008D2E91"/>
    <w:rsid w:val="008D3E9A"/>
    <w:rsid w:val="008D58E2"/>
    <w:rsid w:val="008D6283"/>
    <w:rsid w:val="008D7DD5"/>
    <w:rsid w:val="008D7FB0"/>
    <w:rsid w:val="008E050B"/>
    <w:rsid w:val="008E0FC2"/>
    <w:rsid w:val="008E1010"/>
    <w:rsid w:val="008E28BF"/>
    <w:rsid w:val="008E2C2E"/>
    <w:rsid w:val="008E71A8"/>
    <w:rsid w:val="008E72A8"/>
    <w:rsid w:val="008F0611"/>
    <w:rsid w:val="008F0627"/>
    <w:rsid w:val="008F1FF1"/>
    <w:rsid w:val="008F2498"/>
    <w:rsid w:val="008F41FB"/>
    <w:rsid w:val="008F4B49"/>
    <w:rsid w:val="008F5977"/>
    <w:rsid w:val="008F5C9B"/>
    <w:rsid w:val="00901C83"/>
    <w:rsid w:val="00902206"/>
    <w:rsid w:val="0090330F"/>
    <w:rsid w:val="009039C8"/>
    <w:rsid w:val="0090481A"/>
    <w:rsid w:val="00904BCF"/>
    <w:rsid w:val="00905B77"/>
    <w:rsid w:val="009063B3"/>
    <w:rsid w:val="00906FD6"/>
    <w:rsid w:val="00907383"/>
    <w:rsid w:val="009079D0"/>
    <w:rsid w:val="00907DCD"/>
    <w:rsid w:val="009104AA"/>
    <w:rsid w:val="00910F16"/>
    <w:rsid w:val="00911EFF"/>
    <w:rsid w:val="0091288F"/>
    <w:rsid w:val="00912F00"/>
    <w:rsid w:val="00914466"/>
    <w:rsid w:val="00915AFC"/>
    <w:rsid w:val="00915D8A"/>
    <w:rsid w:val="00917609"/>
    <w:rsid w:val="00917746"/>
    <w:rsid w:val="009209A5"/>
    <w:rsid w:val="00920F98"/>
    <w:rsid w:val="00922448"/>
    <w:rsid w:val="009228BB"/>
    <w:rsid w:val="00922E8D"/>
    <w:rsid w:val="00922FDA"/>
    <w:rsid w:val="0092336C"/>
    <w:rsid w:val="00923FF1"/>
    <w:rsid w:val="009244DF"/>
    <w:rsid w:val="009266E4"/>
    <w:rsid w:val="00926BBF"/>
    <w:rsid w:val="00927EF6"/>
    <w:rsid w:val="00930D45"/>
    <w:rsid w:val="00930E14"/>
    <w:rsid w:val="00933885"/>
    <w:rsid w:val="009338DA"/>
    <w:rsid w:val="009355D2"/>
    <w:rsid w:val="00936E93"/>
    <w:rsid w:val="00937FDA"/>
    <w:rsid w:val="0094239A"/>
    <w:rsid w:val="00943E73"/>
    <w:rsid w:val="009444F2"/>
    <w:rsid w:val="00944736"/>
    <w:rsid w:val="00944FC5"/>
    <w:rsid w:val="00947632"/>
    <w:rsid w:val="0094786C"/>
    <w:rsid w:val="00947907"/>
    <w:rsid w:val="00947B9F"/>
    <w:rsid w:val="00947FB4"/>
    <w:rsid w:val="00947FE9"/>
    <w:rsid w:val="00952CF3"/>
    <w:rsid w:val="00952D2F"/>
    <w:rsid w:val="00952D60"/>
    <w:rsid w:val="00952E44"/>
    <w:rsid w:val="009535C0"/>
    <w:rsid w:val="00953733"/>
    <w:rsid w:val="00953ADD"/>
    <w:rsid w:val="009550C6"/>
    <w:rsid w:val="00955447"/>
    <w:rsid w:val="00955A17"/>
    <w:rsid w:val="00957C50"/>
    <w:rsid w:val="00960E12"/>
    <w:rsid w:val="0096331F"/>
    <w:rsid w:val="00963914"/>
    <w:rsid w:val="00963A90"/>
    <w:rsid w:val="00963A94"/>
    <w:rsid w:val="00963D62"/>
    <w:rsid w:val="00964992"/>
    <w:rsid w:val="00965B6E"/>
    <w:rsid w:val="009679C3"/>
    <w:rsid w:val="009703AC"/>
    <w:rsid w:val="00971418"/>
    <w:rsid w:val="009729D8"/>
    <w:rsid w:val="0097354B"/>
    <w:rsid w:val="0097453F"/>
    <w:rsid w:val="00974577"/>
    <w:rsid w:val="00975045"/>
    <w:rsid w:val="00976670"/>
    <w:rsid w:val="00976BC3"/>
    <w:rsid w:val="00976CD1"/>
    <w:rsid w:val="00976E64"/>
    <w:rsid w:val="00977929"/>
    <w:rsid w:val="00980C4E"/>
    <w:rsid w:val="00982FAB"/>
    <w:rsid w:val="0098410B"/>
    <w:rsid w:val="0098426D"/>
    <w:rsid w:val="0098690E"/>
    <w:rsid w:val="00986AB6"/>
    <w:rsid w:val="00987D55"/>
    <w:rsid w:val="0099016E"/>
    <w:rsid w:val="00993AC9"/>
    <w:rsid w:val="00993B1F"/>
    <w:rsid w:val="00993F70"/>
    <w:rsid w:val="0099428D"/>
    <w:rsid w:val="009942EF"/>
    <w:rsid w:val="0099554B"/>
    <w:rsid w:val="00995932"/>
    <w:rsid w:val="00996586"/>
    <w:rsid w:val="00996D49"/>
    <w:rsid w:val="009A1C77"/>
    <w:rsid w:val="009A27D1"/>
    <w:rsid w:val="009A2A1C"/>
    <w:rsid w:val="009A3287"/>
    <w:rsid w:val="009A51E6"/>
    <w:rsid w:val="009A5BC5"/>
    <w:rsid w:val="009A61AA"/>
    <w:rsid w:val="009A7153"/>
    <w:rsid w:val="009A747C"/>
    <w:rsid w:val="009A77EA"/>
    <w:rsid w:val="009A7DAC"/>
    <w:rsid w:val="009B2B6E"/>
    <w:rsid w:val="009B3C1F"/>
    <w:rsid w:val="009B4FCD"/>
    <w:rsid w:val="009B6063"/>
    <w:rsid w:val="009B70A2"/>
    <w:rsid w:val="009B7D7E"/>
    <w:rsid w:val="009C0814"/>
    <w:rsid w:val="009C10F7"/>
    <w:rsid w:val="009C11B1"/>
    <w:rsid w:val="009C1722"/>
    <w:rsid w:val="009C1A23"/>
    <w:rsid w:val="009C31FA"/>
    <w:rsid w:val="009C5448"/>
    <w:rsid w:val="009C6235"/>
    <w:rsid w:val="009C6482"/>
    <w:rsid w:val="009C6E76"/>
    <w:rsid w:val="009D00B8"/>
    <w:rsid w:val="009D1FA3"/>
    <w:rsid w:val="009D3E42"/>
    <w:rsid w:val="009D3E6C"/>
    <w:rsid w:val="009D4E11"/>
    <w:rsid w:val="009D682E"/>
    <w:rsid w:val="009D724A"/>
    <w:rsid w:val="009E039D"/>
    <w:rsid w:val="009E0D88"/>
    <w:rsid w:val="009E1067"/>
    <w:rsid w:val="009E1FBC"/>
    <w:rsid w:val="009E3216"/>
    <w:rsid w:val="009E40F9"/>
    <w:rsid w:val="009E5844"/>
    <w:rsid w:val="009E5E63"/>
    <w:rsid w:val="009E5F4C"/>
    <w:rsid w:val="009E653F"/>
    <w:rsid w:val="009E7C9A"/>
    <w:rsid w:val="009F23AE"/>
    <w:rsid w:val="009F3EE2"/>
    <w:rsid w:val="009F4BBF"/>
    <w:rsid w:val="009F4C6D"/>
    <w:rsid w:val="009F5062"/>
    <w:rsid w:val="009F51C8"/>
    <w:rsid w:val="009F7746"/>
    <w:rsid w:val="00A000C1"/>
    <w:rsid w:val="00A01D25"/>
    <w:rsid w:val="00A021E4"/>
    <w:rsid w:val="00A02A23"/>
    <w:rsid w:val="00A03F2C"/>
    <w:rsid w:val="00A0500D"/>
    <w:rsid w:val="00A0624A"/>
    <w:rsid w:val="00A06830"/>
    <w:rsid w:val="00A112EC"/>
    <w:rsid w:val="00A12892"/>
    <w:rsid w:val="00A14577"/>
    <w:rsid w:val="00A149DF"/>
    <w:rsid w:val="00A14F9A"/>
    <w:rsid w:val="00A157A1"/>
    <w:rsid w:val="00A1634D"/>
    <w:rsid w:val="00A1707B"/>
    <w:rsid w:val="00A179BF"/>
    <w:rsid w:val="00A26247"/>
    <w:rsid w:val="00A3051B"/>
    <w:rsid w:val="00A31E66"/>
    <w:rsid w:val="00A32694"/>
    <w:rsid w:val="00A33A18"/>
    <w:rsid w:val="00A3415B"/>
    <w:rsid w:val="00A3442B"/>
    <w:rsid w:val="00A348F9"/>
    <w:rsid w:val="00A350BE"/>
    <w:rsid w:val="00A358B2"/>
    <w:rsid w:val="00A35C8A"/>
    <w:rsid w:val="00A36343"/>
    <w:rsid w:val="00A36638"/>
    <w:rsid w:val="00A36B9A"/>
    <w:rsid w:val="00A40131"/>
    <w:rsid w:val="00A40946"/>
    <w:rsid w:val="00A4129F"/>
    <w:rsid w:val="00A4149B"/>
    <w:rsid w:val="00A41D58"/>
    <w:rsid w:val="00A507FF"/>
    <w:rsid w:val="00A50A4B"/>
    <w:rsid w:val="00A50C88"/>
    <w:rsid w:val="00A51030"/>
    <w:rsid w:val="00A51611"/>
    <w:rsid w:val="00A51ECF"/>
    <w:rsid w:val="00A5335D"/>
    <w:rsid w:val="00A5387A"/>
    <w:rsid w:val="00A53BA7"/>
    <w:rsid w:val="00A55251"/>
    <w:rsid w:val="00A56524"/>
    <w:rsid w:val="00A610B8"/>
    <w:rsid w:val="00A61208"/>
    <w:rsid w:val="00A62660"/>
    <w:rsid w:val="00A62D2C"/>
    <w:rsid w:val="00A64D6A"/>
    <w:rsid w:val="00A66A0F"/>
    <w:rsid w:val="00A679FC"/>
    <w:rsid w:val="00A67FB0"/>
    <w:rsid w:val="00A700BE"/>
    <w:rsid w:val="00A7038D"/>
    <w:rsid w:val="00A70640"/>
    <w:rsid w:val="00A71551"/>
    <w:rsid w:val="00A72CC2"/>
    <w:rsid w:val="00A73440"/>
    <w:rsid w:val="00A74B85"/>
    <w:rsid w:val="00A75908"/>
    <w:rsid w:val="00A75D01"/>
    <w:rsid w:val="00A762C8"/>
    <w:rsid w:val="00A76B01"/>
    <w:rsid w:val="00A8120E"/>
    <w:rsid w:val="00A813D7"/>
    <w:rsid w:val="00A824D3"/>
    <w:rsid w:val="00A82DD2"/>
    <w:rsid w:val="00A83BB1"/>
    <w:rsid w:val="00A83EE4"/>
    <w:rsid w:val="00A84857"/>
    <w:rsid w:val="00A876A5"/>
    <w:rsid w:val="00A87807"/>
    <w:rsid w:val="00A90332"/>
    <w:rsid w:val="00A93936"/>
    <w:rsid w:val="00A94426"/>
    <w:rsid w:val="00A95D76"/>
    <w:rsid w:val="00A95DAC"/>
    <w:rsid w:val="00A9679A"/>
    <w:rsid w:val="00A96CD8"/>
    <w:rsid w:val="00A9734B"/>
    <w:rsid w:val="00A979E7"/>
    <w:rsid w:val="00A97D26"/>
    <w:rsid w:val="00AA06C5"/>
    <w:rsid w:val="00AA1669"/>
    <w:rsid w:val="00AA1BF8"/>
    <w:rsid w:val="00AA2C92"/>
    <w:rsid w:val="00AA3A8E"/>
    <w:rsid w:val="00AA3B38"/>
    <w:rsid w:val="00AA4352"/>
    <w:rsid w:val="00AA5BB8"/>
    <w:rsid w:val="00AA5D50"/>
    <w:rsid w:val="00AA6066"/>
    <w:rsid w:val="00AA6487"/>
    <w:rsid w:val="00AA7CED"/>
    <w:rsid w:val="00AB001E"/>
    <w:rsid w:val="00AB0FDA"/>
    <w:rsid w:val="00AB1C79"/>
    <w:rsid w:val="00AB245D"/>
    <w:rsid w:val="00AB24DF"/>
    <w:rsid w:val="00AB27BA"/>
    <w:rsid w:val="00AB29A5"/>
    <w:rsid w:val="00AB2D04"/>
    <w:rsid w:val="00AB2F70"/>
    <w:rsid w:val="00AB318B"/>
    <w:rsid w:val="00AB31C3"/>
    <w:rsid w:val="00AB781D"/>
    <w:rsid w:val="00AB7D6A"/>
    <w:rsid w:val="00AC03EE"/>
    <w:rsid w:val="00AC0A22"/>
    <w:rsid w:val="00AC2A24"/>
    <w:rsid w:val="00AC2F2D"/>
    <w:rsid w:val="00AC3A3F"/>
    <w:rsid w:val="00AC3B0B"/>
    <w:rsid w:val="00AC4131"/>
    <w:rsid w:val="00AC4A8B"/>
    <w:rsid w:val="00AC4D81"/>
    <w:rsid w:val="00AC6A56"/>
    <w:rsid w:val="00AC7241"/>
    <w:rsid w:val="00AD06BF"/>
    <w:rsid w:val="00AD0A7D"/>
    <w:rsid w:val="00AD0EDE"/>
    <w:rsid w:val="00AD190D"/>
    <w:rsid w:val="00AD204D"/>
    <w:rsid w:val="00AD2389"/>
    <w:rsid w:val="00AD2DAB"/>
    <w:rsid w:val="00AD5CB1"/>
    <w:rsid w:val="00AD6726"/>
    <w:rsid w:val="00AD6AC1"/>
    <w:rsid w:val="00AE1BBB"/>
    <w:rsid w:val="00AE2141"/>
    <w:rsid w:val="00AE26C9"/>
    <w:rsid w:val="00AE2F4C"/>
    <w:rsid w:val="00AE3B4A"/>
    <w:rsid w:val="00AE4A87"/>
    <w:rsid w:val="00AE4E4F"/>
    <w:rsid w:val="00AE5591"/>
    <w:rsid w:val="00AE57FF"/>
    <w:rsid w:val="00AE673D"/>
    <w:rsid w:val="00AE749B"/>
    <w:rsid w:val="00AE7D3C"/>
    <w:rsid w:val="00AF0629"/>
    <w:rsid w:val="00AF1BF1"/>
    <w:rsid w:val="00AF211E"/>
    <w:rsid w:val="00AF32B8"/>
    <w:rsid w:val="00AF3AA4"/>
    <w:rsid w:val="00AF3CB3"/>
    <w:rsid w:val="00AF3CFF"/>
    <w:rsid w:val="00AF4F66"/>
    <w:rsid w:val="00AF531B"/>
    <w:rsid w:val="00AF5337"/>
    <w:rsid w:val="00AF53C2"/>
    <w:rsid w:val="00AF71F6"/>
    <w:rsid w:val="00AF7C60"/>
    <w:rsid w:val="00B005C5"/>
    <w:rsid w:val="00B018F5"/>
    <w:rsid w:val="00B02305"/>
    <w:rsid w:val="00B02E23"/>
    <w:rsid w:val="00B060D5"/>
    <w:rsid w:val="00B1175D"/>
    <w:rsid w:val="00B11981"/>
    <w:rsid w:val="00B12731"/>
    <w:rsid w:val="00B12AA5"/>
    <w:rsid w:val="00B146BC"/>
    <w:rsid w:val="00B14D7C"/>
    <w:rsid w:val="00B14DF1"/>
    <w:rsid w:val="00B153B3"/>
    <w:rsid w:val="00B15CD2"/>
    <w:rsid w:val="00B17CBB"/>
    <w:rsid w:val="00B204CB"/>
    <w:rsid w:val="00B20BBF"/>
    <w:rsid w:val="00B21481"/>
    <w:rsid w:val="00B21672"/>
    <w:rsid w:val="00B217CC"/>
    <w:rsid w:val="00B23531"/>
    <w:rsid w:val="00B24977"/>
    <w:rsid w:val="00B25447"/>
    <w:rsid w:val="00B264D8"/>
    <w:rsid w:val="00B271C9"/>
    <w:rsid w:val="00B30AEA"/>
    <w:rsid w:val="00B31BF4"/>
    <w:rsid w:val="00B31C57"/>
    <w:rsid w:val="00B32F09"/>
    <w:rsid w:val="00B33D96"/>
    <w:rsid w:val="00B33E36"/>
    <w:rsid w:val="00B3465A"/>
    <w:rsid w:val="00B34F0E"/>
    <w:rsid w:val="00B35F5F"/>
    <w:rsid w:val="00B3654F"/>
    <w:rsid w:val="00B36F78"/>
    <w:rsid w:val="00B3755E"/>
    <w:rsid w:val="00B404A6"/>
    <w:rsid w:val="00B40A63"/>
    <w:rsid w:val="00B40D70"/>
    <w:rsid w:val="00B44426"/>
    <w:rsid w:val="00B45C45"/>
    <w:rsid w:val="00B47277"/>
    <w:rsid w:val="00B4799D"/>
    <w:rsid w:val="00B51047"/>
    <w:rsid w:val="00B53D99"/>
    <w:rsid w:val="00B561BA"/>
    <w:rsid w:val="00B564D9"/>
    <w:rsid w:val="00B56FB7"/>
    <w:rsid w:val="00B57221"/>
    <w:rsid w:val="00B57619"/>
    <w:rsid w:val="00B577A6"/>
    <w:rsid w:val="00B5787D"/>
    <w:rsid w:val="00B607BE"/>
    <w:rsid w:val="00B61E09"/>
    <w:rsid w:val="00B6274D"/>
    <w:rsid w:val="00B62B63"/>
    <w:rsid w:val="00B632E5"/>
    <w:rsid w:val="00B64D41"/>
    <w:rsid w:val="00B66CB3"/>
    <w:rsid w:val="00B66D6E"/>
    <w:rsid w:val="00B67351"/>
    <w:rsid w:val="00B67D20"/>
    <w:rsid w:val="00B706C6"/>
    <w:rsid w:val="00B734CB"/>
    <w:rsid w:val="00B739CF"/>
    <w:rsid w:val="00B7475F"/>
    <w:rsid w:val="00B7508D"/>
    <w:rsid w:val="00B76206"/>
    <w:rsid w:val="00B76A2E"/>
    <w:rsid w:val="00B809A4"/>
    <w:rsid w:val="00B80B07"/>
    <w:rsid w:val="00B8178C"/>
    <w:rsid w:val="00B81BF0"/>
    <w:rsid w:val="00B82E33"/>
    <w:rsid w:val="00B82ECB"/>
    <w:rsid w:val="00B8310B"/>
    <w:rsid w:val="00B83C6B"/>
    <w:rsid w:val="00B83C8B"/>
    <w:rsid w:val="00B85BAF"/>
    <w:rsid w:val="00B90874"/>
    <w:rsid w:val="00B90BFA"/>
    <w:rsid w:val="00B91DA7"/>
    <w:rsid w:val="00B91E9A"/>
    <w:rsid w:val="00B93044"/>
    <w:rsid w:val="00B931B0"/>
    <w:rsid w:val="00B932C9"/>
    <w:rsid w:val="00B93ED9"/>
    <w:rsid w:val="00B940EB"/>
    <w:rsid w:val="00B947D6"/>
    <w:rsid w:val="00B9524C"/>
    <w:rsid w:val="00B95E2C"/>
    <w:rsid w:val="00BA18BD"/>
    <w:rsid w:val="00BA2C17"/>
    <w:rsid w:val="00BA2D53"/>
    <w:rsid w:val="00BA40F3"/>
    <w:rsid w:val="00BA55DE"/>
    <w:rsid w:val="00BA5F6B"/>
    <w:rsid w:val="00BA6BD0"/>
    <w:rsid w:val="00BA7ECF"/>
    <w:rsid w:val="00BB0589"/>
    <w:rsid w:val="00BB09D6"/>
    <w:rsid w:val="00BB1682"/>
    <w:rsid w:val="00BB1AF8"/>
    <w:rsid w:val="00BB26B1"/>
    <w:rsid w:val="00BB2D8D"/>
    <w:rsid w:val="00BB2E16"/>
    <w:rsid w:val="00BB2E2A"/>
    <w:rsid w:val="00BB4B39"/>
    <w:rsid w:val="00BB5F65"/>
    <w:rsid w:val="00BB6F58"/>
    <w:rsid w:val="00BB7E40"/>
    <w:rsid w:val="00BC0A1A"/>
    <w:rsid w:val="00BC170A"/>
    <w:rsid w:val="00BC243B"/>
    <w:rsid w:val="00BC28A6"/>
    <w:rsid w:val="00BC3515"/>
    <w:rsid w:val="00BC4A64"/>
    <w:rsid w:val="00BC59C2"/>
    <w:rsid w:val="00BC6AAD"/>
    <w:rsid w:val="00BD02CC"/>
    <w:rsid w:val="00BD079D"/>
    <w:rsid w:val="00BD20FB"/>
    <w:rsid w:val="00BD22C7"/>
    <w:rsid w:val="00BD277B"/>
    <w:rsid w:val="00BD2C00"/>
    <w:rsid w:val="00BD530D"/>
    <w:rsid w:val="00BE01A0"/>
    <w:rsid w:val="00BE205B"/>
    <w:rsid w:val="00BE264E"/>
    <w:rsid w:val="00BE27B1"/>
    <w:rsid w:val="00BE3868"/>
    <w:rsid w:val="00BE3D81"/>
    <w:rsid w:val="00BE4952"/>
    <w:rsid w:val="00BE4E80"/>
    <w:rsid w:val="00BE4FAF"/>
    <w:rsid w:val="00BE5DDE"/>
    <w:rsid w:val="00BE68B4"/>
    <w:rsid w:val="00BE70C9"/>
    <w:rsid w:val="00BF0BCC"/>
    <w:rsid w:val="00BF3999"/>
    <w:rsid w:val="00BF4B30"/>
    <w:rsid w:val="00BF5376"/>
    <w:rsid w:val="00BF586D"/>
    <w:rsid w:val="00BF6CBB"/>
    <w:rsid w:val="00C00497"/>
    <w:rsid w:val="00C029B6"/>
    <w:rsid w:val="00C03B0F"/>
    <w:rsid w:val="00C03E68"/>
    <w:rsid w:val="00C05139"/>
    <w:rsid w:val="00C058A5"/>
    <w:rsid w:val="00C07D8E"/>
    <w:rsid w:val="00C124B7"/>
    <w:rsid w:val="00C15CE7"/>
    <w:rsid w:val="00C15DD3"/>
    <w:rsid w:val="00C15F74"/>
    <w:rsid w:val="00C16AB3"/>
    <w:rsid w:val="00C17224"/>
    <w:rsid w:val="00C17685"/>
    <w:rsid w:val="00C20CBD"/>
    <w:rsid w:val="00C223A5"/>
    <w:rsid w:val="00C229EF"/>
    <w:rsid w:val="00C23A93"/>
    <w:rsid w:val="00C23BCF"/>
    <w:rsid w:val="00C2546E"/>
    <w:rsid w:val="00C2565E"/>
    <w:rsid w:val="00C2648A"/>
    <w:rsid w:val="00C26EA0"/>
    <w:rsid w:val="00C2711D"/>
    <w:rsid w:val="00C275B4"/>
    <w:rsid w:val="00C27616"/>
    <w:rsid w:val="00C310A0"/>
    <w:rsid w:val="00C332A9"/>
    <w:rsid w:val="00C351DB"/>
    <w:rsid w:val="00C36A88"/>
    <w:rsid w:val="00C36B0F"/>
    <w:rsid w:val="00C36E66"/>
    <w:rsid w:val="00C3720E"/>
    <w:rsid w:val="00C406DE"/>
    <w:rsid w:val="00C40C71"/>
    <w:rsid w:val="00C4111F"/>
    <w:rsid w:val="00C412D5"/>
    <w:rsid w:val="00C4150B"/>
    <w:rsid w:val="00C420E4"/>
    <w:rsid w:val="00C433A2"/>
    <w:rsid w:val="00C43DB8"/>
    <w:rsid w:val="00C44141"/>
    <w:rsid w:val="00C46039"/>
    <w:rsid w:val="00C47496"/>
    <w:rsid w:val="00C50B0E"/>
    <w:rsid w:val="00C53EEF"/>
    <w:rsid w:val="00C54389"/>
    <w:rsid w:val="00C5542B"/>
    <w:rsid w:val="00C55A01"/>
    <w:rsid w:val="00C56A39"/>
    <w:rsid w:val="00C57DD6"/>
    <w:rsid w:val="00C607D5"/>
    <w:rsid w:val="00C61780"/>
    <w:rsid w:val="00C62A8F"/>
    <w:rsid w:val="00C63263"/>
    <w:rsid w:val="00C634E0"/>
    <w:rsid w:val="00C664E7"/>
    <w:rsid w:val="00C671BC"/>
    <w:rsid w:val="00C67C67"/>
    <w:rsid w:val="00C70919"/>
    <w:rsid w:val="00C7141B"/>
    <w:rsid w:val="00C71C68"/>
    <w:rsid w:val="00C759E4"/>
    <w:rsid w:val="00C75BEC"/>
    <w:rsid w:val="00C808AA"/>
    <w:rsid w:val="00C80D96"/>
    <w:rsid w:val="00C83560"/>
    <w:rsid w:val="00C836E3"/>
    <w:rsid w:val="00C83A19"/>
    <w:rsid w:val="00C843DA"/>
    <w:rsid w:val="00C84D79"/>
    <w:rsid w:val="00C8527E"/>
    <w:rsid w:val="00C855C3"/>
    <w:rsid w:val="00C855D2"/>
    <w:rsid w:val="00C85E96"/>
    <w:rsid w:val="00C86FBD"/>
    <w:rsid w:val="00C9128F"/>
    <w:rsid w:val="00C91666"/>
    <w:rsid w:val="00C916F0"/>
    <w:rsid w:val="00C91F93"/>
    <w:rsid w:val="00C9219D"/>
    <w:rsid w:val="00C923D5"/>
    <w:rsid w:val="00C92EB0"/>
    <w:rsid w:val="00C9406A"/>
    <w:rsid w:val="00C94D3C"/>
    <w:rsid w:val="00C94E84"/>
    <w:rsid w:val="00C9502B"/>
    <w:rsid w:val="00CA0D9F"/>
    <w:rsid w:val="00CA121F"/>
    <w:rsid w:val="00CA18FB"/>
    <w:rsid w:val="00CA1A36"/>
    <w:rsid w:val="00CA1BD1"/>
    <w:rsid w:val="00CA1CEF"/>
    <w:rsid w:val="00CA1E6A"/>
    <w:rsid w:val="00CA5575"/>
    <w:rsid w:val="00CA65EF"/>
    <w:rsid w:val="00CB030A"/>
    <w:rsid w:val="00CB11E7"/>
    <w:rsid w:val="00CB125C"/>
    <w:rsid w:val="00CB26D4"/>
    <w:rsid w:val="00CB455B"/>
    <w:rsid w:val="00CB4D87"/>
    <w:rsid w:val="00CB53B6"/>
    <w:rsid w:val="00CB572C"/>
    <w:rsid w:val="00CB6748"/>
    <w:rsid w:val="00CB7AE4"/>
    <w:rsid w:val="00CC0EC9"/>
    <w:rsid w:val="00CC2188"/>
    <w:rsid w:val="00CC4E6E"/>
    <w:rsid w:val="00CC6E0A"/>
    <w:rsid w:val="00CC743D"/>
    <w:rsid w:val="00CC7617"/>
    <w:rsid w:val="00CC7935"/>
    <w:rsid w:val="00CD1286"/>
    <w:rsid w:val="00CD17D1"/>
    <w:rsid w:val="00CD20F9"/>
    <w:rsid w:val="00CD33BC"/>
    <w:rsid w:val="00CD66FB"/>
    <w:rsid w:val="00CD67D5"/>
    <w:rsid w:val="00CE2EED"/>
    <w:rsid w:val="00CE6D2A"/>
    <w:rsid w:val="00CE6F5E"/>
    <w:rsid w:val="00CE70E4"/>
    <w:rsid w:val="00CF075B"/>
    <w:rsid w:val="00CF0889"/>
    <w:rsid w:val="00CF106A"/>
    <w:rsid w:val="00CF2156"/>
    <w:rsid w:val="00CF2F06"/>
    <w:rsid w:val="00CF3A91"/>
    <w:rsid w:val="00CF41C5"/>
    <w:rsid w:val="00CF4D7B"/>
    <w:rsid w:val="00CF6914"/>
    <w:rsid w:val="00CF7F30"/>
    <w:rsid w:val="00D003A3"/>
    <w:rsid w:val="00D003AF"/>
    <w:rsid w:val="00D0264B"/>
    <w:rsid w:val="00D049C3"/>
    <w:rsid w:val="00D06030"/>
    <w:rsid w:val="00D0686C"/>
    <w:rsid w:val="00D0747E"/>
    <w:rsid w:val="00D07715"/>
    <w:rsid w:val="00D106FE"/>
    <w:rsid w:val="00D10723"/>
    <w:rsid w:val="00D10ED3"/>
    <w:rsid w:val="00D125E8"/>
    <w:rsid w:val="00D12D3B"/>
    <w:rsid w:val="00D14535"/>
    <w:rsid w:val="00D14699"/>
    <w:rsid w:val="00D14AA5"/>
    <w:rsid w:val="00D15FDA"/>
    <w:rsid w:val="00D161B7"/>
    <w:rsid w:val="00D16338"/>
    <w:rsid w:val="00D20810"/>
    <w:rsid w:val="00D21ED8"/>
    <w:rsid w:val="00D22504"/>
    <w:rsid w:val="00D22A32"/>
    <w:rsid w:val="00D22FBA"/>
    <w:rsid w:val="00D23012"/>
    <w:rsid w:val="00D23BC7"/>
    <w:rsid w:val="00D23F3B"/>
    <w:rsid w:val="00D24163"/>
    <w:rsid w:val="00D25D69"/>
    <w:rsid w:val="00D26EC1"/>
    <w:rsid w:val="00D2709A"/>
    <w:rsid w:val="00D27671"/>
    <w:rsid w:val="00D302D1"/>
    <w:rsid w:val="00D30569"/>
    <w:rsid w:val="00D31737"/>
    <w:rsid w:val="00D31F30"/>
    <w:rsid w:val="00D31F45"/>
    <w:rsid w:val="00D335BB"/>
    <w:rsid w:val="00D34B05"/>
    <w:rsid w:val="00D35259"/>
    <w:rsid w:val="00D35489"/>
    <w:rsid w:val="00D37504"/>
    <w:rsid w:val="00D37996"/>
    <w:rsid w:val="00D40E20"/>
    <w:rsid w:val="00D41D3D"/>
    <w:rsid w:val="00D42530"/>
    <w:rsid w:val="00D42B89"/>
    <w:rsid w:val="00D43AEE"/>
    <w:rsid w:val="00D4725F"/>
    <w:rsid w:val="00D5173F"/>
    <w:rsid w:val="00D54091"/>
    <w:rsid w:val="00D54B9A"/>
    <w:rsid w:val="00D54F2F"/>
    <w:rsid w:val="00D557F5"/>
    <w:rsid w:val="00D61100"/>
    <w:rsid w:val="00D612CD"/>
    <w:rsid w:val="00D61C45"/>
    <w:rsid w:val="00D62AEF"/>
    <w:rsid w:val="00D62CE1"/>
    <w:rsid w:val="00D64DD6"/>
    <w:rsid w:val="00D65874"/>
    <w:rsid w:val="00D6587C"/>
    <w:rsid w:val="00D662D3"/>
    <w:rsid w:val="00D6730F"/>
    <w:rsid w:val="00D70C96"/>
    <w:rsid w:val="00D72563"/>
    <w:rsid w:val="00D72C4E"/>
    <w:rsid w:val="00D74B04"/>
    <w:rsid w:val="00D756CA"/>
    <w:rsid w:val="00D75A5B"/>
    <w:rsid w:val="00D75C81"/>
    <w:rsid w:val="00D76061"/>
    <w:rsid w:val="00D77713"/>
    <w:rsid w:val="00D7798A"/>
    <w:rsid w:val="00D80053"/>
    <w:rsid w:val="00D82E02"/>
    <w:rsid w:val="00D82EDA"/>
    <w:rsid w:val="00D8307B"/>
    <w:rsid w:val="00D8327C"/>
    <w:rsid w:val="00D836F7"/>
    <w:rsid w:val="00D844A6"/>
    <w:rsid w:val="00D84645"/>
    <w:rsid w:val="00D84B55"/>
    <w:rsid w:val="00D864F8"/>
    <w:rsid w:val="00D86ACF"/>
    <w:rsid w:val="00D879A3"/>
    <w:rsid w:val="00D918A9"/>
    <w:rsid w:val="00D9243E"/>
    <w:rsid w:val="00D92BCC"/>
    <w:rsid w:val="00D93123"/>
    <w:rsid w:val="00D9320C"/>
    <w:rsid w:val="00D95878"/>
    <w:rsid w:val="00D97DDB"/>
    <w:rsid w:val="00DA154B"/>
    <w:rsid w:val="00DA527C"/>
    <w:rsid w:val="00DA5B6B"/>
    <w:rsid w:val="00DA5EEB"/>
    <w:rsid w:val="00DA603F"/>
    <w:rsid w:val="00DA700C"/>
    <w:rsid w:val="00DA75C7"/>
    <w:rsid w:val="00DB0FEE"/>
    <w:rsid w:val="00DB2EF0"/>
    <w:rsid w:val="00DB3C41"/>
    <w:rsid w:val="00DB4640"/>
    <w:rsid w:val="00DB70DE"/>
    <w:rsid w:val="00DB72D0"/>
    <w:rsid w:val="00DB790F"/>
    <w:rsid w:val="00DC045F"/>
    <w:rsid w:val="00DC3269"/>
    <w:rsid w:val="00DC350C"/>
    <w:rsid w:val="00DC437A"/>
    <w:rsid w:val="00DC44F4"/>
    <w:rsid w:val="00DC45DF"/>
    <w:rsid w:val="00DC6605"/>
    <w:rsid w:val="00DD027E"/>
    <w:rsid w:val="00DD0447"/>
    <w:rsid w:val="00DD66BE"/>
    <w:rsid w:val="00DD67BF"/>
    <w:rsid w:val="00DD688C"/>
    <w:rsid w:val="00DD6E09"/>
    <w:rsid w:val="00DE07FB"/>
    <w:rsid w:val="00DE2607"/>
    <w:rsid w:val="00DE2783"/>
    <w:rsid w:val="00DE27B8"/>
    <w:rsid w:val="00DE340B"/>
    <w:rsid w:val="00DE3517"/>
    <w:rsid w:val="00DE3D55"/>
    <w:rsid w:val="00DE466D"/>
    <w:rsid w:val="00DE4C62"/>
    <w:rsid w:val="00DE55BC"/>
    <w:rsid w:val="00DE5707"/>
    <w:rsid w:val="00DE70C6"/>
    <w:rsid w:val="00DF07DB"/>
    <w:rsid w:val="00DF0DB1"/>
    <w:rsid w:val="00DF20FB"/>
    <w:rsid w:val="00DF21A8"/>
    <w:rsid w:val="00DF2DC3"/>
    <w:rsid w:val="00DF3A84"/>
    <w:rsid w:val="00DF4EB7"/>
    <w:rsid w:val="00DF5271"/>
    <w:rsid w:val="00DF70F6"/>
    <w:rsid w:val="00DF7939"/>
    <w:rsid w:val="00DF7C6E"/>
    <w:rsid w:val="00E0106C"/>
    <w:rsid w:val="00E01663"/>
    <w:rsid w:val="00E01A46"/>
    <w:rsid w:val="00E03F1C"/>
    <w:rsid w:val="00E0485C"/>
    <w:rsid w:val="00E04989"/>
    <w:rsid w:val="00E04FDE"/>
    <w:rsid w:val="00E070B6"/>
    <w:rsid w:val="00E07A39"/>
    <w:rsid w:val="00E104EF"/>
    <w:rsid w:val="00E125CB"/>
    <w:rsid w:val="00E13C7D"/>
    <w:rsid w:val="00E13EBC"/>
    <w:rsid w:val="00E13EDF"/>
    <w:rsid w:val="00E146EE"/>
    <w:rsid w:val="00E15076"/>
    <w:rsid w:val="00E165C9"/>
    <w:rsid w:val="00E17165"/>
    <w:rsid w:val="00E202E6"/>
    <w:rsid w:val="00E21B3E"/>
    <w:rsid w:val="00E21F7E"/>
    <w:rsid w:val="00E224C3"/>
    <w:rsid w:val="00E2288B"/>
    <w:rsid w:val="00E23B83"/>
    <w:rsid w:val="00E23FD1"/>
    <w:rsid w:val="00E24482"/>
    <w:rsid w:val="00E246D8"/>
    <w:rsid w:val="00E25D87"/>
    <w:rsid w:val="00E27377"/>
    <w:rsid w:val="00E300EC"/>
    <w:rsid w:val="00E305F5"/>
    <w:rsid w:val="00E30DEA"/>
    <w:rsid w:val="00E31E46"/>
    <w:rsid w:val="00E32594"/>
    <w:rsid w:val="00E3293B"/>
    <w:rsid w:val="00E332F5"/>
    <w:rsid w:val="00E341E1"/>
    <w:rsid w:val="00E34AE2"/>
    <w:rsid w:val="00E36A37"/>
    <w:rsid w:val="00E372FA"/>
    <w:rsid w:val="00E37601"/>
    <w:rsid w:val="00E42235"/>
    <w:rsid w:val="00E42A31"/>
    <w:rsid w:val="00E434B4"/>
    <w:rsid w:val="00E43B3E"/>
    <w:rsid w:val="00E4414C"/>
    <w:rsid w:val="00E443BA"/>
    <w:rsid w:val="00E44FB0"/>
    <w:rsid w:val="00E450D5"/>
    <w:rsid w:val="00E454CC"/>
    <w:rsid w:val="00E45FB7"/>
    <w:rsid w:val="00E470CE"/>
    <w:rsid w:val="00E478AC"/>
    <w:rsid w:val="00E50F94"/>
    <w:rsid w:val="00E515EB"/>
    <w:rsid w:val="00E528C9"/>
    <w:rsid w:val="00E53D40"/>
    <w:rsid w:val="00E5462E"/>
    <w:rsid w:val="00E61A5B"/>
    <w:rsid w:val="00E64BE9"/>
    <w:rsid w:val="00E65605"/>
    <w:rsid w:val="00E65AFF"/>
    <w:rsid w:val="00E6767D"/>
    <w:rsid w:val="00E71E5D"/>
    <w:rsid w:val="00E73327"/>
    <w:rsid w:val="00E7411A"/>
    <w:rsid w:val="00E76BD7"/>
    <w:rsid w:val="00E77A83"/>
    <w:rsid w:val="00E80977"/>
    <w:rsid w:val="00E82D1B"/>
    <w:rsid w:val="00E83645"/>
    <w:rsid w:val="00E84E98"/>
    <w:rsid w:val="00E85972"/>
    <w:rsid w:val="00E85C9A"/>
    <w:rsid w:val="00E85CB5"/>
    <w:rsid w:val="00E9034A"/>
    <w:rsid w:val="00E90E9C"/>
    <w:rsid w:val="00E944EB"/>
    <w:rsid w:val="00E94FB0"/>
    <w:rsid w:val="00E9512C"/>
    <w:rsid w:val="00EA0077"/>
    <w:rsid w:val="00EA0E38"/>
    <w:rsid w:val="00EA1872"/>
    <w:rsid w:val="00EA22A9"/>
    <w:rsid w:val="00EA477B"/>
    <w:rsid w:val="00EA55BA"/>
    <w:rsid w:val="00EA604E"/>
    <w:rsid w:val="00EA6069"/>
    <w:rsid w:val="00EA6536"/>
    <w:rsid w:val="00EA6C2A"/>
    <w:rsid w:val="00EA6ED4"/>
    <w:rsid w:val="00EA714C"/>
    <w:rsid w:val="00EA7167"/>
    <w:rsid w:val="00EA78D0"/>
    <w:rsid w:val="00EB0026"/>
    <w:rsid w:val="00EB0384"/>
    <w:rsid w:val="00EB0D56"/>
    <w:rsid w:val="00EB31BB"/>
    <w:rsid w:val="00EB39F8"/>
    <w:rsid w:val="00EB3AE8"/>
    <w:rsid w:val="00EB3DE5"/>
    <w:rsid w:val="00EB6196"/>
    <w:rsid w:val="00EB67F0"/>
    <w:rsid w:val="00EB6B0C"/>
    <w:rsid w:val="00EB6F46"/>
    <w:rsid w:val="00EC058C"/>
    <w:rsid w:val="00EC0B25"/>
    <w:rsid w:val="00EC1BDE"/>
    <w:rsid w:val="00EC1F4B"/>
    <w:rsid w:val="00EC311D"/>
    <w:rsid w:val="00EC3F67"/>
    <w:rsid w:val="00EC5097"/>
    <w:rsid w:val="00EC53C0"/>
    <w:rsid w:val="00EC5A56"/>
    <w:rsid w:val="00ED1413"/>
    <w:rsid w:val="00ED1663"/>
    <w:rsid w:val="00ED230F"/>
    <w:rsid w:val="00ED23A4"/>
    <w:rsid w:val="00ED3A2D"/>
    <w:rsid w:val="00ED4106"/>
    <w:rsid w:val="00ED4499"/>
    <w:rsid w:val="00ED50F5"/>
    <w:rsid w:val="00ED5149"/>
    <w:rsid w:val="00ED6BE1"/>
    <w:rsid w:val="00ED7099"/>
    <w:rsid w:val="00ED7757"/>
    <w:rsid w:val="00EE009A"/>
    <w:rsid w:val="00EE027B"/>
    <w:rsid w:val="00EE0630"/>
    <w:rsid w:val="00EE13A1"/>
    <w:rsid w:val="00EE285F"/>
    <w:rsid w:val="00EE2893"/>
    <w:rsid w:val="00EE31DF"/>
    <w:rsid w:val="00EE3AE5"/>
    <w:rsid w:val="00EE3EBF"/>
    <w:rsid w:val="00EE5B77"/>
    <w:rsid w:val="00EE7702"/>
    <w:rsid w:val="00EE7916"/>
    <w:rsid w:val="00EF03F8"/>
    <w:rsid w:val="00EF13A0"/>
    <w:rsid w:val="00EF1C6E"/>
    <w:rsid w:val="00EF2AE5"/>
    <w:rsid w:val="00EF2C80"/>
    <w:rsid w:val="00EF4D3B"/>
    <w:rsid w:val="00EF52FD"/>
    <w:rsid w:val="00EF6A34"/>
    <w:rsid w:val="00EF7579"/>
    <w:rsid w:val="00EF75D5"/>
    <w:rsid w:val="00EF7B34"/>
    <w:rsid w:val="00F00BE0"/>
    <w:rsid w:val="00F00DB7"/>
    <w:rsid w:val="00F016BD"/>
    <w:rsid w:val="00F026F0"/>
    <w:rsid w:val="00F04496"/>
    <w:rsid w:val="00F05814"/>
    <w:rsid w:val="00F0680A"/>
    <w:rsid w:val="00F06ED0"/>
    <w:rsid w:val="00F12013"/>
    <w:rsid w:val="00F126FC"/>
    <w:rsid w:val="00F12999"/>
    <w:rsid w:val="00F12C0D"/>
    <w:rsid w:val="00F12DA5"/>
    <w:rsid w:val="00F13822"/>
    <w:rsid w:val="00F13E50"/>
    <w:rsid w:val="00F1410C"/>
    <w:rsid w:val="00F14565"/>
    <w:rsid w:val="00F14A70"/>
    <w:rsid w:val="00F175A5"/>
    <w:rsid w:val="00F176ED"/>
    <w:rsid w:val="00F1796C"/>
    <w:rsid w:val="00F17CC1"/>
    <w:rsid w:val="00F230F1"/>
    <w:rsid w:val="00F275C3"/>
    <w:rsid w:val="00F27B8D"/>
    <w:rsid w:val="00F304FB"/>
    <w:rsid w:val="00F313F8"/>
    <w:rsid w:val="00F315AB"/>
    <w:rsid w:val="00F33E41"/>
    <w:rsid w:val="00F33F07"/>
    <w:rsid w:val="00F34D85"/>
    <w:rsid w:val="00F35871"/>
    <w:rsid w:val="00F35D52"/>
    <w:rsid w:val="00F35F8C"/>
    <w:rsid w:val="00F360BF"/>
    <w:rsid w:val="00F36C93"/>
    <w:rsid w:val="00F373E1"/>
    <w:rsid w:val="00F410E0"/>
    <w:rsid w:val="00F42574"/>
    <w:rsid w:val="00F43AAC"/>
    <w:rsid w:val="00F43D37"/>
    <w:rsid w:val="00F45257"/>
    <w:rsid w:val="00F45805"/>
    <w:rsid w:val="00F45CA2"/>
    <w:rsid w:val="00F45D78"/>
    <w:rsid w:val="00F46154"/>
    <w:rsid w:val="00F462F3"/>
    <w:rsid w:val="00F46AD5"/>
    <w:rsid w:val="00F47598"/>
    <w:rsid w:val="00F47DCD"/>
    <w:rsid w:val="00F47ED2"/>
    <w:rsid w:val="00F50813"/>
    <w:rsid w:val="00F50CA4"/>
    <w:rsid w:val="00F50CE7"/>
    <w:rsid w:val="00F51438"/>
    <w:rsid w:val="00F515D3"/>
    <w:rsid w:val="00F5301A"/>
    <w:rsid w:val="00F538BB"/>
    <w:rsid w:val="00F53EC3"/>
    <w:rsid w:val="00F549E7"/>
    <w:rsid w:val="00F54AA2"/>
    <w:rsid w:val="00F55237"/>
    <w:rsid w:val="00F5550D"/>
    <w:rsid w:val="00F55934"/>
    <w:rsid w:val="00F57CF3"/>
    <w:rsid w:val="00F60C92"/>
    <w:rsid w:val="00F60E82"/>
    <w:rsid w:val="00F618BB"/>
    <w:rsid w:val="00F62689"/>
    <w:rsid w:val="00F62FB3"/>
    <w:rsid w:val="00F6302F"/>
    <w:rsid w:val="00F64EF0"/>
    <w:rsid w:val="00F65518"/>
    <w:rsid w:val="00F67625"/>
    <w:rsid w:val="00F70AD4"/>
    <w:rsid w:val="00F71828"/>
    <w:rsid w:val="00F7191C"/>
    <w:rsid w:val="00F7197C"/>
    <w:rsid w:val="00F72032"/>
    <w:rsid w:val="00F73671"/>
    <w:rsid w:val="00F76B14"/>
    <w:rsid w:val="00F80938"/>
    <w:rsid w:val="00F81487"/>
    <w:rsid w:val="00F849F9"/>
    <w:rsid w:val="00F85F21"/>
    <w:rsid w:val="00F870DB"/>
    <w:rsid w:val="00F90CF5"/>
    <w:rsid w:val="00F90D68"/>
    <w:rsid w:val="00F90E69"/>
    <w:rsid w:val="00F91AD8"/>
    <w:rsid w:val="00F922B1"/>
    <w:rsid w:val="00FA0E80"/>
    <w:rsid w:val="00FA1CBD"/>
    <w:rsid w:val="00FA28CF"/>
    <w:rsid w:val="00FA2C07"/>
    <w:rsid w:val="00FA32BE"/>
    <w:rsid w:val="00FA56EF"/>
    <w:rsid w:val="00FA5D99"/>
    <w:rsid w:val="00FA5F0B"/>
    <w:rsid w:val="00FA6505"/>
    <w:rsid w:val="00FA6F1C"/>
    <w:rsid w:val="00FA72F6"/>
    <w:rsid w:val="00FB0E58"/>
    <w:rsid w:val="00FB0FB6"/>
    <w:rsid w:val="00FB10A3"/>
    <w:rsid w:val="00FB36D4"/>
    <w:rsid w:val="00FB3B0F"/>
    <w:rsid w:val="00FB510B"/>
    <w:rsid w:val="00FB5690"/>
    <w:rsid w:val="00FB5D1B"/>
    <w:rsid w:val="00FB68C8"/>
    <w:rsid w:val="00FB75F9"/>
    <w:rsid w:val="00FB76D2"/>
    <w:rsid w:val="00FB7C5A"/>
    <w:rsid w:val="00FC040A"/>
    <w:rsid w:val="00FC154B"/>
    <w:rsid w:val="00FC1C97"/>
    <w:rsid w:val="00FC26BF"/>
    <w:rsid w:val="00FC2D26"/>
    <w:rsid w:val="00FC423E"/>
    <w:rsid w:val="00FC523E"/>
    <w:rsid w:val="00FC6CE0"/>
    <w:rsid w:val="00FC7232"/>
    <w:rsid w:val="00FC7525"/>
    <w:rsid w:val="00FD02C5"/>
    <w:rsid w:val="00FD1A30"/>
    <w:rsid w:val="00FD418F"/>
    <w:rsid w:val="00FD4365"/>
    <w:rsid w:val="00FD4D39"/>
    <w:rsid w:val="00FD4F52"/>
    <w:rsid w:val="00FD532F"/>
    <w:rsid w:val="00FD53F2"/>
    <w:rsid w:val="00FD5E40"/>
    <w:rsid w:val="00FD6485"/>
    <w:rsid w:val="00FD7589"/>
    <w:rsid w:val="00FE1CF6"/>
    <w:rsid w:val="00FE1EF3"/>
    <w:rsid w:val="00FE315D"/>
    <w:rsid w:val="00FE3182"/>
    <w:rsid w:val="00FE3707"/>
    <w:rsid w:val="00FE41E1"/>
    <w:rsid w:val="00FE55F1"/>
    <w:rsid w:val="00FE6567"/>
    <w:rsid w:val="00FF07E9"/>
    <w:rsid w:val="00FF213C"/>
    <w:rsid w:val="00FF2285"/>
    <w:rsid w:val="00FF2C66"/>
    <w:rsid w:val="00FF410C"/>
    <w:rsid w:val="00FF426B"/>
    <w:rsid w:val="00FF4D81"/>
    <w:rsid w:val="00FF57F9"/>
    <w:rsid w:val="00FF5E9F"/>
    <w:rsid w:val="00FF6CBD"/>
    <w:rsid w:val="00FF75F5"/>
    <w:rsid w:val="00FF7C3A"/>
    <w:rsid w:val="01592D24"/>
    <w:rsid w:val="01775986"/>
    <w:rsid w:val="01885E23"/>
    <w:rsid w:val="018E7ABF"/>
    <w:rsid w:val="01940E85"/>
    <w:rsid w:val="0198796C"/>
    <w:rsid w:val="019A0A09"/>
    <w:rsid w:val="01C133B8"/>
    <w:rsid w:val="020F2171"/>
    <w:rsid w:val="023B2AFC"/>
    <w:rsid w:val="02A27E2B"/>
    <w:rsid w:val="02A3645B"/>
    <w:rsid w:val="02B53906"/>
    <w:rsid w:val="02F778BD"/>
    <w:rsid w:val="03070BD7"/>
    <w:rsid w:val="030B2999"/>
    <w:rsid w:val="03121468"/>
    <w:rsid w:val="03822C68"/>
    <w:rsid w:val="039F2BBC"/>
    <w:rsid w:val="03D96AC5"/>
    <w:rsid w:val="04883EB2"/>
    <w:rsid w:val="05071955"/>
    <w:rsid w:val="050B36B6"/>
    <w:rsid w:val="051E3875"/>
    <w:rsid w:val="0533125B"/>
    <w:rsid w:val="054F4EE9"/>
    <w:rsid w:val="056B1EC6"/>
    <w:rsid w:val="05C42AA9"/>
    <w:rsid w:val="0650730D"/>
    <w:rsid w:val="06AB5586"/>
    <w:rsid w:val="06C41BC0"/>
    <w:rsid w:val="06CB44B7"/>
    <w:rsid w:val="06CC42F7"/>
    <w:rsid w:val="06EE20B1"/>
    <w:rsid w:val="073F4A62"/>
    <w:rsid w:val="075B63E2"/>
    <w:rsid w:val="07B1625B"/>
    <w:rsid w:val="07D96E9C"/>
    <w:rsid w:val="080612A7"/>
    <w:rsid w:val="08534B88"/>
    <w:rsid w:val="08996192"/>
    <w:rsid w:val="08D107D5"/>
    <w:rsid w:val="08F062C2"/>
    <w:rsid w:val="090A2990"/>
    <w:rsid w:val="090B19E1"/>
    <w:rsid w:val="0910646C"/>
    <w:rsid w:val="09920286"/>
    <w:rsid w:val="09AC6517"/>
    <w:rsid w:val="09BB48A6"/>
    <w:rsid w:val="09BE4894"/>
    <w:rsid w:val="09E15530"/>
    <w:rsid w:val="0A1B58FF"/>
    <w:rsid w:val="0A6D7B49"/>
    <w:rsid w:val="0AD11D45"/>
    <w:rsid w:val="0AE903B8"/>
    <w:rsid w:val="0B1873A5"/>
    <w:rsid w:val="0B7462A1"/>
    <w:rsid w:val="0BA16641"/>
    <w:rsid w:val="0CAC6BB6"/>
    <w:rsid w:val="0CBB26FC"/>
    <w:rsid w:val="0CC34F37"/>
    <w:rsid w:val="0CEA1C84"/>
    <w:rsid w:val="0CEC3980"/>
    <w:rsid w:val="0D7041A5"/>
    <w:rsid w:val="0D784644"/>
    <w:rsid w:val="0D864353"/>
    <w:rsid w:val="0DBC6828"/>
    <w:rsid w:val="0DD505F0"/>
    <w:rsid w:val="0DEA5E6A"/>
    <w:rsid w:val="0DF75996"/>
    <w:rsid w:val="0DFC36FB"/>
    <w:rsid w:val="0EB37705"/>
    <w:rsid w:val="0F0D26CC"/>
    <w:rsid w:val="0F184ADA"/>
    <w:rsid w:val="0F566293"/>
    <w:rsid w:val="0FA1669B"/>
    <w:rsid w:val="104A5783"/>
    <w:rsid w:val="108958F5"/>
    <w:rsid w:val="10EF538B"/>
    <w:rsid w:val="10F32A84"/>
    <w:rsid w:val="11312DC0"/>
    <w:rsid w:val="114701EB"/>
    <w:rsid w:val="118848CF"/>
    <w:rsid w:val="11B67DC6"/>
    <w:rsid w:val="11C11380"/>
    <w:rsid w:val="11D74C92"/>
    <w:rsid w:val="11DE1DC1"/>
    <w:rsid w:val="12092462"/>
    <w:rsid w:val="120F2891"/>
    <w:rsid w:val="121D403F"/>
    <w:rsid w:val="129F7C67"/>
    <w:rsid w:val="12C53BE4"/>
    <w:rsid w:val="13380DD8"/>
    <w:rsid w:val="133B4C77"/>
    <w:rsid w:val="1344521A"/>
    <w:rsid w:val="135D4BC9"/>
    <w:rsid w:val="13645ACB"/>
    <w:rsid w:val="13E957B5"/>
    <w:rsid w:val="13F54664"/>
    <w:rsid w:val="14412BB2"/>
    <w:rsid w:val="146F2D0E"/>
    <w:rsid w:val="14942891"/>
    <w:rsid w:val="14D43335"/>
    <w:rsid w:val="151E215B"/>
    <w:rsid w:val="15516C03"/>
    <w:rsid w:val="156B5F7D"/>
    <w:rsid w:val="15A078BC"/>
    <w:rsid w:val="15AE733A"/>
    <w:rsid w:val="15B31140"/>
    <w:rsid w:val="15BE3D91"/>
    <w:rsid w:val="15E50ECA"/>
    <w:rsid w:val="16133A9B"/>
    <w:rsid w:val="161F6D30"/>
    <w:rsid w:val="164C6D98"/>
    <w:rsid w:val="1661486F"/>
    <w:rsid w:val="16CF48C3"/>
    <w:rsid w:val="16F93153"/>
    <w:rsid w:val="1714775C"/>
    <w:rsid w:val="172A1253"/>
    <w:rsid w:val="17680005"/>
    <w:rsid w:val="176B41F6"/>
    <w:rsid w:val="17F43C69"/>
    <w:rsid w:val="18904498"/>
    <w:rsid w:val="18A3471E"/>
    <w:rsid w:val="18DE057F"/>
    <w:rsid w:val="18FC6C57"/>
    <w:rsid w:val="190A23F2"/>
    <w:rsid w:val="192B2C0A"/>
    <w:rsid w:val="192B4DF7"/>
    <w:rsid w:val="194440D5"/>
    <w:rsid w:val="198A4D50"/>
    <w:rsid w:val="19BA6371"/>
    <w:rsid w:val="19E5256C"/>
    <w:rsid w:val="19F90D7B"/>
    <w:rsid w:val="1A4964D8"/>
    <w:rsid w:val="1AF6583C"/>
    <w:rsid w:val="1B7B66B5"/>
    <w:rsid w:val="1B990FB2"/>
    <w:rsid w:val="1C225F98"/>
    <w:rsid w:val="1C272EF4"/>
    <w:rsid w:val="1CF64D1B"/>
    <w:rsid w:val="1D320A97"/>
    <w:rsid w:val="1D3541D9"/>
    <w:rsid w:val="1D3E6FE0"/>
    <w:rsid w:val="1D4F2685"/>
    <w:rsid w:val="1D570895"/>
    <w:rsid w:val="1DC4028C"/>
    <w:rsid w:val="1DE30A61"/>
    <w:rsid w:val="1E2F098E"/>
    <w:rsid w:val="1E3E2D25"/>
    <w:rsid w:val="1E4507E4"/>
    <w:rsid w:val="1E6210B8"/>
    <w:rsid w:val="1EC014EF"/>
    <w:rsid w:val="1EC664F8"/>
    <w:rsid w:val="1EDA6951"/>
    <w:rsid w:val="1EF45F00"/>
    <w:rsid w:val="1F8261F3"/>
    <w:rsid w:val="1FA84089"/>
    <w:rsid w:val="1FF91559"/>
    <w:rsid w:val="20375D57"/>
    <w:rsid w:val="20703503"/>
    <w:rsid w:val="207A43B8"/>
    <w:rsid w:val="21A3266E"/>
    <w:rsid w:val="21B5131F"/>
    <w:rsid w:val="22155EFF"/>
    <w:rsid w:val="2254242E"/>
    <w:rsid w:val="226006F6"/>
    <w:rsid w:val="22810B01"/>
    <w:rsid w:val="22BB44F7"/>
    <w:rsid w:val="23207452"/>
    <w:rsid w:val="234B1DF5"/>
    <w:rsid w:val="2364528E"/>
    <w:rsid w:val="2395665B"/>
    <w:rsid w:val="24EA2F6A"/>
    <w:rsid w:val="24F36825"/>
    <w:rsid w:val="24FC2019"/>
    <w:rsid w:val="25445D9E"/>
    <w:rsid w:val="263D4A6F"/>
    <w:rsid w:val="269B5967"/>
    <w:rsid w:val="26A10C53"/>
    <w:rsid w:val="26CF57CC"/>
    <w:rsid w:val="27022042"/>
    <w:rsid w:val="276C29FF"/>
    <w:rsid w:val="27B13177"/>
    <w:rsid w:val="28855A7D"/>
    <w:rsid w:val="2990258A"/>
    <w:rsid w:val="29910649"/>
    <w:rsid w:val="29EB624B"/>
    <w:rsid w:val="2A10592D"/>
    <w:rsid w:val="2A472991"/>
    <w:rsid w:val="2AB93EF7"/>
    <w:rsid w:val="2ABF25ED"/>
    <w:rsid w:val="2B2A3917"/>
    <w:rsid w:val="2BE95450"/>
    <w:rsid w:val="2C0440A1"/>
    <w:rsid w:val="2C2643AF"/>
    <w:rsid w:val="2C496214"/>
    <w:rsid w:val="2CC76232"/>
    <w:rsid w:val="2CF271A5"/>
    <w:rsid w:val="2D105839"/>
    <w:rsid w:val="2D177576"/>
    <w:rsid w:val="2D2F4F9F"/>
    <w:rsid w:val="2D395076"/>
    <w:rsid w:val="2D426A09"/>
    <w:rsid w:val="2D69305E"/>
    <w:rsid w:val="2D7A12FE"/>
    <w:rsid w:val="2D8400D7"/>
    <w:rsid w:val="2D851D9A"/>
    <w:rsid w:val="2D951634"/>
    <w:rsid w:val="2DCF73D0"/>
    <w:rsid w:val="2DDD1629"/>
    <w:rsid w:val="2DF018E0"/>
    <w:rsid w:val="2E016CBA"/>
    <w:rsid w:val="2EC25D45"/>
    <w:rsid w:val="2EDE0726"/>
    <w:rsid w:val="2F7B10A8"/>
    <w:rsid w:val="2FD023CF"/>
    <w:rsid w:val="2FE7396B"/>
    <w:rsid w:val="2FE778C1"/>
    <w:rsid w:val="300D7D4A"/>
    <w:rsid w:val="304A4274"/>
    <w:rsid w:val="309350C7"/>
    <w:rsid w:val="30D0318D"/>
    <w:rsid w:val="30EA437C"/>
    <w:rsid w:val="31FE7C49"/>
    <w:rsid w:val="324442AF"/>
    <w:rsid w:val="324463DD"/>
    <w:rsid w:val="32A30797"/>
    <w:rsid w:val="32E5584C"/>
    <w:rsid w:val="33524ECE"/>
    <w:rsid w:val="33DB2E25"/>
    <w:rsid w:val="346644D8"/>
    <w:rsid w:val="34CC4AF9"/>
    <w:rsid w:val="34D84DA0"/>
    <w:rsid w:val="35766601"/>
    <w:rsid w:val="35B6520A"/>
    <w:rsid w:val="360607D9"/>
    <w:rsid w:val="36190C5C"/>
    <w:rsid w:val="363D616D"/>
    <w:rsid w:val="364B2ECB"/>
    <w:rsid w:val="366E65EA"/>
    <w:rsid w:val="3680580C"/>
    <w:rsid w:val="369E6599"/>
    <w:rsid w:val="36DD4088"/>
    <w:rsid w:val="37146332"/>
    <w:rsid w:val="37254742"/>
    <w:rsid w:val="37497E2D"/>
    <w:rsid w:val="37F16728"/>
    <w:rsid w:val="385A07E5"/>
    <w:rsid w:val="38731510"/>
    <w:rsid w:val="389E008F"/>
    <w:rsid w:val="38A94C99"/>
    <w:rsid w:val="38D6246F"/>
    <w:rsid w:val="38F00189"/>
    <w:rsid w:val="39135500"/>
    <w:rsid w:val="399B0D3D"/>
    <w:rsid w:val="3A3C70DA"/>
    <w:rsid w:val="3A6442C7"/>
    <w:rsid w:val="3A8E5D10"/>
    <w:rsid w:val="3AE11A4E"/>
    <w:rsid w:val="3B10495E"/>
    <w:rsid w:val="3B121111"/>
    <w:rsid w:val="3B2338B7"/>
    <w:rsid w:val="3B275C48"/>
    <w:rsid w:val="3B2A4FB6"/>
    <w:rsid w:val="3B7C326A"/>
    <w:rsid w:val="3B932D9C"/>
    <w:rsid w:val="3BD26834"/>
    <w:rsid w:val="3C19288C"/>
    <w:rsid w:val="3CBA43FC"/>
    <w:rsid w:val="3CCE5FE8"/>
    <w:rsid w:val="3D573AAE"/>
    <w:rsid w:val="3D76583D"/>
    <w:rsid w:val="3DB35BA7"/>
    <w:rsid w:val="3DBB5D2E"/>
    <w:rsid w:val="3DDC6AF7"/>
    <w:rsid w:val="3E1521CA"/>
    <w:rsid w:val="3E5F1E94"/>
    <w:rsid w:val="3EA6436B"/>
    <w:rsid w:val="3EEC1D93"/>
    <w:rsid w:val="3EF545D9"/>
    <w:rsid w:val="3EFE0737"/>
    <w:rsid w:val="3F022944"/>
    <w:rsid w:val="3F125943"/>
    <w:rsid w:val="3F817D6A"/>
    <w:rsid w:val="3FAA11A4"/>
    <w:rsid w:val="3FAF4912"/>
    <w:rsid w:val="3FB7625E"/>
    <w:rsid w:val="406A72FF"/>
    <w:rsid w:val="40A857C2"/>
    <w:rsid w:val="40CD787E"/>
    <w:rsid w:val="41822731"/>
    <w:rsid w:val="421B7832"/>
    <w:rsid w:val="42254A34"/>
    <w:rsid w:val="429462ED"/>
    <w:rsid w:val="42BC7DDF"/>
    <w:rsid w:val="42E5365A"/>
    <w:rsid w:val="43076C51"/>
    <w:rsid w:val="43251383"/>
    <w:rsid w:val="435A272F"/>
    <w:rsid w:val="437E2698"/>
    <w:rsid w:val="43903FBC"/>
    <w:rsid w:val="439B213E"/>
    <w:rsid w:val="43AD43B9"/>
    <w:rsid w:val="43F565F9"/>
    <w:rsid w:val="44201AAB"/>
    <w:rsid w:val="448A72D9"/>
    <w:rsid w:val="44EF1B82"/>
    <w:rsid w:val="45797C51"/>
    <w:rsid w:val="45A168B6"/>
    <w:rsid w:val="45E77275"/>
    <w:rsid w:val="45EE4E64"/>
    <w:rsid w:val="45EE6863"/>
    <w:rsid w:val="461B2714"/>
    <w:rsid w:val="46492C2C"/>
    <w:rsid w:val="46F41301"/>
    <w:rsid w:val="46FC6C97"/>
    <w:rsid w:val="473671FB"/>
    <w:rsid w:val="473D2DF8"/>
    <w:rsid w:val="47BB1907"/>
    <w:rsid w:val="47F66832"/>
    <w:rsid w:val="483E4CD6"/>
    <w:rsid w:val="492A6366"/>
    <w:rsid w:val="4A934670"/>
    <w:rsid w:val="4ABF5B70"/>
    <w:rsid w:val="4AC07CF5"/>
    <w:rsid w:val="4B807D59"/>
    <w:rsid w:val="4B985D35"/>
    <w:rsid w:val="4BA72EF2"/>
    <w:rsid w:val="4C005968"/>
    <w:rsid w:val="4C3E203F"/>
    <w:rsid w:val="4C4A2448"/>
    <w:rsid w:val="4CF6285E"/>
    <w:rsid w:val="4D516E2B"/>
    <w:rsid w:val="4D720271"/>
    <w:rsid w:val="4DED52D5"/>
    <w:rsid w:val="4E1B0EA4"/>
    <w:rsid w:val="4E3B2540"/>
    <w:rsid w:val="4E402FFB"/>
    <w:rsid w:val="4E545D2B"/>
    <w:rsid w:val="4ECF17A1"/>
    <w:rsid w:val="4F1A65F1"/>
    <w:rsid w:val="4F73779A"/>
    <w:rsid w:val="4FB97DFA"/>
    <w:rsid w:val="4FBD65B6"/>
    <w:rsid w:val="504D144E"/>
    <w:rsid w:val="508F050A"/>
    <w:rsid w:val="50902684"/>
    <w:rsid w:val="50BA02B4"/>
    <w:rsid w:val="50D6296C"/>
    <w:rsid w:val="50DF56DA"/>
    <w:rsid w:val="51693F36"/>
    <w:rsid w:val="516A1F01"/>
    <w:rsid w:val="51C0452D"/>
    <w:rsid w:val="51CA2205"/>
    <w:rsid w:val="51E05D03"/>
    <w:rsid w:val="52693681"/>
    <w:rsid w:val="527103FC"/>
    <w:rsid w:val="529A792F"/>
    <w:rsid w:val="52A4759B"/>
    <w:rsid w:val="52A51CE2"/>
    <w:rsid w:val="52B35629"/>
    <w:rsid w:val="52D32AFD"/>
    <w:rsid w:val="53481136"/>
    <w:rsid w:val="539F3171"/>
    <w:rsid w:val="542E5537"/>
    <w:rsid w:val="54C97D27"/>
    <w:rsid w:val="5580491C"/>
    <w:rsid w:val="55992337"/>
    <w:rsid w:val="55E510BF"/>
    <w:rsid w:val="560066D7"/>
    <w:rsid w:val="561F1F50"/>
    <w:rsid w:val="56262AA1"/>
    <w:rsid w:val="562E2336"/>
    <w:rsid w:val="562F13A1"/>
    <w:rsid w:val="56381C23"/>
    <w:rsid w:val="565F1615"/>
    <w:rsid w:val="570B7257"/>
    <w:rsid w:val="581F25C1"/>
    <w:rsid w:val="582A7B05"/>
    <w:rsid w:val="588747F1"/>
    <w:rsid w:val="58B77DDD"/>
    <w:rsid w:val="58C12619"/>
    <w:rsid w:val="58DF6CF4"/>
    <w:rsid w:val="5904132B"/>
    <w:rsid w:val="590579B7"/>
    <w:rsid w:val="59157827"/>
    <w:rsid w:val="592B3A1B"/>
    <w:rsid w:val="594400A5"/>
    <w:rsid w:val="59460EC7"/>
    <w:rsid w:val="59610174"/>
    <w:rsid w:val="59961D8E"/>
    <w:rsid w:val="59C90F05"/>
    <w:rsid w:val="5A7C7A26"/>
    <w:rsid w:val="5A9410D3"/>
    <w:rsid w:val="5AB23A35"/>
    <w:rsid w:val="5AD87BF2"/>
    <w:rsid w:val="5AF413B3"/>
    <w:rsid w:val="5AF848DA"/>
    <w:rsid w:val="5B4F7AA0"/>
    <w:rsid w:val="5B9A2150"/>
    <w:rsid w:val="5C1734C7"/>
    <w:rsid w:val="5C2D4130"/>
    <w:rsid w:val="5C3914B8"/>
    <w:rsid w:val="5C6D68F5"/>
    <w:rsid w:val="5C85755D"/>
    <w:rsid w:val="5CA81224"/>
    <w:rsid w:val="5CEA4EE8"/>
    <w:rsid w:val="5D2827BE"/>
    <w:rsid w:val="5D5C72F2"/>
    <w:rsid w:val="5D7647EC"/>
    <w:rsid w:val="5DBA1FF8"/>
    <w:rsid w:val="5E1D3725"/>
    <w:rsid w:val="5E37668B"/>
    <w:rsid w:val="5E9C51FA"/>
    <w:rsid w:val="5EC42D73"/>
    <w:rsid w:val="5ED54C52"/>
    <w:rsid w:val="5F1849E5"/>
    <w:rsid w:val="5F365D96"/>
    <w:rsid w:val="5F92436A"/>
    <w:rsid w:val="60A6372F"/>
    <w:rsid w:val="60A94A40"/>
    <w:rsid w:val="60C346C6"/>
    <w:rsid w:val="60C73328"/>
    <w:rsid w:val="61141727"/>
    <w:rsid w:val="61D41829"/>
    <w:rsid w:val="61EE2027"/>
    <w:rsid w:val="625E1FC6"/>
    <w:rsid w:val="62B1554A"/>
    <w:rsid w:val="62EB763E"/>
    <w:rsid w:val="630048F7"/>
    <w:rsid w:val="63215DB8"/>
    <w:rsid w:val="632757F0"/>
    <w:rsid w:val="633E47F1"/>
    <w:rsid w:val="634525D5"/>
    <w:rsid w:val="63B77B8E"/>
    <w:rsid w:val="645079A9"/>
    <w:rsid w:val="64BE130D"/>
    <w:rsid w:val="650417B4"/>
    <w:rsid w:val="650A4AEB"/>
    <w:rsid w:val="656E2D6F"/>
    <w:rsid w:val="658F3B57"/>
    <w:rsid w:val="661105A8"/>
    <w:rsid w:val="666E595E"/>
    <w:rsid w:val="667C184F"/>
    <w:rsid w:val="668F7750"/>
    <w:rsid w:val="67224EF6"/>
    <w:rsid w:val="67907B2C"/>
    <w:rsid w:val="67FA2386"/>
    <w:rsid w:val="6849484D"/>
    <w:rsid w:val="6878082B"/>
    <w:rsid w:val="68F10571"/>
    <w:rsid w:val="692B0CE1"/>
    <w:rsid w:val="69F63A40"/>
    <w:rsid w:val="6A160FCF"/>
    <w:rsid w:val="6A296146"/>
    <w:rsid w:val="6A601EDE"/>
    <w:rsid w:val="6A8F72B9"/>
    <w:rsid w:val="6AAB7F50"/>
    <w:rsid w:val="6AE05D7A"/>
    <w:rsid w:val="6AF20FCD"/>
    <w:rsid w:val="6BB46349"/>
    <w:rsid w:val="6BDF5356"/>
    <w:rsid w:val="6C285D9C"/>
    <w:rsid w:val="6C310293"/>
    <w:rsid w:val="6C5D7FE5"/>
    <w:rsid w:val="6C9E5D5C"/>
    <w:rsid w:val="6CC90D79"/>
    <w:rsid w:val="6D352759"/>
    <w:rsid w:val="6D407738"/>
    <w:rsid w:val="6D9956BA"/>
    <w:rsid w:val="6DD62D9A"/>
    <w:rsid w:val="6DD97399"/>
    <w:rsid w:val="6DFC351E"/>
    <w:rsid w:val="6E1B6D1C"/>
    <w:rsid w:val="6E625129"/>
    <w:rsid w:val="6EA16987"/>
    <w:rsid w:val="6F484143"/>
    <w:rsid w:val="6F574271"/>
    <w:rsid w:val="6F626ABC"/>
    <w:rsid w:val="6F750F26"/>
    <w:rsid w:val="6F7B72E9"/>
    <w:rsid w:val="6F8445D4"/>
    <w:rsid w:val="6F8D5C1A"/>
    <w:rsid w:val="6F8E342E"/>
    <w:rsid w:val="6FA8133A"/>
    <w:rsid w:val="6FD27139"/>
    <w:rsid w:val="6FF12841"/>
    <w:rsid w:val="70086198"/>
    <w:rsid w:val="703A6478"/>
    <w:rsid w:val="705D337D"/>
    <w:rsid w:val="70822EF1"/>
    <w:rsid w:val="70CD2B48"/>
    <w:rsid w:val="71126EE7"/>
    <w:rsid w:val="711F2F6E"/>
    <w:rsid w:val="71284CC5"/>
    <w:rsid w:val="715E5BE8"/>
    <w:rsid w:val="71654E27"/>
    <w:rsid w:val="719E73CE"/>
    <w:rsid w:val="71A02A13"/>
    <w:rsid w:val="71A67164"/>
    <w:rsid w:val="71F6500C"/>
    <w:rsid w:val="71FD0107"/>
    <w:rsid w:val="72A97CC2"/>
    <w:rsid w:val="72AB1549"/>
    <w:rsid w:val="737E24ED"/>
    <w:rsid w:val="73986296"/>
    <w:rsid w:val="73D72776"/>
    <w:rsid w:val="742025C2"/>
    <w:rsid w:val="74203020"/>
    <w:rsid w:val="74F11F08"/>
    <w:rsid w:val="757C043C"/>
    <w:rsid w:val="76134845"/>
    <w:rsid w:val="76236D07"/>
    <w:rsid w:val="762E4008"/>
    <w:rsid w:val="763922F4"/>
    <w:rsid w:val="774B075C"/>
    <w:rsid w:val="77896DD2"/>
    <w:rsid w:val="782A7F03"/>
    <w:rsid w:val="7841648A"/>
    <w:rsid w:val="78966177"/>
    <w:rsid w:val="78B95140"/>
    <w:rsid w:val="79616DC4"/>
    <w:rsid w:val="79E820BE"/>
    <w:rsid w:val="7A3A404A"/>
    <w:rsid w:val="7A862644"/>
    <w:rsid w:val="7A894083"/>
    <w:rsid w:val="7AAC2154"/>
    <w:rsid w:val="7B4128F5"/>
    <w:rsid w:val="7B681A01"/>
    <w:rsid w:val="7B86410F"/>
    <w:rsid w:val="7BD3539E"/>
    <w:rsid w:val="7C47478B"/>
    <w:rsid w:val="7CB137EB"/>
    <w:rsid w:val="7CB42860"/>
    <w:rsid w:val="7CE63D38"/>
    <w:rsid w:val="7D021F92"/>
    <w:rsid w:val="7D9B726B"/>
    <w:rsid w:val="7E0B4B18"/>
    <w:rsid w:val="7E235C52"/>
    <w:rsid w:val="7E6E2E4D"/>
    <w:rsid w:val="7EBE6F11"/>
    <w:rsid w:val="7EC40A46"/>
    <w:rsid w:val="7EE30DF1"/>
    <w:rsid w:val="7F833D8D"/>
    <w:rsid w:val="7F835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uiPriority="99"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Char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pPr>
      <w:keepNext/>
      <w:keepLines/>
      <w:spacing w:before="280" w:after="290" w:line="372" w:lineRule="auto"/>
      <w:outlineLvl w:val="4"/>
    </w:pPr>
    <w:rPr>
      <w:rFonts w:ascii="Calibri" w:hAnsi="Calibri"/>
      <w:b/>
      <w:sz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pPr>
      <w:spacing w:after="120"/>
      <w:ind w:leftChars="700" w:left="1440" w:rightChars="700" w:right="1440"/>
    </w:pPr>
    <w:rPr>
      <w:rFonts w:ascii="Calibri" w:hAnsi="Calibri"/>
      <w:szCs w:val="20"/>
    </w:rPr>
  </w:style>
  <w:style w:type="paragraph" w:styleId="a1">
    <w:name w:val="Normal Indent"/>
    <w:basedOn w:val="a"/>
    <w:qFormat/>
    <w:pPr>
      <w:autoSpaceDE w:val="0"/>
      <w:autoSpaceDN w:val="0"/>
      <w:adjustRightInd w:val="0"/>
      <w:ind w:firstLine="420"/>
      <w:jc w:val="left"/>
    </w:pPr>
    <w:rPr>
      <w:rFonts w:ascii="宋体"/>
      <w:kern w:val="0"/>
      <w:sz w:val="24"/>
      <w:szCs w:val="20"/>
    </w:rPr>
  </w:style>
  <w:style w:type="paragraph" w:styleId="7">
    <w:name w:val="toc 7"/>
    <w:basedOn w:val="a"/>
    <w:next w:val="a"/>
    <w:uiPriority w:val="39"/>
    <w:qFormat/>
    <w:pPr>
      <w:ind w:leftChars="1200" w:left="2520"/>
    </w:pPr>
  </w:style>
  <w:style w:type="paragraph" w:styleId="a5">
    <w:name w:val="Document Map"/>
    <w:basedOn w:val="a"/>
    <w:link w:val="Char"/>
    <w:qFormat/>
    <w:rPr>
      <w:rFonts w:ascii="宋体"/>
      <w:sz w:val="18"/>
      <w:szCs w:val="18"/>
    </w:rPr>
  </w:style>
  <w:style w:type="paragraph" w:styleId="a6">
    <w:name w:val="annotation text"/>
    <w:basedOn w:val="a"/>
    <w:link w:val="Char0"/>
    <w:uiPriority w:val="99"/>
    <w:qFormat/>
    <w:pPr>
      <w:jc w:val="left"/>
    </w:pPr>
  </w:style>
  <w:style w:type="paragraph" w:styleId="a7">
    <w:name w:val="Body Text"/>
    <w:basedOn w:val="a"/>
    <w:link w:val="Char1"/>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HTML">
    <w:name w:val="HTML Address"/>
    <w:basedOn w:val="a"/>
    <w:link w:val="HTMLChar"/>
    <w:qFormat/>
    <w:rPr>
      <w:rFonts w:ascii="Calibri" w:hAnsi="Calibri"/>
      <w:i/>
    </w:r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260"/>
        <w:tab w:val="right" w:leader="dot" w:pos="8630"/>
      </w:tabs>
      <w:ind w:leftChars="400" w:left="840"/>
    </w:pPr>
  </w:style>
  <w:style w:type="paragraph" w:styleId="a9">
    <w:name w:val="Plain Text"/>
    <w:basedOn w:val="a"/>
    <w:link w:val="Char20"/>
    <w:qFormat/>
    <w:rPr>
      <w:rFonts w:ascii="宋体" w:hAnsi="Courier New"/>
      <w:szCs w:val="20"/>
    </w:rPr>
  </w:style>
  <w:style w:type="paragraph" w:styleId="8">
    <w:name w:val="toc 8"/>
    <w:basedOn w:val="a"/>
    <w:next w:val="a"/>
    <w:uiPriority w:val="39"/>
    <w:qFormat/>
    <w:pPr>
      <w:ind w:leftChars="1400" w:left="2940"/>
    </w:pPr>
  </w:style>
  <w:style w:type="paragraph" w:styleId="aa">
    <w:name w:val="Date"/>
    <w:basedOn w:val="a"/>
    <w:next w:val="a"/>
    <w:link w:val="Char3"/>
    <w:qFormat/>
    <w:pPr>
      <w:ind w:leftChars="2500" w:left="100"/>
    </w:pPr>
    <w:rPr>
      <w:rFonts w:ascii="仿宋_GB2312" w:eastAsia="仿宋_GB2312" w:hAnsi="宋体"/>
      <w:color w:val="000000"/>
      <w:sz w:val="24"/>
    </w:rPr>
  </w:style>
  <w:style w:type="paragraph" w:styleId="20">
    <w:name w:val="Body Text Indent 2"/>
    <w:basedOn w:val="a"/>
    <w:qFormat/>
    <w:pPr>
      <w:ind w:firstLineChars="200" w:firstLine="480"/>
    </w:pPr>
    <w:rPr>
      <w:rFonts w:ascii="仿宋_GB2312" w:eastAsia="仿宋_GB2312"/>
      <w:sz w:val="24"/>
    </w:rPr>
  </w:style>
  <w:style w:type="paragraph" w:styleId="ab">
    <w:name w:val="Balloon Text"/>
    <w:basedOn w:val="a"/>
    <w:link w:val="Char4"/>
    <w:qFormat/>
    <w:rPr>
      <w:sz w:val="18"/>
      <w:szCs w:val="18"/>
    </w:rPr>
  </w:style>
  <w:style w:type="paragraph" w:styleId="ac">
    <w:name w:val="footer"/>
    <w:basedOn w:val="a"/>
    <w:link w:val="Char1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0">
    <w:name w:val="toc 6"/>
    <w:basedOn w:val="a"/>
    <w:next w:val="a"/>
    <w:uiPriority w:val="39"/>
    <w:qFormat/>
    <w:pPr>
      <w:ind w:leftChars="1000" w:left="2100"/>
    </w:pPr>
  </w:style>
  <w:style w:type="paragraph" w:styleId="31">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szCs w:val="20"/>
    </w:rPr>
  </w:style>
  <w:style w:type="paragraph" w:styleId="af">
    <w:name w:val="Title"/>
    <w:basedOn w:val="a"/>
    <w:next w:val="a"/>
    <w:link w:val="Char6"/>
    <w:qFormat/>
    <w:pPr>
      <w:spacing w:before="240" w:after="60"/>
      <w:jc w:val="center"/>
      <w:outlineLvl w:val="0"/>
    </w:pPr>
    <w:rPr>
      <w:rFonts w:ascii="Cambria" w:hAnsi="Cambria"/>
      <w:b/>
      <w:bCs/>
      <w:sz w:val="32"/>
      <w:szCs w:val="32"/>
    </w:rPr>
  </w:style>
  <w:style w:type="paragraph" w:styleId="af0">
    <w:name w:val="annotation subject"/>
    <w:basedOn w:val="a6"/>
    <w:next w:val="a6"/>
    <w:link w:val="Char7"/>
    <w:qFormat/>
    <w:rPr>
      <w:b/>
      <w:bCs/>
    </w:rPr>
  </w:style>
  <w:style w:type="paragraph" w:styleId="22">
    <w:name w:val="Body Text First Indent 2"/>
    <w:basedOn w:val="a8"/>
    <w:link w:val="2Char"/>
    <w:semiHidden/>
    <w:unhideWhenUsed/>
    <w:qFormat/>
    <w:pPr>
      <w:spacing w:after="120" w:line="240" w:lineRule="auto"/>
      <w:ind w:leftChars="200" w:left="420" w:firstLineChars="200" w:firstLine="420"/>
    </w:pPr>
    <w:rPr>
      <w:sz w:val="21"/>
    </w:rPr>
  </w:style>
  <w:style w:type="table" w:styleId="a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qFormat/>
  </w:style>
  <w:style w:type="character" w:styleId="af4">
    <w:name w:val="FollowedHyperlink"/>
    <w:qFormat/>
    <w:rPr>
      <w:color w:val="000000"/>
      <w:u w:val="none"/>
    </w:rPr>
  </w:style>
  <w:style w:type="character" w:styleId="af5">
    <w:name w:val="Emphasis"/>
    <w:qFormat/>
  </w:style>
  <w:style w:type="character" w:styleId="HTML0">
    <w:name w:val="HTML Definition"/>
    <w:qFormat/>
    <w:rPr>
      <w:i/>
      <w:iCs/>
    </w:rPr>
  </w:style>
  <w:style w:type="character" w:styleId="HTML1">
    <w:name w:val="HTML Acronym"/>
    <w:qFormat/>
  </w:style>
  <w:style w:type="character" w:styleId="HTML2">
    <w:name w:val="HTML Variable"/>
    <w:qFormat/>
  </w:style>
  <w:style w:type="character" w:styleId="af6">
    <w:name w:val="Hyperlink"/>
    <w:uiPriority w:val="99"/>
    <w:qFormat/>
    <w:rPr>
      <w:color w:val="000000"/>
      <w:u w:val="none"/>
    </w:rPr>
  </w:style>
  <w:style w:type="character" w:styleId="HTML3">
    <w:name w:val="HTML Code"/>
    <w:qFormat/>
    <w:rPr>
      <w:rFonts w:ascii="Consolas" w:eastAsia="Consolas" w:hAnsi="Consolas" w:cs="Consolas" w:hint="default"/>
      <w:color w:val="C7254E"/>
      <w:sz w:val="21"/>
      <w:szCs w:val="21"/>
      <w:shd w:val="clear" w:color="auto" w:fill="F9F2F4"/>
    </w:rPr>
  </w:style>
  <w:style w:type="character" w:styleId="af7">
    <w:name w:val="annotation reference"/>
    <w:uiPriority w:val="99"/>
    <w:qFormat/>
    <w:rPr>
      <w:sz w:val="21"/>
      <w:szCs w:val="21"/>
    </w:rPr>
  </w:style>
  <w:style w:type="character" w:styleId="HTML4">
    <w:name w:val="HTML Cite"/>
    <w:qFormat/>
  </w:style>
  <w:style w:type="character" w:styleId="HTML5">
    <w:name w:val="HTML Keyboard"/>
    <w:qFormat/>
    <w:rPr>
      <w:rFonts w:ascii="Consolas" w:eastAsia="Consolas" w:hAnsi="Consolas" w:cs="Consolas" w:hint="default"/>
      <w:color w:val="FFFFFF"/>
      <w:sz w:val="21"/>
      <w:szCs w:val="21"/>
      <w:shd w:val="clear" w:color="auto" w:fill="333333"/>
    </w:rPr>
  </w:style>
  <w:style w:type="character" w:styleId="HTML6">
    <w:name w:val="HTML Sample"/>
    <w:qFormat/>
    <w:rPr>
      <w:rFonts w:ascii="Consolas" w:eastAsia="Consolas" w:hAnsi="Consolas" w:cs="Consolas"/>
      <w:sz w:val="21"/>
      <w:szCs w:val="21"/>
    </w:rPr>
  </w:style>
  <w:style w:type="character" w:customStyle="1" w:styleId="Char1">
    <w:name w:val="正文文本 Char1"/>
    <w:link w:val="a7"/>
    <w:qFormat/>
    <w:rPr>
      <w:rFonts w:ascii="宋体" w:hAnsi="宋体"/>
      <w:kern w:val="2"/>
      <w:sz w:val="24"/>
      <w:szCs w:val="24"/>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rPr>
  </w:style>
  <w:style w:type="character" w:customStyle="1" w:styleId="3Char1">
    <w:name w:val="标题 3 Char1"/>
    <w:link w:val="3"/>
    <w:qFormat/>
    <w:rPr>
      <w:rFonts w:ascii="宋体" w:hAnsi="宋体"/>
      <w:b/>
      <w:sz w:val="30"/>
      <w:szCs w:val="30"/>
    </w:rPr>
  </w:style>
  <w:style w:type="character" w:customStyle="1" w:styleId="Char">
    <w:name w:val="文档结构图 Char"/>
    <w:link w:val="a5"/>
    <w:qFormat/>
    <w:rPr>
      <w:rFonts w:ascii="宋体"/>
      <w:kern w:val="2"/>
      <w:sz w:val="18"/>
      <w:szCs w:val="18"/>
    </w:rPr>
  </w:style>
  <w:style w:type="character" w:customStyle="1" w:styleId="Char0">
    <w:name w:val="批注文字 Char"/>
    <w:link w:val="a6"/>
    <w:uiPriority w:val="99"/>
    <w:qFormat/>
    <w:rPr>
      <w:kern w:val="2"/>
      <w:sz w:val="21"/>
      <w:szCs w:val="24"/>
    </w:rPr>
  </w:style>
  <w:style w:type="character" w:customStyle="1" w:styleId="Char20">
    <w:name w:val="纯文本 Char2"/>
    <w:link w:val="a9"/>
    <w:qFormat/>
    <w:rPr>
      <w:rFonts w:ascii="宋体" w:hAnsi="Courier New"/>
      <w:kern w:val="2"/>
      <w:sz w:val="21"/>
    </w:rPr>
  </w:style>
  <w:style w:type="character" w:customStyle="1" w:styleId="Char3">
    <w:name w:val="日期 Char"/>
    <w:link w:val="aa"/>
    <w:qFormat/>
    <w:rPr>
      <w:rFonts w:ascii="仿宋_GB2312" w:eastAsia="仿宋_GB2312" w:hAnsi="宋体"/>
      <w:color w:val="000000"/>
      <w:kern w:val="2"/>
      <w:sz w:val="24"/>
      <w:szCs w:val="24"/>
    </w:rPr>
  </w:style>
  <w:style w:type="character" w:customStyle="1" w:styleId="Char4">
    <w:name w:val="批注框文本 Char"/>
    <w:link w:val="ab"/>
    <w:qFormat/>
    <w:rPr>
      <w:kern w:val="2"/>
      <w:sz w:val="18"/>
      <w:szCs w:val="18"/>
    </w:rPr>
  </w:style>
  <w:style w:type="character" w:customStyle="1" w:styleId="Char10">
    <w:name w:val="页脚 Char1"/>
    <w:link w:val="ac"/>
    <w:uiPriority w:val="99"/>
    <w:qFormat/>
    <w:rPr>
      <w:rFonts w:ascii="宋体"/>
      <w:sz w:val="18"/>
    </w:rPr>
  </w:style>
  <w:style w:type="character" w:customStyle="1" w:styleId="Char5">
    <w:name w:val="页眉 Char"/>
    <w:link w:val="ad"/>
    <w:uiPriority w:val="99"/>
    <w:qFormat/>
    <w:rPr>
      <w:kern w:val="2"/>
      <w:sz w:val="18"/>
      <w:szCs w:val="18"/>
    </w:rPr>
  </w:style>
  <w:style w:type="character" w:customStyle="1" w:styleId="Char6">
    <w:name w:val="标题 Char"/>
    <w:link w:val="af"/>
    <w:qFormat/>
    <w:rPr>
      <w:rFonts w:ascii="Cambria" w:hAnsi="Cambria" w:cs="Times New Roman"/>
      <w:b/>
      <w:bCs/>
      <w:kern w:val="2"/>
      <w:sz w:val="32"/>
      <w:szCs w:val="32"/>
    </w:rPr>
  </w:style>
  <w:style w:type="character" w:customStyle="1" w:styleId="Char7">
    <w:name w:val="批注主题 Char"/>
    <w:link w:val="af0"/>
    <w:qFormat/>
    <w:rPr>
      <w:b/>
      <w:bCs/>
      <w:kern w:val="2"/>
      <w:sz w:val="21"/>
      <w:szCs w:val="24"/>
    </w:rPr>
  </w:style>
  <w:style w:type="character" w:customStyle="1" w:styleId="Char11">
    <w:name w:val="批注文字 Char1"/>
    <w:uiPriority w:val="99"/>
    <w:semiHidden/>
    <w:qFormat/>
    <w:rPr>
      <w:kern w:val="2"/>
      <w:sz w:val="21"/>
      <w:szCs w:val="24"/>
    </w:rPr>
  </w:style>
  <w:style w:type="character" w:customStyle="1" w:styleId="af8">
    <w:name w:val="正文文本 字符"/>
    <w:qFormat/>
    <w:rPr>
      <w:rFonts w:ascii="宋体" w:hAnsi="宋体"/>
      <w:kern w:val="2"/>
      <w:sz w:val="24"/>
      <w:szCs w:val="24"/>
    </w:rPr>
  </w:style>
  <w:style w:type="character" w:customStyle="1" w:styleId="23">
    <w:name w:val="标题 2 字符"/>
    <w:qFormat/>
    <w:rPr>
      <w:rFonts w:ascii="Arial" w:eastAsia="黑体" w:hAnsi="Arial"/>
      <w:b/>
      <w:sz w:val="30"/>
    </w:rPr>
  </w:style>
  <w:style w:type="character" w:customStyle="1" w:styleId="Char12">
    <w:name w:val="正文缩进 Char1"/>
    <w:link w:val="12"/>
    <w:qFormat/>
    <w:rPr>
      <w:rFonts w:ascii="宋体"/>
      <w:sz w:val="24"/>
    </w:rPr>
  </w:style>
  <w:style w:type="paragraph" w:customStyle="1" w:styleId="12">
    <w:name w:val="正文缩进1"/>
    <w:basedOn w:val="a"/>
    <w:link w:val="Char12"/>
    <w:qFormat/>
    <w:pPr>
      <w:autoSpaceDE w:val="0"/>
      <w:autoSpaceDN w:val="0"/>
      <w:adjustRightInd w:val="0"/>
      <w:ind w:firstLine="420"/>
      <w:jc w:val="left"/>
    </w:pPr>
    <w:rPr>
      <w:rFonts w:ascii="宋体"/>
      <w:kern w:val="0"/>
      <w:sz w:val="24"/>
      <w:szCs w:val="20"/>
    </w:rPr>
  </w:style>
  <w:style w:type="character" w:customStyle="1" w:styleId="Char13">
    <w:name w:val="批注主题 Char1"/>
    <w:uiPriority w:val="99"/>
    <w:semiHidden/>
    <w:qFormat/>
    <w:rPr>
      <w:b/>
      <w:bCs/>
      <w:kern w:val="2"/>
      <w:sz w:val="21"/>
      <w:szCs w:val="24"/>
    </w:rPr>
  </w:style>
  <w:style w:type="character" w:customStyle="1" w:styleId="Char14">
    <w:name w:val="纯文本 Char1"/>
    <w:link w:val="13"/>
    <w:qFormat/>
    <w:rPr>
      <w:rFonts w:ascii="宋体" w:hAnsi="Courier New"/>
    </w:rPr>
  </w:style>
  <w:style w:type="paragraph" w:customStyle="1" w:styleId="13">
    <w:name w:val="纯文本1"/>
    <w:basedOn w:val="a"/>
    <w:link w:val="Char14"/>
    <w:qFormat/>
    <w:rPr>
      <w:rFonts w:ascii="宋体" w:hAnsi="Courier New"/>
      <w:kern w:val="0"/>
      <w:sz w:val="20"/>
      <w:szCs w:val="20"/>
    </w:rPr>
  </w:style>
  <w:style w:type="character" w:customStyle="1" w:styleId="32">
    <w:name w:val="标题 3 字符"/>
    <w:qFormat/>
    <w:rPr>
      <w:rFonts w:ascii="宋体"/>
      <w:b/>
      <w:sz w:val="24"/>
      <w:u w:val="single"/>
    </w:rPr>
  </w:style>
  <w:style w:type="character" w:customStyle="1" w:styleId="Char15">
    <w:name w:val="批注框文本 Char1"/>
    <w:uiPriority w:val="99"/>
    <w:semiHidden/>
    <w:qFormat/>
    <w:rPr>
      <w:kern w:val="2"/>
      <w:sz w:val="18"/>
      <w:szCs w:val="18"/>
    </w:rPr>
  </w:style>
  <w:style w:type="character" w:customStyle="1" w:styleId="af9">
    <w:name w:val="纯文本 字符"/>
    <w:qFormat/>
    <w:rPr>
      <w:rFonts w:ascii="宋体" w:hAnsi="Courier New"/>
      <w:kern w:val="2"/>
      <w:sz w:val="21"/>
    </w:rPr>
  </w:style>
  <w:style w:type="character" w:customStyle="1" w:styleId="Char16">
    <w:name w:val="页眉 Char1"/>
    <w:uiPriority w:val="99"/>
    <w:semiHidden/>
    <w:qFormat/>
    <w:rPr>
      <w:kern w:val="2"/>
      <w:sz w:val="18"/>
      <w:szCs w:val="18"/>
    </w:rPr>
  </w:style>
  <w:style w:type="paragraph" w:customStyle="1" w:styleId="afa">
    <w:name w:val="图"/>
    <w:basedOn w:val="a"/>
    <w:next w:val="a"/>
    <w:qFormat/>
    <w:pPr>
      <w:tabs>
        <w:tab w:val="left" w:pos="1755"/>
        <w:tab w:val="left" w:pos="3134"/>
        <w:tab w:val="left" w:pos="4834"/>
      </w:tabs>
      <w:adjustRightInd w:val="0"/>
      <w:spacing w:before="60" w:after="60" w:line="360" w:lineRule="atLeast"/>
      <w:ind w:left="4834" w:hanging="1290"/>
      <w:jc w:val="center"/>
      <w:textAlignment w:val="baseline"/>
    </w:pPr>
    <w:rPr>
      <w:rFonts w:eastAsia="黑体"/>
      <w:b/>
      <w:kern w:val="0"/>
      <w:sz w:val="24"/>
      <w:szCs w:val="20"/>
    </w:rPr>
  </w:style>
  <w:style w:type="paragraph" w:customStyle="1" w:styleId="110">
    <w:name w:val="索引 11"/>
    <w:basedOn w:val="a"/>
    <w:next w:val="a"/>
    <w:qFormat/>
    <w:pPr>
      <w:spacing w:line="360" w:lineRule="auto"/>
    </w:pPr>
    <w:rPr>
      <w:rFonts w:ascii="仿宋_GB2312" w:eastAsia="仿宋_GB2312"/>
      <w:sz w:val="24"/>
      <w:szCs w:val="20"/>
    </w:rPr>
  </w:style>
  <w:style w:type="paragraph" w:customStyle="1" w:styleId="TOC1">
    <w:name w:val="TOC 标题1"/>
    <w:basedOn w:val="1"/>
    <w:next w:val="a"/>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
    <w:qFormat/>
    <w:pPr>
      <w:widowControl/>
      <w:jc w:val="left"/>
    </w:pPr>
    <w:rPr>
      <w:rFonts w:ascii="宋体" w:hAnsi="宋体" w:cs="宋体"/>
      <w:kern w:val="0"/>
      <w:sz w:val="24"/>
    </w:rPr>
  </w:style>
  <w:style w:type="paragraph" w:customStyle="1" w:styleId="Char8">
    <w:name w:val="Char"/>
    <w:basedOn w:val="a"/>
    <w:qFormat/>
    <w:pPr>
      <w:tabs>
        <w:tab w:val="left" w:pos="360"/>
      </w:tabs>
    </w:pPr>
    <w:rPr>
      <w:sz w:val="24"/>
    </w:rPr>
  </w:style>
  <w:style w:type="paragraph" w:styleId="afb">
    <w:name w:val="List Paragraph"/>
    <w:basedOn w:val="a"/>
    <w:link w:val="Char9"/>
    <w:uiPriority w:val="34"/>
    <w:qFormat/>
    <w:pPr>
      <w:widowControl/>
      <w:ind w:firstLineChars="200" w:firstLine="420"/>
      <w:jc w:val="left"/>
    </w:pPr>
    <w:rPr>
      <w:kern w:val="0"/>
      <w:sz w:val="24"/>
    </w:rPr>
  </w:style>
  <w:style w:type="character" w:customStyle="1" w:styleId="next">
    <w:name w:val="next"/>
    <w:qFormat/>
    <w:rPr>
      <w:rFonts w:ascii="微软雅黑" w:eastAsia="微软雅黑" w:hAnsi="微软雅黑" w:cs="微软雅黑"/>
      <w:sz w:val="21"/>
      <w:szCs w:val="21"/>
    </w:rPr>
  </w:style>
  <w:style w:type="character" w:customStyle="1" w:styleId="next1">
    <w:name w:val="next1"/>
    <w:qFormat/>
    <w:rPr>
      <w:color w:val="888888"/>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cfdate">
    <w:name w:val="cfdate"/>
    <w:qFormat/>
    <w:rPr>
      <w:color w:val="333333"/>
      <w:sz w:val="18"/>
      <w:szCs w:val="18"/>
    </w:rPr>
  </w:style>
  <w:style w:type="character" w:customStyle="1" w:styleId="qxdate">
    <w:name w:val="qxdate"/>
    <w:qFormat/>
    <w:rPr>
      <w:color w:val="333333"/>
      <w:sz w:val="18"/>
      <w:szCs w:val="18"/>
    </w:rPr>
  </w:style>
  <w:style w:type="character" w:customStyle="1" w:styleId="gjfg">
    <w:name w:val="gjfg"/>
    <w:qFormat/>
  </w:style>
  <w:style w:type="character" w:customStyle="1" w:styleId="redfilefwwh">
    <w:name w:val="redfilefwwh"/>
    <w:qFormat/>
    <w:rPr>
      <w:color w:val="BA2636"/>
      <w:sz w:val="18"/>
      <w:szCs w:val="18"/>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prev2">
    <w:name w:val="prev2"/>
    <w:qFormat/>
    <w:rPr>
      <w:rFonts w:ascii="微软雅黑" w:eastAsia="微软雅黑" w:hAnsi="微软雅黑" w:cs="微软雅黑" w:hint="eastAsia"/>
      <w:sz w:val="21"/>
      <w:szCs w:val="21"/>
    </w:rPr>
  </w:style>
  <w:style w:type="character" w:customStyle="1" w:styleId="prev3">
    <w:name w:val="prev3"/>
    <w:qFormat/>
    <w:rPr>
      <w:color w:val="888888"/>
    </w:rPr>
  </w:style>
  <w:style w:type="character" w:customStyle="1" w:styleId="next2">
    <w:name w:val="next2"/>
    <w:qFormat/>
    <w:rPr>
      <w:color w:val="888888"/>
    </w:rPr>
  </w:style>
  <w:style w:type="character" w:customStyle="1" w:styleId="nth-of-type8">
    <w:name w:val="nth-of-type(8)"/>
    <w:qFormat/>
  </w:style>
  <w:style w:type="character" w:customStyle="1" w:styleId="lineshow">
    <w:name w:val="lineshow"/>
    <w:qFormat/>
  </w:style>
  <w:style w:type="character" w:customStyle="1" w:styleId="lineshow1">
    <w:name w:val="lineshow1"/>
    <w:qFormat/>
  </w:style>
  <w:style w:type="character" w:customStyle="1" w:styleId="layui-laypage-curr">
    <w:name w:val="layui-laypage-curr"/>
    <w:qFormat/>
  </w:style>
  <w:style w:type="character" w:customStyle="1" w:styleId="nth-of-type1">
    <w:name w:val="nth-of-type(1)"/>
    <w:qFormat/>
  </w:style>
  <w:style w:type="character" w:customStyle="1" w:styleId="nth-of-type11">
    <w:name w:val="nth-of-type(1)1"/>
    <w:qFormat/>
  </w:style>
  <w:style w:type="character" w:customStyle="1" w:styleId="nth-of-type12">
    <w:name w:val="nth-of-type(1)2"/>
    <w:qFormat/>
  </w:style>
  <w:style w:type="character" w:customStyle="1" w:styleId="nth-of-type13">
    <w:name w:val="nth-of-type(1)3"/>
    <w:qFormat/>
  </w:style>
  <w:style w:type="character" w:customStyle="1" w:styleId="nth-of-type14">
    <w:name w:val="nth-of-type(1)4"/>
    <w:qFormat/>
  </w:style>
  <w:style w:type="character" w:customStyle="1" w:styleId="nth-of-type15">
    <w:name w:val="nth-of-type(1)5"/>
    <w:qFormat/>
  </w:style>
  <w:style w:type="character" w:customStyle="1" w:styleId="nth-of-type16">
    <w:name w:val="nth-of-type(1)6"/>
    <w:qFormat/>
  </w:style>
  <w:style w:type="character" w:customStyle="1" w:styleId="nth-of-type17">
    <w:name w:val="nth-of-type(1)7"/>
    <w:qFormat/>
    <w:rPr>
      <w:sz w:val="21"/>
      <w:szCs w:val="21"/>
    </w:rPr>
  </w:style>
  <w:style w:type="character" w:customStyle="1" w:styleId="nth-of-type18">
    <w:name w:val="nth-of-type(1)8"/>
    <w:qFormat/>
  </w:style>
  <w:style w:type="character" w:customStyle="1" w:styleId="nth-of-type19">
    <w:name w:val="nth-of-type(1)9"/>
    <w:qFormat/>
  </w:style>
  <w:style w:type="character" w:customStyle="1" w:styleId="nth-of-type110">
    <w:name w:val="nth-of-type(1)10"/>
    <w:qFormat/>
    <w:rPr>
      <w:rFonts w:ascii="SourceHanSansCN-Regular" w:eastAsia="SourceHanSansCN-Regular" w:hAnsi="SourceHanSansCN-Regular" w:cs="SourceHanSansCN-Regular"/>
      <w:color w:val="FB560A"/>
      <w:sz w:val="21"/>
      <w:szCs w:val="21"/>
    </w:rPr>
  </w:style>
  <w:style w:type="character" w:customStyle="1" w:styleId="nth-of-type111">
    <w:name w:val="nth-of-type(1)11"/>
    <w:qFormat/>
  </w:style>
  <w:style w:type="character" w:customStyle="1" w:styleId="nth-of-type112">
    <w:name w:val="nth-of-type(1)12"/>
    <w:qFormat/>
  </w:style>
  <w:style w:type="character" w:customStyle="1" w:styleId="nth-of-type113">
    <w:name w:val="nth-of-type(1)13"/>
    <w:qFormat/>
  </w:style>
  <w:style w:type="character" w:customStyle="1" w:styleId="nth-of-type114">
    <w:name w:val="nth-of-type(1)14"/>
    <w:qFormat/>
  </w:style>
  <w:style w:type="character" w:customStyle="1" w:styleId="nth-of-type115">
    <w:name w:val="nth-of-type(1)15"/>
    <w:qFormat/>
  </w:style>
  <w:style w:type="character" w:customStyle="1" w:styleId="nth-of-type116">
    <w:name w:val="nth-of-type(1)16"/>
    <w:qFormat/>
  </w:style>
  <w:style w:type="character" w:customStyle="1" w:styleId="nth-of-type117">
    <w:name w:val="nth-of-type(1)17"/>
    <w:qFormat/>
  </w:style>
  <w:style w:type="character" w:customStyle="1" w:styleId="nth-of-type118">
    <w:name w:val="nth-of-type(1)18"/>
    <w:qFormat/>
  </w:style>
  <w:style w:type="character" w:customStyle="1" w:styleId="nth-of-type5">
    <w:name w:val="nth-of-type(5)"/>
    <w:qFormat/>
  </w:style>
  <w:style w:type="character" w:customStyle="1" w:styleId="nth-of-type51">
    <w:name w:val="nth-of-type(5)1"/>
    <w:qFormat/>
    <w:rPr>
      <w:sz w:val="21"/>
      <w:szCs w:val="21"/>
    </w:rPr>
  </w:style>
  <w:style w:type="character" w:customStyle="1" w:styleId="nth-of-type52">
    <w:name w:val="nth-of-type(5)2"/>
    <w:qFormat/>
  </w:style>
  <w:style w:type="character" w:customStyle="1" w:styleId="nth-of-type53">
    <w:name w:val="nth-of-type(5)3"/>
    <w:qFormat/>
  </w:style>
  <w:style w:type="character" w:customStyle="1" w:styleId="nth-of-type54">
    <w:name w:val="nth-of-type(5)4"/>
    <w:qFormat/>
  </w:style>
  <w:style w:type="character" w:customStyle="1" w:styleId="nth-of-type55">
    <w:name w:val="nth-of-type(5)5"/>
    <w:qFormat/>
  </w:style>
  <w:style w:type="character" w:customStyle="1" w:styleId="nth-of-type56">
    <w:name w:val="nth-of-type(5)6"/>
    <w:qFormat/>
  </w:style>
  <w:style w:type="character" w:customStyle="1" w:styleId="nth-of-type2">
    <w:name w:val="nth-of-type(2)"/>
    <w:qFormat/>
  </w:style>
  <w:style w:type="character" w:customStyle="1" w:styleId="nth-of-type21">
    <w:name w:val="nth-of-type(2)1"/>
    <w:qFormat/>
  </w:style>
  <w:style w:type="character" w:customStyle="1" w:styleId="nth-of-type22">
    <w:name w:val="nth-of-type(2)2"/>
    <w:qFormat/>
  </w:style>
  <w:style w:type="character" w:customStyle="1" w:styleId="nth-of-type23">
    <w:name w:val="nth-of-type(2)3"/>
    <w:qFormat/>
  </w:style>
  <w:style w:type="character" w:customStyle="1" w:styleId="nth-of-type24">
    <w:name w:val="nth-of-type(2)4"/>
    <w:qFormat/>
  </w:style>
  <w:style w:type="character" w:customStyle="1" w:styleId="nth-of-type25">
    <w:name w:val="nth-of-type(2)5"/>
    <w:qFormat/>
    <w:rPr>
      <w:sz w:val="21"/>
      <w:szCs w:val="21"/>
    </w:rPr>
  </w:style>
  <w:style w:type="character" w:customStyle="1" w:styleId="nth-of-type26">
    <w:name w:val="nth-of-type(2)6"/>
    <w:qFormat/>
  </w:style>
  <w:style w:type="character" w:customStyle="1" w:styleId="nth-of-type27">
    <w:name w:val="nth-of-type(2)7"/>
    <w:qFormat/>
  </w:style>
  <w:style w:type="character" w:customStyle="1" w:styleId="nth-of-type28">
    <w:name w:val="nth-of-type(2)8"/>
    <w:qFormat/>
  </w:style>
  <w:style w:type="character" w:customStyle="1" w:styleId="nth-of-type29">
    <w:name w:val="nth-of-type(2)9"/>
    <w:qFormat/>
  </w:style>
  <w:style w:type="character" w:customStyle="1" w:styleId="nth-of-type210">
    <w:name w:val="nth-of-type(2)10"/>
    <w:qFormat/>
  </w:style>
  <w:style w:type="character" w:customStyle="1" w:styleId="nth-of-type211">
    <w:name w:val="nth-of-type(2)11"/>
    <w:qFormat/>
  </w:style>
  <w:style w:type="character" w:customStyle="1" w:styleId="nth-of-type212">
    <w:name w:val="nth-of-type(2)12"/>
    <w:qFormat/>
  </w:style>
  <w:style w:type="character" w:customStyle="1" w:styleId="nth-of-type213">
    <w:name w:val="nth-of-type(2)13"/>
    <w:qFormat/>
  </w:style>
  <w:style w:type="character" w:customStyle="1" w:styleId="nth-of-type214">
    <w:name w:val="nth-of-type(2)14"/>
    <w:qFormat/>
  </w:style>
  <w:style w:type="character" w:customStyle="1" w:styleId="nth-of-type3">
    <w:name w:val="nth-of-type(3)"/>
    <w:qFormat/>
  </w:style>
  <w:style w:type="character" w:customStyle="1" w:styleId="nth-of-type31">
    <w:name w:val="nth-of-type(3)1"/>
    <w:qFormat/>
    <w:rPr>
      <w:sz w:val="21"/>
      <w:szCs w:val="21"/>
    </w:rPr>
  </w:style>
  <w:style w:type="character" w:customStyle="1" w:styleId="nth-of-type32">
    <w:name w:val="nth-of-type(3)2"/>
    <w:qFormat/>
  </w:style>
  <w:style w:type="character" w:customStyle="1" w:styleId="nth-of-type33">
    <w:name w:val="nth-of-type(3)3"/>
    <w:qFormat/>
  </w:style>
  <w:style w:type="character" w:customStyle="1" w:styleId="nth-of-type34">
    <w:name w:val="nth-of-type(3)4"/>
    <w:qFormat/>
  </w:style>
  <w:style w:type="character" w:customStyle="1" w:styleId="nth-of-type35">
    <w:name w:val="nth-of-type(3)5"/>
    <w:qFormat/>
  </w:style>
  <w:style w:type="character" w:customStyle="1" w:styleId="nth-of-type36">
    <w:name w:val="nth-of-type(3)6"/>
    <w:qFormat/>
  </w:style>
  <w:style w:type="character" w:customStyle="1" w:styleId="nth-of-type37">
    <w:name w:val="nth-of-type(3)7"/>
    <w:qFormat/>
  </w:style>
  <w:style w:type="character" w:customStyle="1" w:styleId="nth-of-type4">
    <w:name w:val="nth-of-type(4)"/>
    <w:qFormat/>
  </w:style>
  <w:style w:type="character" w:customStyle="1" w:styleId="nth-of-type41">
    <w:name w:val="nth-of-type(4)1"/>
    <w:qFormat/>
    <w:rPr>
      <w:sz w:val="21"/>
      <w:szCs w:val="21"/>
    </w:rPr>
  </w:style>
  <w:style w:type="character" w:customStyle="1" w:styleId="nth-of-type42">
    <w:name w:val="nth-of-type(4)2"/>
    <w:qFormat/>
  </w:style>
  <w:style w:type="character" w:customStyle="1" w:styleId="nth-of-type43">
    <w:name w:val="nth-of-type(4)3"/>
    <w:qFormat/>
  </w:style>
  <w:style w:type="character" w:customStyle="1" w:styleId="nth-of-type44">
    <w:name w:val="nth-of-type(4)4"/>
    <w:qFormat/>
  </w:style>
  <w:style w:type="character" w:customStyle="1" w:styleId="nth-of-type45">
    <w:name w:val="nth-of-type(4)5"/>
    <w:qFormat/>
  </w:style>
  <w:style w:type="character" w:customStyle="1" w:styleId="nth-of-type46">
    <w:name w:val="nth-of-type(4)6"/>
    <w:qFormat/>
  </w:style>
  <w:style w:type="character" w:customStyle="1" w:styleId="nth-of-type47">
    <w:name w:val="nth-of-type(4)7"/>
    <w:qFormat/>
  </w:style>
  <w:style w:type="character" w:customStyle="1" w:styleId="nth-of-type48">
    <w:name w:val="nth-of-type(4)8"/>
    <w:qFormat/>
  </w:style>
  <w:style w:type="character" w:customStyle="1" w:styleId="nth-of-type6">
    <w:name w:val="nth-of-type(6)"/>
    <w:qFormat/>
  </w:style>
  <w:style w:type="character" w:customStyle="1" w:styleId="nth-of-type61">
    <w:name w:val="nth-of-type(6)1"/>
    <w:qFormat/>
  </w:style>
  <w:style w:type="character" w:customStyle="1" w:styleId="nth-of-type62">
    <w:name w:val="nth-of-type(6)2"/>
    <w:qFormat/>
  </w:style>
  <w:style w:type="character" w:customStyle="1" w:styleId="nth-of-type63">
    <w:name w:val="nth-of-type(6)3"/>
    <w:qFormat/>
  </w:style>
  <w:style w:type="character" w:customStyle="1" w:styleId="nth-of-type64">
    <w:name w:val="nth-of-type(6)4"/>
    <w:qFormat/>
  </w:style>
  <w:style w:type="character" w:customStyle="1" w:styleId="nth-of-type65">
    <w:name w:val="nth-of-type(6)5"/>
    <w:qFormat/>
    <w:rPr>
      <w:color w:val="0082DF"/>
    </w:rPr>
  </w:style>
  <w:style w:type="character" w:customStyle="1" w:styleId="nth-of-type7">
    <w:name w:val="nth-of-type(7)"/>
    <w:qFormat/>
  </w:style>
  <w:style w:type="character" w:customStyle="1" w:styleId="nth-of-type71">
    <w:name w:val="nth-of-type(7)1"/>
    <w:qFormat/>
  </w:style>
  <w:style w:type="character" w:customStyle="1" w:styleId="nth-of-type72">
    <w:name w:val="nth-of-type(7)2"/>
    <w:qFormat/>
  </w:style>
  <w:style w:type="character" w:customStyle="1" w:styleId="nth-of-type9">
    <w:name w:val="nth-of-type(9)"/>
    <w:qFormat/>
  </w:style>
  <w:style w:type="character" w:customStyle="1" w:styleId="nth-of-type10">
    <w:name w:val="nth-of-type(10)"/>
    <w:qFormat/>
  </w:style>
  <w:style w:type="character" w:customStyle="1" w:styleId="hover25">
    <w:name w:val="hover25"/>
    <w:qFormat/>
  </w:style>
  <w:style w:type="character" w:customStyle="1" w:styleId="hover26">
    <w:name w:val="hover26"/>
    <w:qFormat/>
    <w:rPr>
      <w:color w:val="167AE0"/>
    </w:rPr>
  </w:style>
  <w:style w:type="character" w:customStyle="1" w:styleId="nth-child3">
    <w:name w:val="nth-child(3)"/>
    <w:qFormat/>
  </w:style>
  <w:style w:type="character" w:customStyle="1" w:styleId="titleshow">
    <w:name w:val="titleshow"/>
    <w:qFormat/>
    <w:rPr>
      <w:color w:val="3E464C"/>
    </w:rPr>
  </w:style>
  <w:style w:type="character" w:customStyle="1" w:styleId="nth-child1">
    <w:name w:val="nth-child(1)"/>
    <w:qFormat/>
  </w:style>
  <w:style w:type="character" w:customStyle="1" w:styleId="nth-child2">
    <w:name w:val="nth-child(2)"/>
    <w:qFormat/>
  </w:style>
  <w:style w:type="character" w:customStyle="1" w:styleId="last-child1">
    <w:name w:val="last-child1"/>
    <w:qFormat/>
    <w:rPr>
      <w:color w:val="FFFFFF"/>
    </w:rPr>
  </w:style>
  <w:style w:type="character" w:customStyle="1" w:styleId="last-child2">
    <w:name w:val="last-child2"/>
    <w:qFormat/>
  </w:style>
  <w:style w:type="character" w:customStyle="1" w:styleId="last-child3">
    <w:name w:val="last-child3"/>
    <w:qFormat/>
  </w:style>
  <w:style w:type="character" w:customStyle="1" w:styleId="first-child">
    <w:name w:val="first-child"/>
    <w:qFormat/>
  </w:style>
  <w:style w:type="character" w:customStyle="1" w:styleId="first-child1">
    <w:name w:val="first-child1"/>
    <w:qFormat/>
  </w:style>
  <w:style w:type="character" w:customStyle="1" w:styleId="first-child2">
    <w:name w:val="first-child2"/>
    <w:qFormat/>
  </w:style>
  <w:style w:type="character" w:customStyle="1" w:styleId="first-child3">
    <w:name w:val="first-child3"/>
    <w:qFormat/>
  </w:style>
  <w:style w:type="character" w:customStyle="1" w:styleId="before2">
    <w:name w:val="before2"/>
    <w:qFormat/>
    <w:rPr>
      <w:shd w:val="clear" w:color="auto" w:fill="C20E0C"/>
    </w:rPr>
  </w:style>
  <w:style w:type="character" w:customStyle="1" w:styleId="layui-this4">
    <w:name w:val="layui-this4"/>
    <w:qFormat/>
    <w:rPr>
      <w:bdr w:val="single" w:sz="6" w:space="0" w:color="EEEEEE"/>
      <w:shd w:val="clear" w:color="auto" w:fill="FFFFFF"/>
    </w:rPr>
  </w:style>
  <w:style w:type="character" w:customStyle="1" w:styleId="titles">
    <w:name w:val="titles"/>
    <w:qFormat/>
    <w:rPr>
      <w:b/>
      <w:bCs/>
      <w:color w:val="FFFFFF"/>
      <w:sz w:val="30"/>
      <w:szCs w:val="30"/>
    </w:rPr>
  </w:style>
  <w:style w:type="character" w:customStyle="1" w:styleId="yjs">
    <w:name w:val="yjs"/>
    <w:qFormat/>
    <w:rPr>
      <w:color w:val="14A900"/>
    </w:rPr>
  </w:style>
  <w:style w:type="character" w:customStyle="1" w:styleId="yjs1">
    <w:name w:val="yjs1"/>
    <w:qFormat/>
    <w:rPr>
      <w:color w:val="14A900"/>
    </w:rPr>
  </w:style>
  <w:style w:type="character" w:customStyle="1" w:styleId="time">
    <w:name w:val="time"/>
    <w:qFormat/>
  </w:style>
  <w:style w:type="character" w:customStyle="1" w:styleId="jxz">
    <w:name w:val="jxz"/>
    <w:qFormat/>
    <w:rPr>
      <w:color w:val="FF5400"/>
    </w:rPr>
  </w:style>
  <w:style w:type="character" w:customStyle="1" w:styleId="jxz1">
    <w:name w:val="jxz1"/>
    <w:qFormat/>
    <w:rPr>
      <w:color w:val="FF5400"/>
    </w:rPr>
  </w:style>
  <w:style w:type="character" w:customStyle="1" w:styleId="afc">
    <w:name w:val="标题 字符"/>
    <w:qFormat/>
    <w:rPr>
      <w:rFonts w:ascii="Cambria" w:hAnsi="Cambria"/>
      <w:b/>
      <w:bCs/>
      <w:kern w:val="2"/>
      <w:sz w:val="32"/>
      <w:szCs w:val="32"/>
    </w:rPr>
  </w:style>
  <w:style w:type="character" w:customStyle="1" w:styleId="4Char">
    <w:name w:val="标题 4 Char"/>
    <w:basedOn w:val="a2"/>
    <w:link w:val="4"/>
    <w:qFormat/>
    <w:rPr>
      <w:rFonts w:ascii="Arial" w:eastAsia="黑体" w:hAnsi="Arial"/>
      <w:b/>
      <w:kern w:val="2"/>
      <w:sz w:val="28"/>
      <w:szCs w:val="24"/>
    </w:rPr>
  </w:style>
  <w:style w:type="character" w:customStyle="1" w:styleId="5Char">
    <w:name w:val="标题 5 Char"/>
    <w:basedOn w:val="a2"/>
    <w:link w:val="5"/>
    <w:qFormat/>
    <w:rPr>
      <w:rFonts w:ascii="Calibri" w:hAnsi="Calibri"/>
      <w:b/>
      <w:kern w:val="2"/>
      <w:sz w:val="28"/>
      <w:szCs w:val="24"/>
    </w:rPr>
  </w:style>
  <w:style w:type="character" w:customStyle="1" w:styleId="HTMLChar">
    <w:name w:val="HTML 地址 Char"/>
    <w:basedOn w:val="a2"/>
    <w:link w:val="HTML"/>
    <w:qFormat/>
    <w:rPr>
      <w:rFonts w:ascii="Calibri" w:hAnsi="Calibri"/>
      <w:i/>
      <w:kern w:val="2"/>
      <w:sz w:val="21"/>
      <w:szCs w:val="24"/>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noticegetfile-getbidfileaddress">
    <w:name w:val="noticegetfile-getbidfileaddress"/>
    <w:basedOn w:val="a2"/>
    <w:qFormat/>
  </w:style>
  <w:style w:type="character" w:customStyle="1" w:styleId="noticepurchasetime-noticepurchasetime">
    <w:name w:val="noticepurchasetime-noticepurchasetime"/>
    <w:basedOn w:val="a2"/>
    <w:qFormat/>
  </w:style>
  <w:style w:type="paragraph" w:customStyle="1" w:styleId="u-content">
    <w:name w:val="u-content"/>
    <w:basedOn w:val="a"/>
    <w:qFormat/>
    <w:pPr>
      <w:widowControl/>
      <w:spacing w:before="100" w:beforeAutospacing="1" w:after="100" w:afterAutospacing="1"/>
      <w:jc w:val="left"/>
    </w:pPr>
    <w:rPr>
      <w:rFonts w:ascii="宋体" w:hAnsi="宋体" w:cs="宋体"/>
      <w:kern w:val="0"/>
      <w:sz w:val="24"/>
    </w:rPr>
  </w:style>
  <w:style w:type="character" w:customStyle="1" w:styleId="u-content1">
    <w:name w:val="u-content1"/>
    <w:basedOn w:val="a2"/>
    <w:qFormat/>
  </w:style>
  <w:style w:type="character" w:customStyle="1" w:styleId="noticebidtime-bidaddress">
    <w:name w:val="noticebidtime-bidaddress"/>
    <w:basedOn w:val="a2"/>
    <w:qFormat/>
  </w:style>
  <w:style w:type="character" w:customStyle="1" w:styleId="3Char">
    <w:name w:val="标题 3 Char"/>
    <w:qFormat/>
    <w:rPr>
      <w:rFonts w:ascii="宋体" w:hAnsi="宋体"/>
      <w:b/>
      <w:sz w:val="30"/>
      <w:szCs w:val="30"/>
    </w:rPr>
  </w:style>
  <w:style w:type="character" w:customStyle="1" w:styleId="Chara">
    <w:name w:val="纯文本 Char"/>
    <w:qFormat/>
    <w:rPr>
      <w:rFonts w:ascii="宋体" w:hAnsi="Courier New"/>
      <w:kern w:val="2"/>
      <w:sz w:val="21"/>
    </w:rPr>
  </w:style>
  <w:style w:type="character" w:customStyle="1" w:styleId="Charb">
    <w:name w:val="页脚 Char"/>
    <w:uiPriority w:val="99"/>
    <w:qFormat/>
    <w:rPr>
      <w:rFonts w:ascii="宋体"/>
      <w:sz w:val="18"/>
    </w:rPr>
  </w:style>
  <w:style w:type="character" w:customStyle="1" w:styleId="2Char0">
    <w:name w:val="标题 2 Char"/>
    <w:qFormat/>
    <w:rPr>
      <w:rFonts w:ascii="Arial" w:eastAsia="黑体" w:hAnsi="Arial"/>
      <w:b/>
      <w:sz w:val="30"/>
    </w:rPr>
  </w:style>
  <w:style w:type="character" w:customStyle="1" w:styleId="Char2">
    <w:name w:val="正文文本缩进 Char"/>
    <w:basedOn w:val="a2"/>
    <w:link w:val="a8"/>
    <w:qFormat/>
    <w:rPr>
      <w:kern w:val="2"/>
      <w:sz w:val="24"/>
      <w:szCs w:val="24"/>
    </w:rPr>
  </w:style>
  <w:style w:type="character" w:customStyle="1" w:styleId="2Char">
    <w:name w:val="正文首行缩进 2 Char"/>
    <w:basedOn w:val="Char2"/>
    <w:link w:val="22"/>
    <w:semiHidden/>
    <w:qFormat/>
    <w:rPr>
      <w:kern w:val="2"/>
      <w:sz w:val="21"/>
      <w:szCs w:val="24"/>
    </w:rPr>
  </w:style>
  <w:style w:type="paragraph" w:customStyle="1" w:styleId="afd">
    <w:name w:val="__正文"/>
    <w:qFormat/>
    <w:pPr>
      <w:spacing w:line="360" w:lineRule="auto"/>
      <w:ind w:firstLineChars="200" w:firstLine="200"/>
    </w:pPr>
    <w:rPr>
      <w:rFonts w:ascii="Calibri" w:hAnsi="Calibri"/>
      <w:kern w:val="2"/>
      <w:sz w:val="24"/>
      <w:szCs w:val="21"/>
    </w:rPr>
  </w:style>
  <w:style w:type="character" w:customStyle="1" w:styleId="Char9">
    <w:name w:val="列出段落 Char"/>
    <w:link w:val="afb"/>
    <w:uiPriority w:val="99"/>
    <w:qFormat/>
    <w:rPr>
      <w:sz w:val="24"/>
      <w:szCs w:val="24"/>
    </w:rPr>
  </w:style>
  <w:style w:type="paragraph" w:customStyle="1" w:styleId="afe">
    <w:name w:val="正式正文"/>
    <w:basedOn w:val="a1"/>
    <w:qFormat/>
    <w:pPr>
      <w:autoSpaceDE/>
      <w:autoSpaceDN/>
      <w:adjustRightInd/>
      <w:spacing w:line="360" w:lineRule="auto"/>
      <w:ind w:firstLine="480"/>
      <w:jc w:val="both"/>
    </w:pPr>
    <w:rPr>
      <w:rFonts w:ascii="Times New Roman"/>
      <w:kern w:val="2"/>
    </w:rPr>
  </w:style>
  <w:style w:type="character" w:customStyle="1" w:styleId="Charc">
    <w:name w:val="正文文本 Char"/>
    <w:qFormat/>
    <w:rPr>
      <w:rFonts w:ascii="宋体" w:hAnsi="宋体"/>
      <w:kern w:val="2"/>
      <w:sz w:val="24"/>
      <w:szCs w:val="24"/>
    </w:rPr>
  </w:style>
  <w:style w:type="paragraph" w:customStyle="1" w:styleId="24">
    <w:name w:val="样式2"/>
    <w:basedOn w:val="a"/>
    <w:link w:val="2CharChar"/>
    <w:qFormat/>
    <w:pPr>
      <w:spacing w:line="300" w:lineRule="auto"/>
      <w:jc w:val="center"/>
      <w:outlineLvl w:val="0"/>
    </w:pPr>
    <w:rPr>
      <w:rFonts w:eastAsia="Arial Unicode MS"/>
      <w:b/>
      <w:sz w:val="24"/>
    </w:rPr>
  </w:style>
  <w:style w:type="character" w:customStyle="1" w:styleId="2CharChar">
    <w:name w:val="样式2 Char Char"/>
    <w:link w:val="24"/>
    <w:qFormat/>
    <w:rPr>
      <w:rFonts w:eastAsia="Arial Unicode MS"/>
      <w:b/>
      <w:kern w:val="2"/>
      <w:sz w:val="24"/>
      <w:szCs w:val="24"/>
    </w:rPr>
  </w:style>
  <w:style w:type="character" w:customStyle="1" w:styleId="noticecontenttitle-title">
    <w:name w:val="_notice_content_title-title"/>
    <w:basedOn w:val="a2"/>
    <w:rsid w:val="000C7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uiPriority="99" w:unhideWhenUsed="1"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Char1"/>
    <w:qFormat/>
    <w:pPr>
      <w:keepNext/>
      <w:keepLines/>
      <w:autoSpaceDE w:val="0"/>
      <w:autoSpaceDN w:val="0"/>
      <w:adjustRightInd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pPr>
      <w:keepNext/>
      <w:keepLines/>
      <w:spacing w:before="280" w:after="290" w:line="372" w:lineRule="auto"/>
      <w:outlineLvl w:val="4"/>
    </w:pPr>
    <w:rPr>
      <w:rFonts w:ascii="Calibri" w:hAnsi="Calibri"/>
      <w:b/>
      <w:sz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pPr>
      <w:spacing w:after="120"/>
      <w:ind w:leftChars="700" w:left="1440" w:rightChars="700" w:right="1440"/>
    </w:pPr>
    <w:rPr>
      <w:rFonts w:ascii="Calibri" w:hAnsi="Calibri"/>
      <w:szCs w:val="20"/>
    </w:rPr>
  </w:style>
  <w:style w:type="paragraph" w:styleId="a1">
    <w:name w:val="Normal Indent"/>
    <w:basedOn w:val="a"/>
    <w:qFormat/>
    <w:pPr>
      <w:autoSpaceDE w:val="0"/>
      <w:autoSpaceDN w:val="0"/>
      <w:adjustRightInd w:val="0"/>
      <w:ind w:firstLine="420"/>
      <w:jc w:val="left"/>
    </w:pPr>
    <w:rPr>
      <w:rFonts w:ascii="宋体"/>
      <w:kern w:val="0"/>
      <w:sz w:val="24"/>
      <w:szCs w:val="20"/>
    </w:rPr>
  </w:style>
  <w:style w:type="paragraph" w:styleId="7">
    <w:name w:val="toc 7"/>
    <w:basedOn w:val="a"/>
    <w:next w:val="a"/>
    <w:uiPriority w:val="39"/>
    <w:qFormat/>
    <w:pPr>
      <w:ind w:leftChars="1200" w:left="2520"/>
    </w:pPr>
  </w:style>
  <w:style w:type="paragraph" w:styleId="a5">
    <w:name w:val="Document Map"/>
    <w:basedOn w:val="a"/>
    <w:link w:val="Char"/>
    <w:qFormat/>
    <w:rPr>
      <w:rFonts w:ascii="宋体"/>
      <w:sz w:val="18"/>
      <w:szCs w:val="18"/>
    </w:rPr>
  </w:style>
  <w:style w:type="paragraph" w:styleId="a6">
    <w:name w:val="annotation text"/>
    <w:basedOn w:val="a"/>
    <w:link w:val="Char0"/>
    <w:uiPriority w:val="99"/>
    <w:qFormat/>
    <w:pPr>
      <w:jc w:val="left"/>
    </w:pPr>
  </w:style>
  <w:style w:type="paragraph" w:styleId="a7">
    <w:name w:val="Body Text"/>
    <w:basedOn w:val="a"/>
    <w:link w:val="Char1"/>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HTML">
    <w:name w:val="HTML Address"/>
    <w:basedOn w:val="a"/>
    <w:link w:val="HTMLChar"/>
    <w:qFormat/>
    <w:rPr>
      <w:rFonts w:ascii="Calibri" w:hAnsi="Calibri"/>
      <w:i/>
    </w:rPr>
  </w:style>
  <w:style w:type="paragraph" w:styleId="50">
    <w:name w:val="toc 5"/>
    <w:basedOn w:val="a"/>
    <w:next w:val="a"/>
    <w:uiPriority w:val="39"/>
    <w:qFormat/>
    <w:pPr>
      <w:ind w:leftChars="800" w:left="1680"/>
    </w:pPr>
  </w:style>
  <w:style w:type="paragraph" w:styleId="30">
    <w:name w:val="toc 3"/>
    <w:basedOn w:val="a"/>
    <w:next w:val="a"/>
    <w:uiPriority w:val="39"/>
    <w:qFormat/>
    <w:pPr>
      <w:tabs>
        <w:tab w:val="left" w:pos="1260"/>
        <w:tab w:val="right" w:leader="dot" w:pos="8630"/>
      </w:tabs>
      <w:ind w:leftChars="400" w:left="840"/>
    </w:pPr>
  </w:style>
  <w:style w:type="paragraph" w:styleId="a9">
    <w:name w:val="Plain Text"/>
    <w:basedOn w:val="a"/>
    <w:link w:val="Char20"/>
    <w:qFormat/>
    <w:rPr>
      <w:rFonts w:ascii="宋体" w:hAnsi="Courier New"/>
      <w:szCs w:val="20"/>
    </w:rPr>
  </w:style>
  <w:style w:type="paragraph" w:styleId="8">
    <w:name w:val="toc 8"/>
    <w:basedOn w:val="a"/>
    <w:next w:val="a"/>
    <w:uiPriority w:val="39"/>
    <w:qFormat/>
    <w:pPr>
      <w:ind w:leftChars="1400" w:left="2940"/>
    </w:pPr>
  </w:style>
  <w:style w:type="paragraph" w:styleId="aa">
    <w:name w:val="Date"/>
    <w:basedOn w:val="a"/>
    <w:next w:val="a"/>
    <w:link w:val="Char3"/>
    <w:qFormat/>
    <w:pPr>
      <w:ind w:leftChars="2500" w:left="100"/>
    </w:pPr>
    <w:rPr>
      <w:rFonts w:ascii="仿宋_GB2312" w:eastAsia="仿宋_GB2312" w:hAnsi="宋体"/>
      <w:color w:val="000000"/>
      <w:sz w:val="24"/>
    </w:rPr>
  </w:style>
  <w:style w:type="paragraph" w:styleId="20">
    <w:name w:val="Body Text Indent 2"/>
    <w:basedOn w:val="a"/>
    <w:qFormat/>
    <w:pPr>
      <w:ind w:firstLineChars="200" w:firstLine="480"/>
    </w:pPr>
    <w:rPr>
      <w:rFonts w:ascii="仿宋_GB2312" w:eastAsia="仿宋_GB2312"/>
      <w:sz w:val="24"/>
    </w:rPr>
  </w:style>
  <w:style w:type="paragraph" w:styleId="ab">
    <w:name w:val="Balloon Text"/>
    <w:basedOn w:val="a"/>
    <w:link w:val="Char4"/>
    <w:qFormat/>
    <w:rPr>
      <w:sz w:val="18"/>
      <w:szCs w:val="18"/>
    </w:rPr>
  </w:style>
  <w:style w:type="paragraph" w:styleId="ac">
    <w:name w:val="footer"/>
    <w:basedOn w:val="a"/>
    <w:link w:val="Char1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0">
    <w:name w:val="toc 6"/>
    <w:basedOn w:val="a"/>
    <w:next w:val="a"/>
    <w:uiPriority w:val="39"/>
    <w:qFormat/>
    <w:pPr>
      <w:ind w:leftChars="1000" w:left="2100"/>
    </w:pPr>
  </w:style>
  <w:style w:type="paragraph" w:styleId="31">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rPr>
      <w:szCs w:val="20"/>
    </w:rPr>
  </w:style>
  <w:style w:type="paragraph" w:styleId="af">
    <w:name w:val="Title"/>
    <w:basedOn w:val="a"/>
    <w:next w:val="a"/>
    <w:link w:val="Char6"/>
    <w:qFormat/>
    <w:pPr>
      <w:spacing w:before="240" w:after="60"/>
      <w:jc w:val="center"/>
      <w:outlineLvl w:val="0"/>
    </w:pPr>
    <w:rPr>
      <w:rFonts w:ascii="Cambria" w:hAnsi="Cambria"/>
      <w:b/>
      <w:bCs/>
      <w:sz w:val="32"/>
      <w:szCs w:val="32"/>
    </w:rPr>
  </w:style>
  <w:style w:type="paragraph" w:styleId="af0">
    <w:name w:val="annotation subject"/>
    <w:basedOn w:val="a6"/>
    <w:next w:val="a6"/>
    <w:link w:val="Char7"/>
    <w:qFormat/>
    <w:rPr>
      <w:b/>
      <w:bCs/>
    </w:rPr>
  </w:style>
  <w:style w:type="paragraph" w:styleId="22">
    <w:name w:val="Body Text First Indent 2"/>
    <w:basedOn w:val="a8"/>
    <w:link w:val="2Char"/>
    <w:semiHidden/>
    <w:unhideWhenUsed/>
    <w:qFormat/>
    <w:pPr>
      <w:spacing w:after="120" w:line="240" w:lineRule="auto"/>
      <w:ind w:leftChars="200" w:left="420" w:firstLineChars="200" w:firstLine="420"/>
    </w:pPr>
    <w:rPr>
      <w:sz w:val="21"/>
    </w:rPr>
  </w:style>
  <w:style w:type="table" w:styleId="a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qFormat/>
  </w:style>
  <w:style w:type="character" w:styleId="af4">
    <w:name w:val="FollowedHyperlink"/>
    <w:qFormat/>
    <w:rPr>
      <w:color w:val="000000"/>
      <w:u w:val="none"/>
    </w:rPr>
  </w:style>
  <w:style w:type="character" w:styleId="af5">
    <w:name w:val="Emphasis"/>
    <w:qFormat/>
  </w:style>
  <w:style w:type="character" w:styleId="HTML0">
    <w:name w:val="HTML Definition"/>
    <w:qFormat/>
    <w:rPr>
      <w:i/>
      <w:iCs/>
    </w:rPr>
  </w:style>
  <w:style w:type="character" w:styleId="HTML1">
    <w:name w:val="HTML Acronym"/>
    <w:qFormat/>
  </w:style>
  <w:style w:type="character" w:styleId="HTML2">
    <w:name w:val="HTML Variable"/>
    <w:qFormat/>
  </w:style>
  <w:style w:type="character" w:styleId="af6">
    <w:name w:val="Hyperlink"/>
    <w:uiPriority w:val="99"/>
    <w:qFormat/>
    <w:rPr>
      <w:color w:val="000000"/>
      <w:u w:val="none"/>
    </w:rPr>
  </w:style>
  <w:style w:type="character" w:styleId="HTML3">
    <w:name w:val="HTML Code"/>
    <w:qFormat/>
    <w:rPr>
      <w:rFonts w:ascii="Consolas" w:eastAsia="Consolas" w:hAnsi="Consolas" w:cs="Consolas" w:hint="default"/>
      <w:color w:val="C7254E"/>
      <w:sz w:val="21"/>
      <w:szCs w:val="21"/>
      <w:shd w:val="clear" w:color="auto" w:fill="F9F2F4"/>
    </w:rPr>
  </w:style>
  <w:style w:type="character" w:styleId="af7">
    <w:name w:val="annotation reference"/>
    <w:uiPriority w:val="99"/>
    <w:qFormat/>
    <w:rPr>
      <w:sz w:val="21"/>
      <w:szCs w:val="21"/>
    </w:rPr>
  </w:style>
  <w:style w:type="character" w:styleId="HTML4">
    <w:name w:val="HTML Cite"/>
    <w:qFormat/>
  </w:style>
  <w:style w:type="character" w:styleId="HTML5">
    <w:name w:val="HTML Keyboard"/>
    <w:qFormat/>
    <w:rPr>
      <w:rFonts w:ascii="Consolas" w:eastAsia="Consolas" w:hAnsi="Consolas" w:cs="Consolas" w:hint="default"/>
      <w:color w:val="FFFFFF"/>
      <w:sz w:val="21"/>
      <w:szCs w:val="21"/>
      <w:shd w:val="clear" w:color="auto" w:fill="333333"/>
    </w:rPr>
  </w:style>
  <w:style w:type="character" w:styleId="HTML6">
    <w:name w:val="HTML Sample"/>
    <w:qFormat/>
    <w:rPr>
      <w:rFonts w:ascii="Consolas" w:eastAsia="Consolas" w:hAnsi="Consolas" w:cs="Consolas"/>
      <w:sz w:val="21"/>
      <w:szCs w:val="21"/>
    </w:rPr>
  </w:style>
  <w:style w:type="character" w:customStyle="1" w:styleId="Char1">
    <w:name w:val="正文文本 Char1"/>
    <w:link w:val="a7"/>
    <w:qFormat/>
    <w:rPr>
      <w:rFonts w:ascii="宋体" w:hAnsi="宋体"/>
      <w:kern w:val="2"/>
      <w:sz w:val="24"/>
      <w:szCs w:val="24"/>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rPr>
  </w:style>
  <w:style w:type="character" w:customStyle="1" w:styleId="3Char1">
    <w:name w:val="标题 3 Char1"/>
    <w:link w:val="3"/>
    <w:qFormat/>
    <w:rPr>
      <w:rFonts w:ascii="宋体" w:hAnsi="宋体"/>
      <w:b/>
      <w:sz w:val="30"/>
      <w:szCs w:val="30"/>
    </w:rPr>
  </w:style>
  <w:style w:type="character" w:customStyle="1" w:styleId="Char">
    <w:name w:val="文档结构图 Char"/>
    <w:link w:val="a5"/>
    <w:qFormat/>
    <w:rPr>
      <w:rFonts w:ascii="宋体"/>
      <w:kern w:val="2"/>
      <w:sz w:val="18"/>
      <w:szCs w:val="18"/>
    </w:rPr>
  </w:style>
  <w:style w:type="character" w:customStyle="1" w:styleId="Char0">
    <w:name w:val="批注文字 Char"/>
    <w:link w:val="a6"/>
    <w:uiPriority w:val="99"/>
    <w:qFormat/>
    <w:rPr>
      <w:kern w:val="2"/>
      <w:sz w:val="21"/>
      <w:szCs w:val="24"/>
    </w:rPr>
  </w:style>
  <w:style w:type="character" w:customStyle="1" w:styleId="Char20">
    <w:name w:val="纯文本 Char2"/>
    <w:link w:val="a9"/>
    <w:qFormat/>
    <w:rPr>
      <w:rFonts w:ascii="宋体" w:hAnsi="Courier New"/>
      <w:kern w:val="2"/>
      <w:sz w:val="21"/>
    </w:rPr>
  </w:style>
  <w:style w:type="character" w:customStyle="1" w:styleId="Char3">
    <w:name w:val="日期 Char"/>
    <w:link w:val="aa"/>
    <w:qFormat/>
    <w:rPr>
      <w:rFonts w:ascii="仿宋_GB2312" w:eastAsia="仿宋_GB2312" w:hAnsi="宋体"/>
      <w:color w:val="000000"/>
      <w:kern w:val="2"/>
      <w:sz w:val="24"/>
      <w:szCs w:val="24"/>
    </w:rPr>
  </w:style>
  <w:style w:type="character" w:customStyle="1" w:styleId="Char4">
    <w:name w:val="批注框文本 Char"/>
    <w:link w:val="ab"/>
    <w:qFormat/>
    <w:rPr>
      <w:kern w:val="2"/>
      <w:sz w:val="18"/>
      <w:szCs w:val="18"/>
    </w:rPr>
  </w:style>
  <w:style w:type="character" w:customStyle="1" w:styleId="Char10">
    <w:name w:val="页脚 Char1"/>
    <w:link w:val="ac"/>
    <w:uiPriority w:val="99"/>
    <w:qFormat/>
    <w:rPr>
      <w:rFonts w:ascii="宋体"/>
      <w:sz w:val="18"/>
    </w:rPr>
  </w:style>
  <w:style w:type="character" w:customStyle="1" w:styleId="Char5">
    <w:name w:val="页眉 Char"/>
    <w:link w:val="ad"/>
    <w:uiPriority w:val="99"/>
    <w:qFormat/>
    <w:rPr>
      <w:kern w:val="2"/>
      <w:sz w:val="18"/>
      <w:szCs w:val="18"/>
    </w:rPr>
  </w:style>
  <w:style w:type="character" w:customStyle="1" w:styleId="Char6">
    <w:name w:val="标题 Char"/>
    <w:link w:val="af"/>
    <w:qFormat/>
    <w:rPr>
      <w:rFonts w:ascii="Cambria" w:hAnsi="Cambria" w:cs="Times New Roman"/>
      <w:b/>
      <w:bCs/>
      <w:kern w:val="2"/>
      <w:sz w:val="32"/>
      <w:szCs w:val="32"/>
    </w:rPr>
  </w:style>
  <w:style w:type="character" w:customStyle="1" w:styleId="Char7">
    <w:name w:val="批注主题 Char"/>
    <w:link w:val="af0"/>
    <w:qFormat/>
    <w:rPr>
      <w:b/>
      <w:bCs/>
      <w:kern w:val="2"/>
      <w:sz w:val="21"/>
      <w:szCs w:val="24"/>
    </w:rPr>
  </w:style>
  <w:style w:type="character" w:customStyle="1" w:styleId="Char11">
    <w:name w:val="批注文字 Char1"/>
    <w:uiPriority w:val="99"/>
    <w:semiHidden/>
    <w:qFormat/>
    <w:rPr>
      <w:kern w:val="2"/>
      <w:sz w:val="21"/>
      <w:szCs w:val="24"/>
    </w:rPr>
  </w:style>
  <w:style w:type="character" w:customStyle="1" w:styleId="af8">
    <w:name w:val="正文文本 字符"/>
    <w:qFormat/>
    <w:rPr>
      <w:rFonts w:ascii="宋体" w:hAnsi="宋体"/>
      <w:kern w:val="2"/>
      <w:sz w:val="24"/>
      <w:szCs w:val="24"/>
    </w:rPr>
  </w:style>
  <w:style w:type="character" w:customStyle="1" w:styleId="23">
    <w:name w:val="标题 2 字符"/>
    <w:qFormat/>
    <w:rPr>
      <w:rFonts w:ascii="Arial" w:eastAsia="黑体" w:hAnsi="Arial"/>
      <w:b/>
      <w:sz w:val="30"/>
    </w:rPr>
  </w:style>
  <w:style w:type="character" w:customStyle="1" w:styleId="Char12">
    <w:name w:val="正文缩进 Char1"/>
    <w:link w:val="12"/>
    <w:qFormat/>
    <w:rPr>
      <w:rFonts w:ascii="宋体"/>
      <w:sz w:val="24"/>
    </w:rPr>
  </w:style>
  <w:style w:type="paragraph" w:customStyle="1" w:styleId="12">
    <w:name w:val="正文缩进1"/>
    <w:basedOn w:val="a"/>
    <w:link w:val="Char12"/>
    <w:qFormat/>
    <w:pPr>
      <w:autoSpaceDE w:val="0"/>
      <w:autoSpaceDN w:val="0"/>
      <w:adjustRightInd w:val="0"/>
      <w:ind w:firstLine="420"/>
      <w:jc w:val="left"/>
    </w:pPr>
    <w:rPr>
      <w:rFonts w:ascii="宋体"/>
      <w:kern w:val="0"/>
      <w:sz w:val="24"/>
      <w:szCs w:val="20"/>
    </w:rPr>
  </w:style>
  <w:style w:type="character" w:customStyle="1" w:styleId="Char13">
    <w:name w:val="批注主题 Char1"/>
    <w:uiPriority w:val="99"/>
    <w:semiHidden/>
    <w:qFormat/>
    <w:rPr>
      <w:b/>
      <w:bCs/>
      <w:kern w:val="2"/>
      <w:sz w:val="21"/>
      <w:szCs w:val="24"/>
    </w:rPr>
  </w:style>
  <w:style w:type="character" w:customStyle="1" w:styleId="Char14">
    <w:name w:val="纯文本 Char1"/>
    <w:link w:val="13"/>
    <w:qFormat/>
    <w:rPr>
      <w:rFonts w:ascii="宋体" w:hAnsi="Courier New"/>
    </w:rPr>
  </w:style>
  <w:style w:type="paragraph" w:customStyle="1" w:styleId="13">
    <w:name w:val="纯文本1"/>
    <w:basedOn w:val="a"/>
    <w:link w:val="Char14"/>
    <w:qFormat/>
    <w:rPr>
      <w:rFonts w:ascii="宋体" w:hAnsi="Courier New"/>
      <w:kern w:val="0"/>
      <w:sz w:val="20"/>
      <w:szCs w:val="20"/>
    </w:rPr>
  </w:style>
  <w:style w:type="character" w:customStyle="1" w:styleId="32">
    <w:name w:val="标题 3 字符"/>
    <w:qFormat/>
    <w:rPr>
      <w:rFonts w:ascii="宋体"/>
      <w:b/>
      <w:sz w:val="24"/>
      <w:u w:val="single"/>
    </w:rPr>
  </w:style>
  <w:style w:type="character" w:customStyle="1" w:styleId="Char15">
    <w:name w:val="批注框文本 Char1"/>
    <w:uiPriority w:val="99"/>
    <w:semiHidden/>
    <w:qFormat/>
    <w:rPr>
      <w:kern w:val="2"/>
      <w:sz w:val="18"/>
      <w:szCs w:val="18"/>
    </w:rPr>
  </w:style>
  <w:style w:type="character" w:customStyle="1" w:styleId="af9">
    <w:name w:val="纯文本 字符"/>
    <w:qFormat/>
    <w:rPr>
      <w:rFonts w:ascii="宋体" w:hAnsi="Courier New"/>
      <w:kern w:val="2"/>
      <w:sz w:val="21"/>
    </w:rPr>
  </w:style>
  <w:style w:type="character" w:customStyle="1" w:styleId="Char16">
    <w:name w:val="页眉 Char1"/>
    <w:uiPriority w:val="99"/>
    <w:semiHidden/>
    <w:qFormat/>
    <w:rPr>
      <w:kern w:val="2"/>
      <w:sz w:val="18"/>
      <w:szCs w:val="18"/>
    </w:rPr>
  </w:style>
  <w:style w:type="paragraph" w:customStyle="1" w:styleId="afa">
    <w:name w:val="图"/>
    <w:basedOn w:val="a"/>
    <w:next w:val="a"/>
    <w:qFormat/>
    <w:pPr>
      <w:tabs>
        <w:tab w:val="left" w:pos="1755"/>
        <w:tab w:val="left" w:pos="3134"/>
        <w:tab w:val="left" w:pos="4834"/>
      </w:tabs>
      <w:adjustRightInd w:val="0"/>
      <w:spacing w:before="60" w:after="60" w:line="360" w:lineRule="atLeast"/>
      <w:ind w:left="4834" w:hanging="1290"/>
      <w:jc w:val="center"/>
      <w:textAlignment w:val="baseline"/>
    </w:pPr>
    <w:rPr>
      <w:rFonts w:eastAsia="黑体"/>
      <w:b/>
      <w:kern w:val="0"/>
      <w:sz w:val="24"/>
      <w:szCs w:val="20"/>
    </w:rPr>
  </w:style>
  <w:style w:type="paragraph" w:customStyle="1" w:styleId="110">
    <w:name w:val="索引 11"/>
    <w:basedOn w:val="a"/>
    <w:next w:val="a"/>
    <w:qFormat/>
    <w:pPr>
      <w:spacing w:line="360" w:lineRule="auto"/>
    </w:pPr>
    <w:rPr>
      <w:rFonts w:ascii="仿宋_GB2312" w:eastAsia="仿宋_GB2312"/>
      <w:sz w:val="24"/>
      <w:szCs w:val="20"/>
    </w:rPr>
  </w:style>
  <w:style w:type="paragraph" w:customStyle="1" w:styleId="TOC1">
    <w:name w:val="TOC 标题1"/>
    <w:basedOn w:val="1"/>
    <w:next w:val="a"/>
    <w:uiPriority w:val="39"/>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
    <w:qFormat/>
    <w:pPr>
      <w:widowControl/>
      <w:jc w:val="left"/>
    </w:pPr>
    <w:rPr>
      <w:rFonts w:ascii="宋体" w:hAnsi="宋体" w:cs="宋体"/>
      <w:kern w:val="0"/>
      <w:sz w:val="24"/>
    </w:rPr>
  </w:style>
  <w:style w:type="paragraph" w:customStyle="1" w:styleId="Char8">
    <w:name w:val="Char"/>
    <w:basedOn w:val="a"/>
    <w:qFormat/>
    <w:pPr>
      <w:tabs>
        <w:tab w:val="left" w:pos="360"/>
      </w:tabs>
    </w:pPr>
    <w:rPr>
      <w:sz w:val="24"/>
    </w:rPr>
  </w:style>
  <w:style w:type="paragraph" w:styleId="afb">
    <w:name w:val="List Paragraph"/>
    <w:basedOn w:val="a"/>
    <w:link w:val="Char9"/>
    <w:uiPriority w:val="34"/>
    <w:qFormat/>
    <w:pPr>
      <w:widowControl/>
      <w:ind w:firstLineChars="200" w:firstLine="420"/>
      <w:jc w:val="left"/>
    </w:pPr>
    <w:rPr>
      <w:kern w:val="0"/>
      <w:sz w:val="24"/>
    </w:rPr>
  </w:style>
  <w:style w:type="character" w:customStyle="1" w:styleId="next">
    <w:name w:val="next"/>
    <w:qFormat/>
    <w:rPr>
      <w:rFonts w:ascii="微软雅黑" w:eastAsia="微软雅黑" w:hAnsi="微软雅黑" w:cs="微软雅黑"/>
      <w:sz w:val="21"/>
      <w:szCs w:val="21"/>
    </w:rPr>
  </w:style>
  <w:style w:type="character" w:customStyle="1" w:styleId="next1">
    <w:name w:val="next1"/>
    <w:qFormat/>
    <w:rPr>
      <w:color w:val="888888"/>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cfdate">
    <w:name w:val="cfdate"/>
    <w:qFormat/>
    <w:rPr>
      <w:color w:val="333333"/>
      <w:sz w:val="18"/>
      <w:szCs w:val="18"/>
    </w:rPr>
  </w:style>
  <w:style w:type="character" w:customStyle="1" w:styleId="qxdate">
    <w:name w:val="qxdate"/>
    <w:qFormat/>
    <w:rPr>
      <w:color w:val="333333"/>
      <w:sz w:val="18"/>
      <w:szCs w:val="18"/>
    </w:rPr>
  </w:style>
  <w:style w:type="character" w:customStyle="1" w:styleId="gjfg">
    <w:name w:val="gjfg"/>
    <w:qFormat/>
  </w:style>
  <w:style w:type="character" w:customStyle="1" w:styleId="redfilefwwh">
    <w:name w:val="redfilefwwh"/>
    <w:qFormat/>
    <w:rPr>
      <w:color w:val="BA2636"/>
      <w:sz w:val="18"/>
      <w:szCs w:val="18"/>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prev2">
    <w:name w:val="prev2"/>
    <w:qFormat/>
    <w:rPr>
      <w:rFonts w:ascii="微软雅黑" w:eastAsia="微软雅黑" w:hAnsi="微软雅黑" w:cs="微软雅黑" w:hint="eastAsia"/>
      <w:sz w:val="21"/>
      <w:szCs w:val="21"/>
    </w:rPr>
  </w:style>
  <w:style w:type="character" w:customStyle="1" w:styleId="prev3">
    <w:name w:val="prev3"/>
    <w:qFormat/>
    <w:rPr>
      <w:color w:val="888888"/>
    </w:rPr>
  </w:style>
  <w:style w:type="character" w:customStyle="1" w:styleId="next2">
    <w:name w:val="next2"/>
    <w:qFormat/>
    <w:rPr>
      <w:color w:val="888888"/>
    </w:rPr>
  </w:style>
  <w:style w:type="character" w:customStyle="1" w:styleId="nth-of-type8">
    <w:name w:val="nth-of-type(8)"/>
    <w:qFormat/>
  </w:style>
  <w:style w:type="character" w:customStyle="1" w:styleId="lineshow">
    <w:name w:val="lineshow"/>
    <w:qFormat/>
  </w:style>
  <w:style w:type="character" w:customStyle="1" w:styleId="lineshow1">
    <w:name w:val="lineshow1"/>
    <w:qFormat/>
  </w:style>
  <w:style w:type="character" w:customStyle="1" w:styleId="layui-laypage-curr">
    <w:name w:val="layui-laypage-curr"/>
    <w:qFormat/>
  </w:style>
  <w:style w:type="character" w:customStyle="1" w:styleId="nth-of-type1">
    <w:name w:val="nth-of-type(1)"/>
    <w:qFormat/>
  </w:style>
  <w:style w:type="character" w:customStyle="1" w:styleId="nth-of-type11">
    <w:name w:val="nth-of-type(1)1"/>
    <w:qFormat/>
  </w:style>
  <w:style w:type="character" w:customStyle="1" w:styleId="nth-of-type12">
    <w:name w:val="nth-of-type(1)2"/>
    <w:qFormat/>
  </w:style>
  <w:style w:type="character" w:customStyle="1" w:styleId="nth-of-type13">
    <w:name w:val="nth-of-type(1)3"/>
    <w:qFormat/>
  </w:style>
  <w:style w:type="character" w:customStyle="1" w:styleId="nth-of-type14">
    <w:name w:val="nth-of-type(1)4"/>
    <w:qFormat/>
  </w:style>
  <w:style w:type="character" w:customStyle="1" w:styleId="nth-of-type15">
    <w:name w:val="nth-of-type(1)5"/>
    <w:qFormat/>
  </w:style>
  <w:style w:type="character" w:customStyle="1" w:styleId="nth-of-type16">
    <w:name w:val="nth-of-type(1)6"/>
    <w:qFormat/>
  </w:style>
  <w:style w:type="character" w:customStyle="1" w:styleId="nth-of-type17">
    <w:name w:val="nth-of-type(1)7"/>
    <w:qFormat/>
    <w:rPr>
      <w:sz w:val="21"/>
      <w:szCs w:val="21"/>
    </w:rPr>
  </w:style>
  <w:style w:type="character" w:customStyle="1" w:styleId="nth-of-type18">
    <w:name w:val="nth-of-type(1)8"/>
    <w:qFormat/>
  </w:style>
  <w:style w:type="character" w:customStyle="1" w:styleId="nth-of-type19">
    <w:name w:val="nth-of-type(1)9"/>
    <w:qFormat/>
  </w:style>
  <w:style w:type="character" w:customStyle="1" w:styleId="nth-of-type110">
    <w:name w:val="nth-of-type(1)10"/>
    <w:qFormat/>
    <w:rPr>
      <w:rFonts w:ascii="SourceHanSansCN-Regular" w:eastAsia="SourceHanSansCN-Regular" w:hAnsi="SourceHanSansCN-Regular" w:cs="SourceHanSansCN-Regular"/>
      <w:color w:val="FB560A"/>
      <w:sz w:val="21"/>
      <w:szCs w:val="21"/>
    </w:rPr>
  </w:style>
  <w:style w:type="character" w:customStyle="1" w:styleId="nth-of-type111">
    <w:name w:val="nth-of-type(1)11"/>
    <w:qFormat/>
  </w:style>
  <w:style w:type="character" w:customStyle="1" w:styleId="nth-of-type112">
    <w:name w:val="nth-of-type(1)12"/>
    <w:qFormat/>
  </w:style>
  <w:style w:type="character" w:customStyle="1" w:styleId="nth-of-type113">
    <w:name w:val="nth-of-type(1)13"/>
    <w:qFormat/>
  </w:style>
  <w:style w:type="character" w:customStyle="1" w:styleId="nth-of-type114">
    <w:name w:val="nth-of-type(1)14"/>
    <w:qFormat/>
  </w:style>
  <w:style w:type="character" w:customStyle="1" w:styleId="nth-of-type115">
    <w:name w:val="nth-of-type(1)15"/>
    <w:qFormat/>
  </w:style>
  <w:style w:type="character" w:customStyle="1" w:styleId="nth-of-type116">
    <w:name w:val="nth-of-type(1)16"/>
    <w:qFormat/>
  </w:style>
  <w:style w:type="character" w:customStyle="1" w:styleId="nth-of-type117">
    <w:name w:val="nth-of-type(1)17"/>
    <w:qFormat/>
  </w:style>
  <w:style w:type="character" w:customStyle="1" w:styleId="nth-of-type118">
    <w:name w:val="nth-of-type(1)18"/>
    <w:qFormat/>
  </w:style>
  <w:style w:type="character" w:customStyle="1" w:styleId="nth-of-type5">
    <w:name w:val="nth-of-type(5)"/>
    <w:qFormat/>
  </w:style>
  <w:style w:type="character" w:customStyle="1" w:styleId="nth-of-type51">
    <w:name w:val="nth-of-type(5)1"/>
    <w:qFormat/>
    <w:rPr>
      <w:sz w:val="21"/>
      <w:szCs w:val="21"/>
    </w:rPr>
  </w:style>
  <w:style w:type="character" w:customStyle="1" w:styleId="nth-of-type52">
    <w:name w:val="nth-of-type(5)2"/>
    <w:qFormat/>
  </w:style>
  <w:style w:type="character" w:customStyle="1" w:styleId="nth-of-type53">
    <w:name w:val="nth-of-type(5)3"/>
    <w:qFormat/>
  </w:style>
  <w:style w:type="character" w:customStyle="1" w:styleId="nth-of-type54">
    <w:name w:val="nth-of-type(5)4"/>
    <w:qFormat/>
  </w:style>
  <w:style w:type="character" w:customStyle="1" w:styleId="nth-of-type55">
    <w:name w:val="nth-of-type(5)5"/>
    <w:qFormat/>
  </w:style>
  <w:style w:type="character" w:customStyle="1" w:styleId="nth-of-type56">
    <w:name w:val="nth-of-type(5)6"/>
    <w:qFormat/>
  </w:style>
  <w:style w:type="character" w:customStyle="1" w:styleId="nth-of-type2">
    <w:name w:val="nth-of-type(2)"/>
    <w:qFormat/>
  </w:style>
  <w:style w:type="character" w:customStyle="1" w:styleId="nth-of-type21">
    <w:name w:val="nth-of-type(2)1"/>
    <w:qFormat/>
  </w:style>
  <w:style w:type="character" w:customStyle="1" w:styleId="nth-of-type22">
    <w:name w:val="nth-of-type(2)2"/>
    <w:qFormat/>
  </w:style>
  <w:style w:type="character" w:customStyle="1" w:styleId="nth-of-type23">
    <w:name w:val="nth-of-type(2)3"/>
    <w:qFormat/>
  </w:style>
  <w:style w:type="character" w:customStyle="1" w:styleId="nth-of-type24">
    <w:name w:val="nth-of-type(2)4"/>
    <w:qFormat/>
  </w:style>
  <w:style w:type="character" w:customStyle="1" w:styleId="nth-of-type25">
    <w:name w:val="nth-of-type(2)5"/>
    <w:qFormat/>
    <w:rPr>
      <w:sz w:val="21"/>
      <w:szCs w:val="21"/>
    </w:rPr>
  </w:style>
  <w:style w:type="character" w:customStyle="1" w:styleId="nth-of-type26">
    <w:name w:val="nth-of-type(2)6"/>
    <w:qFormat/>
  </w:style>
  <w:style w:type="character" w:customStyle="1" w:styleId="nth-of-type27">
    <w:name w:val="nth-of-type(2)7"/>
    <w:qFormat/>
  </w:style>
  <w:style w:type="character" w:customStyle="1" w:styleId="nth-of-type28">
    <w:name w:val="nth-of-type(2)8"/>
    <w:qFormat/>
  </w:style>
  <w:style w:type="character" w:customStyle="1" w:styleId="nth-of-type29">
    <w:name w:val="nth-of-type(2)9"/>
    <w:qFormat/>
  </w:style>
  <w:style w:type="character" w:customStyle="1" w:styleId="nth-of-type210">
    <w:name w:val="nth-of-type(2)10"/>
    <w:qFormat/>
  </w:style>
  <w:style w:type="character" w:customStyle="1" w:styleId="nth-of-type211">
    <w:name w:val="nth-of-type(2)11"/>
    <w:qFormat/>
  </w:style>
  <w:style w:type="character" w:customStyle="1" w:styleId="nth-of-type212">
    <w:name w:val="nth-of-type(2)12"/>
    <w:qFormat/>
  </w:style>
  <w:style w:type="character" w:customStyle="1" w:styleId="nth-of-type213">
    <w:name w:val="nth-of-type(2)13"/>
    <w:qFormat/>
  </w:style>
  <w:style w:type="character" w:customStyle="1" w:styleId="nth-of-type214">
    <w:name w:val="nth-of-type(2)14"/>
    <w:qFormat/>
  </w:style>
  <w:style w:type="character" w:customStyle="1" w:styleId="nth-of-type3">
    <w:name w:val="nth-of-type(3)"/>
    <w:qFormat/>
  </w:style>
  <w:style w:type="character" w:customStyle="1" w:styleId="nth-of-type31">
    <w:name w:val="nth-of-type(3)1"/>
    <w:qFormat/>
    <w:rPr>
      <w:sz w:val="21"/>
      <w:szCs w:val="21"/>
    </w:rPr>
  </w:style>
  <w:style w:type="character" w:customStyle="1" w:styleId="nth-of-type32">
    <w:name w:val="nth-of-type(3)2"/>
    <w:qFormat/>
  </w:style>
  <w:style w:type="character" w:customStyle="1" w:styleId="nth-of-type33">
    <w:name w:val="nth-of-type(3)3"/>
    <w:qFormat/>
  </w:style>
  <w:style w:type="character" w:customStyle="1" w:styleId="nth-of-type34">
    <w:name w:val="nth-of-type(3)4"/>
    <w:qFormat/>
  </w:style>
  <w:style w:type="character" w:customStyle="1" w:styleId="nth-of-type35">
    <w:name w:val="nth-of-type(3)5"/>
    <w:qFormat/>
  </w:style>
  <w:style w:type="character" w:customStyle="1" w:styleId="nth-of-type36">
    <w:name w:val="nth-of-type(3)6"/>
    <w:qFormat/>
  </w:style>
  <w:style w:type="character" w:customStyle="1" w:styleId="nth-of-type37">
    <w:name w:val="nth-of-type(3)7"/>
    <w:qFormat/>
  </w:style>
  <w:style w:type="character" w:customStyle="1" w:styleId="nth-of-type4">
    <w:name w:val="nth-of-type(4)"/>
    <w:qFormat/>
  </w:style>
  <w:style w:type="character" w:customStyle="1" w:styleId="nth-of-type41">
    <w:name w:val="nth-of-type(4)1"/>
    <w:qFormat/>
    <w:rPr>
      <w:sz w:val="21"/>
      <w:szCs w:val="21"/>
    </w:rPr>
  </w:style>
  <w:style w:type="character" w:customStyle="1" w:styleId="nth-of-type42">
    <w:name w:val="nth-of-type(4)2"/>
    <w:qFormat/>
  </w:style>
  <w:style w:type="character" w:customStyle="1" w:styleId="nth-of-type43">
    <w:name w:val="nth-of-type(4)3"/>
    <w:qFormat/>
  </w:style>
  <w:style w:type="character" w:customStyle="1" w:styleId="nth-of-type44">
    <w:name w:val="nth-of-type(4)4"/>
    <w:qFormat/>
  </w:style>
  <w:style w:type="character" w:customStyle="1" w:styleId="nth-of-type45">
    <w:name w:val="nth-of-type(4)5"/>
    <w:qFormat/>
  </w:style>
  <w:style w:type="character" w:customStyle="1" w:styleId="nth-of-type46">
    <w:name w:val="nth-of-type(4)6"/>
    <w:qFormat/>
  </w:style>
  <w:style w:type="character" w:customStyle="1" w:styleId="nth-of-type47">
    <w:name w:val="nth-of-type(4)7"/>
    <w:qFormat/>
  </w:style>
  <w:style w:type="character" w:customStyle="1" w:styleId="nth-of-type48">
    <w:name w:val="nth-of-type(4)8"/>
    <w:qFormat/>
  </w:style>
  <w:style w:type="character" w:customStyle="1" w:styleId="nth-of-type6">
    <w:name w:val="nth-of-type(6)"/>
    <w:qFormat/>
  </w:style>
  <w:style w:type="character" w:customStyle="1" w:styleId="nth-of-type61">
    <w:name w:val="nth-of-type(6)1"/>
    <w:qFormat/>
  </w:style>
  <w:style w:type="character" w:customStyle="1" w:styleId="nth-of-type62">
    <w:name w:val="nth-of-type(6)2"/>
    <w:qFormat/>
  </w:style>
  <w:style w:type="character" w:customStyle="1" w:styleId="nth-of-type63">
    <w:name w:val="nth-of-type(6)3"/>
    <w:qFormat/>
  </w:style>
  <w:style w:type="character" w:customStyle="1" w:styleId="nth-of-type64">
    <w:name w:val="nth-of-type(6)4"/>
    <w:qFormat/>
  </w:style>
  <w:style w:type="character" w:customStyle="1" w:styleId="nth-of-type65">
    <w:name w:val="nth-of-type(6)5"/>
    <w:qFormat/>
    <w:rPr>
      <w:color w:val="0082DF"/>
    </w:rPr>
  </w:style>
  <w:style w:type="character" w:customStyle="1" w:styleId="nth-of-type7">
    <w:name w:val="nth-of-type(7)"/>
    <w:qFormat/>
  </w:style>
  <w:style w:type="character" w:customStyle="1" w:styleId="nth-of-type71">
    <w:name w:val="nth-of-type(7)1"/>
    <w:qFormat/>
  </w:style>
  <w:style w:type="character" w:customStyle="1" w:styleId="nth-of-type72">
    <w:name w:val="nth-of-type(7)2"/>
    <w:qFormat/>
  </w:style>
  <w:style w:type="character" w:customStyle="1" w:styleId="nth-of-type9">
    <w:name w:val="nth-of-type(9)"/>
    <w:qFormat/>
  </w:style>
  <w:style w:type="character" w:customStyle="1" w:styleId="nth-of-type10">
    <w:name w:val="nth-of-type(10)"/>
    <w:qFormat/>
  </w:style>
  <w:style w:type="character" w:customStyle="1" w:styleId="hover25">
    <w:name w:val="hover25"/>
    <w:qFormat/>
  </w:style>
  <w:style w:type="character" w:customStyle="1" w:styleId="hover26">
    <w:name w:val="hover26"/>
    <w:qFormat/>
    <w:rPr>
      <w:color w:val="167AE0"/>
    </w:rPr>
  </w:style>
  <w:style w:type="character" w:customStyle="1" w:styleId="nth-child3">
    <w:name w:val="nth-child(3)"/>
    <w:qFormat/>
  </w:style>
  <w:style w:type="character" w:customStyle="1" w:styleId="titleshow">
    <w:name w:val="titleshow"/>
    <w:qFormat/>
    <w:rPr>
      <w:color w:val="3E464C"/>
    </w:rPr>
  </w:style>
  <w:style w:type="character" w:customStyle="1" w:styleId="nth-child1">
    <w:name w:val="nth-child(1)"/>
    <w:qFormat/>
  </w:style>
  <w:style w:type="character" w:customStyle="1" w:styleId="nth-child2">
    <w:name w:val="nth-child(2)"/>
    <w:qFormat/>
  </w:style>
  <w:style w:type="character" w:customStyle="1" w:styleId="last-child1">
    <w:name w:val="last-child1"/>
    <w:qFormat/>
    <w:rPr>
      <w:color w:val="FFFFFF"/>
    </w:rPr>
  </w:style>
  <w:style w:type="character" w:customStyle="1" w:styleId="last-child2">
    <w:name w:val="last-child2"/>
    <w:qFormat/>
  </w:style>
  <w:style w:type="character" w:customStyle="1" w:styleId="last-child3">
    <w:name w:val="last-child3"/>
    <w:qFormat/>
  </w:style>
  <w:style w:type="character" w:customStyle="1" w:styleId="first-child">
    <w:name w:val="first-child"/>
    <w:qFormat/>
  </w:style>
  <w:style w:type="character" w:customStyle="1" w:styleId="first-child1">
    <w:name w:val="first-child1"/>
    <w:qFormat/>
  </w:style>
  <w:style w:type="character" w:customStyle="1" w:styleId="first-child2">
    <w:name w:val="first-child2"/>
    <w:qFormat/>
  </w:style>
  <w:style w:type="character" w:customStyle="1" w:styleId="first-child3">
    <w:name w:val="first-child3"/>
    <w:qFormat/>
  </w:style>
  <w:style w:type="character" w:customStyle="1" w:styleId="before2">
    <w:name w:val="before2"/>
    <w:qFormat/>
    <w:rPr>
      <w:shd w:val="clear" w:color="auto" w:fill="C20E0C"/>
    </w:rPr>
  </w:style>
  <w:style w:type="character" w:customStyle="1" w:styleId="layui-this4">
    <w:name w:val="layui-this4"/>
    <w:qFormat/>
    <w:rPr>
      <w:bdr w:val="single" w:sz="6" w:space="0" w:color="EEEEEE"/>
      <w:shd w:val="clear" w:color="auto" w:fill="FFFFFF"/>
    </w:rPr>
  </w:style>
  <w:style w:type="character" w:customStyle="1" w:styleId="titles">
    <w:name w:val="titles"/>
    <w:qFormat/>
    <w:rPr>
      <w:b/>
      <w:bCs/>
      <w:color w:val="FFFFFF"/>
      <w:sz w:val="30"/>
      <w:szCs w:val="30"/>
    </w:rPr>
  </w:style>
  <w:style w:type="character" w:customStyle="1" w:styleId="yjs">
    <w:name w:val="yjs"/>
    <w:qFormat/>
    <w:rPr>
      <w:color w:val="14A900"/>
    </w:rPr>
  </w:style>
  <w:style w:type="character" w:customStyle="1" w:styleId="yjs1">
    <w:name w:val="yjs1"/>
    <w:qFormat/>
    <w:rPr>
      <w:color w:val="14A900"/>
    </w:rPr>
  </w:style>
  <w:style w:type="character" w:customStyle="1" w:styleId="time">
    <w:name w:val="time"/>
    <w:qFormat/>
  </w:style>
  <w:style w:type="character" w:customStyle="1" w:styleId="jxz">
    <w:name w:val="jxz"/>
    <w:qFormat/>
    <w:rPr>
      <w:color w:val="FF5400"/>
    </w:rPr>
  </w:style>
  <w:style w:type="character" w:customStyle="1" w:styleId="jxz1">
    <w:name w:val="jxz1"/>
    <w:qFormat/>
    <w:rPr>
      <w:color w:val="FF5400"/>
    </w:rPr>
  </w:style>
  <w:style w:type="character" w:customStyle="1" w:styleId="afc">
    <w:name w:val="标题 字符"/>
    <w:qFormat/>
    <w:rPr>
      <w:rFonts w:ascii="Cambria" w:hAnsi="Cambria"/>
      <w:b/>
      <w:bCs/>
      <w:kern w:val="2"/>
      <w:sz w:val="32"/>
      <w:szCs w:val="32"/>
    </w:rPr>
  </w:style>
  <w:style w:type="character" w:customStyle="1" w:styleId="4Char">
    <w:name w:val="标题 4 Char"/>
    <w:basedOn w:val="a2"/>
    <w:link w:val="4"/>
    <w:qFormat/>
    <w:rPr>
      <w:rFonts w:ascii="Arial" w:eastAsia="黑体" w:hAnsi="Arial"/>
      <w:b/>
      <w:kern w:val="2"/>
      <w:sz w:val="28"/>
      <w:szCs w:val="24"/>
    </w:rPr>
  </w:style>
  <w:style w:type="character" w:customStyle="1" w:styleId="5Char">
    <w:name w:val="标题 5 Char"/>
    <w:basedOn w:val="a2"/>
    <w:link w:val="5"/>
    <w:qFormat/>
    <w:rPr>
      <w:rFonts w:ascii="Calibri" w:hAnsi="Calibri"/>
      <w:b/>
      <w:kern w:val="2"/>
      <w:sz w:val="28"/>
      <w:szCs w:val="24"/>
    </w:rPr>
  </w:style>
  <w:style w:type="character" w:customStyle="1" w:styleId="HTMLChar">
    <w:name w:val="HTML 地址 Char"/>
    <w:basedOn w:val="a2"/>
    <w:link w:val="HTML"/>
    <w:qFormat/>
    <w:rPr>
      <w:rFonts w:ascii="Calibri" w:hAnsi="Calibri"/>
      <w:i/>
      <w:kern w:val="2"/>
      <w:sz w:val="21"/>
      <w:szCs w:val="24"/>
    </w:rPr>
  </w:style>
  <w:style w:type="character" w:customStyle="1" w:styleId="font11">
    <w:name w:val="font11"/>
    <w:qFormat/>
    <w:rPr>
      <w:rFonts w:ascii="宋体" w:eastAsia="宋体" w:hAnsi="宋体" w:cs="宋体" w:hint="eastAsia"/>
      <w:b/>
      <w:color w:val="000000"/>
      <w:sz w:val="24"/>
      <w:szCs w:val="24"/>
      <w:u w:val="none"/>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6Char">
    <w:name w:val="标题 6 Char"/>
    <w:basedOn w:val="a2"/>
    <w:link w:val="6"/>
    <w:semiHidden/>
    <w:qFormat/>
    <w:rPr>
      <w:rFonts w:asciiTheme="majorHAnsi" w:eastAsiaTheme="majorEastAsia" w:hAnsiTheme="majorHAnsi" w:cstheme="majorBidi"/>
      <w:b/>
      <w:bCs/>
      <w:kern w:val="2"/>
      <w:sz w:val="24"/>
      <w:szCs w:val="24"/>
    </w:rPr>
  </w:style>
  <w:style w:type="character" w:customStyle="1" w:styleId="noticegetfile-getbidfileaddress">
    <w:name w:val="noticegetfile-getbidfileaddress"/>
    <w:basedOn w:val="a2"/>
    <w:qFormat/>
  </w:style>
  <w:style w:type="character" w:customStyle="1" w:styleId="noticepurchasetime-noticepurchasetime">
    <w:name w:val="noticepurchasetime-noticepurchasetime"/>
    <w:basedOn w:val="a2"/>
    <w:qFormat/>
  </w:style>
  <w:style w:type="paragraph" w:customStyle="1" w:styleId="u-content">
    <w:name w:val="u-content"/>
    <w:basedOn w:val="a"/>
    <w:qFormat/>
    <w:pPr>
      <w:widowControl/>
      <w:spacing w:before="100" w:beforeAutospacing="1" w:after="100" w:afterAutospacing="1"/>
      <w:jc w:val="left"/>
    </w:pPr>
    <w:rPr>
      <w:rFonts w:ascii="宋体" w:hAnsi="宋体" w:cs="宋体"/>
      <w:kern w:val="0"/>
      <w:sz w:val="24"/>
    </w:rPr>
  </w:style>
  <w:style w:type="character" w:customStyle="1" w:styleId="u-content1">
    <w:name w:val="u-content1"/>
    <w:basedOn w:val="a2"/>
    <w:qFormat/>
  </w:style>
  <w:style w:type="character" w:customStyle="1" w:styleId="noticebidtime-bidaddress">
    <w:name w:val="noticebidtime-bidaddress"/>
    <w:basedOn w:val="a2"/>
    <w:qFormat/>
  </w:style>
  <w:style w:type="character" w:customStyle="1" w:styleId="3Char">
    <w:name w:val="标题 3 Char"/>
    <w:qFormat/>
    <w:rPr>
      <w:rFonts w:ascii="宋体" w:hAnsi="宋体"/>
      <w:b/>
      <w:sz w:val="30"/>
      <w:szCs w:val="30"/>
    </w:rPr>
  </w:style>
  <w:style w:type="character" w:customStyle="1" w:styleId="Chara">
    <w:name w:val="纯文本 Char"/>
    <w:qFormat/>
    <w:rPr>
      <w:rFonts w:ascii="宋体" w:hAnsi="Courier New"/>
      <w:kern w:val="2"/>
      <w:sz w:val="21"/>
    </w:rPr>
  </w:style>
  <w:style w:type="character" w:customStyle="1" w:styleId="Charb">
    <w:name w:val="页脚 Char"/>
    <w:uiPriority w:val="99"/>
    <w:qFormat/>
    <w:rPr>
      <w:rFonts w:ascii="宋体"/>
      <w:sz w:val="18"/>
    </w:rPr>
  </w:style>
  <w:style w:type="character" w:customStyle="1" w:styleId="2Char0">
    <w:name w:val="标题 2 Char"/>
    <w:qFormat/>
    <w:rPr>
      <w:rFonts w:ascii="Arial" w:eastAsia="黑体" w:hAnsi="Arial"/>
      <w:b/>
      <w:sz w:val="30"/>
    </w:rPr>
  </w:style>
  <w:style w:type="character" w:customStyle="1" w:styleId="Char2">
    <w:name w:val="正文文本缩进 Char"/>
    <w:basedOn w:val="a2"/>
    <w:link w:val="a8"/>
    <w:qFormat/>
    <w:rPr>
      <w:kern w:val="2"/>
      <w:sz w:val="24"/>
      <w:szCs w:val="24"/>
    </w:rPr>
  </w:style>
  <w:style w:type="character" w:customStyle="1" w:styleId="2Char">
    <w:name w:val="正文首行缩进 2 Char"/>
    <w:basedOn w:val="Char2"/>
    <w:link w:val="22"/>
    <w:semiHidden/>
    <w:qFormat/>
    <w:rPr>
      <w:kern w:val="2"/>
      <w:sz w:val="21"/>
      <w:szCs w:val="24"/>
    </w:rPr>
  </w:style>
  <w:style w:type="paragraph" w:customStyle="1" w:styleId="afd">
    <w:name w:val="__正文"/>
    <w:qFormat/>
    <w:pPr>
      <w:spacing w:line="360" w:lineRule="auto"/>
      <w:ind w:firstLineChars="200" w:firstLine="200"/>
    </w:pPr>
    <w:rPr>
      <w:rFonts w:ascii="Calibri" w:hAnsi="Calibri"/>
      <w:kern w:val="2"/>
      <w:sz w:val="24"/>
      <w:szCs w:val="21"/>
    </w:rPr>
  </w:style>
  <w:style w:type="character" w:customStyle="1" w:styleId="Char9">
    <w:name w:val="列出段落 Char"/>
    <w:link w:val="afb"/>
    <w:uiPriority w:val="99"/>
    <w:qFormat/>
    <w:rPr>
      <w:sz w:val="24"/>
      <w:szCs w:val="24"/>
    </w:rPr>
  </w:style>
  <w:style w:type="paragraph" w:customStyle="1" w:styleId="afe">
    <w:name w:val="正式正文"/>
    <w:basedOn w:val="a1"/>
    <w:qFormat/>
    <w:pPr>
      <w:autoSpaceDE/>
      <w:autoSpaceDN/>
      <w:adjustRightInd/>
      <w:spacing w:line="360" w:lineRule="auto"/>
      <w:ind w:firstLine="480"/>
      <w:jc w:val="both"/>
    </w:pPr>
    <w:rPr>
      <w:rFonts w:ascii="Times New Roman"/>
      <w:kern w:val="2"/>
    </w:rPr>
  </w:style>
  <w:style w:type="character" w:customStyle="1" w:styleId="Charc">
    <w:name w:val="正文文本 Char"/>
    <w:qFormat/>
    <w:rPr>
      <w:rFonts w:ascii="宋体" w:hAnsi="宋体"/>
      <w:kern w:val="2"/>
      <w:sz w:val="24"/>
      <w:szCs w:val="24"/>
    </w:rPr>
  </w:style>
  <w:style w:type="paragraph" w:customStyle="1" w:styleId="24">
    <w:name w:val="样式2"/>
    <w:basedOn w:val="a"/>
    <w:link w:val="2CharChar"/>
    <w:qFormat/>
    <w:pPr>
      <w:spacing w:line="300" w:lineRule="auto"/>
      <w:jc w:val="center"/>
      <w:outlineLvl w:val="0"/>
    </w:pPr>
    <w:rPr>
      <w:rFonts w:eastAsia="Arial Unicode MS"/>
      <w:b/>
      <w:sz w:val="24"/>
    </w:rPr>
  </w:style>
  <w:style w:type="character" w:customStyle="1" w:styleId="2CharChar">
    <w:name w:val="样式2 Char Char"/>
    <w:link w:val="24"/>
    <w:qFormat/>
    <w:rPr>
      <w:rFonts w:eastAsia="Arial Unicode MS"/>
      <w:b/>
      <w:kern w:val="2"/>
      <w:sz w:val="24"/>
      <w:szCs w:val="24"/>
    </w:rPr>
  </w:style>
  <w:style w:type="character" w:customStyle="1" w:styleId="noticecontenttitle-title">
    <w:name w:val="_notice_content_title-title"/>
    <w:basedOn w:val="a2"/>
    <w:rsid w:val="000C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1912">
      <w:bodyDiv w:val="1"/>
      <w:marLeft w:val="0"/>
      <w:marRight w:val="0"/>
      <w:marTop w:val="0"/>
      <w:marBottom w:val="0"/>
      <w:divBdr>
        <w:top w:val="none" w:sz="0" w:space="0" w:color="auto"/>
        <w:left w:val="none" w:sz="0" w:space="0" w:color="auto"/>
        <w:bottom w:val="none" w:sz="0" w:space="0" w:color="auto"/>
        <w:right w:val="none" w:sz="0" w:space="0" w:color="auto"/>
      </w:divBdr>
      <w:divsChild>
        <w:div w:id="1196889306">
          <w:marLeft w:val="0"/>
          <w:marRight w:val="0"/>
          <w:marTop w:val="0"/>
          <w:marBottom w:val="0"/>
          <w:divBdr>
            <w:top w:val="none" w:sz="0" w:space="0" w:color="auto"/>
            <w:left w:val="none" w:sz="0" w:space="0" w:color="auto"/>
            <w:bottom w:val="none" w:sz="0" w:space="0" w:color="auto"/>
            <w:right w:val="none" w:sz="0" w:space="0" w:color="auto"/>
          </w:divBdr>
          <w:divsChild>
            <w:div w:id="1790275930">
              <w:marLeft w:val="0"/>
              <w:marRight w:val="0"/>
              <w:marTop w:val="150"/>
              <w:marBottom w:val="150"/>
              <w:divBdr>
                <w:top w:val="single" w:sz="6" w:space="9" w:color="000000"/>
                <w:left w:val="single" w:sz="6" w:space="9" w:color="000000"/>
                <w:bottom w:val="single" w:sz="6" w:space="9" w:color="000000"/>
                <w:right w:val="single" w:sz="6" w:space="9" w:color="000000"/>
              </w:divBdr>
            </w:div>
            <w:div w:id="1054236561">
              <w:marLeft w:val="0"/>
              <w:marRight w:val="0"/>
              <w:marTop w:val="0"/>
              <w:marBottom w:val="0"/>
              <w:divBdr>
                <w:top w:val="none" w:sz="0" w:space="0" w:color="auto"/>
                <w:left w:val="none" w:sz="0" w:space="0" w:color="auto"/>
                <w:bottom w:val="none" w:sz="0" w:space="0" w:color="auto"/>
                <w:right w:val="none" w:sz="0" w:space="0" w:color="auto"/>
              </w:divBdr>
            </w:div>
            <w:div w:id="1378747695">
              <w:marLeft w:val="0"/>
              <w:marRight w:val="0"/>
              <w:marTop w:val="0"/>
              <w:marBottom w:val="0"/>
              <w:divBdr>
                <w:top w:val="none" w:sz="0" w:space="0" w:color="auto"/>
                <w:left w:val="none" w:sz="0" w:space="0" w:color="auto"/>
                <w:bottom w:val="none" w:sz="0" w:space="0" w:color="auto"/>
                <w:right w:val="none" w:sz="0" w:space="0" w:color="auto"/>
              </w:divBdr>
            </w:div>
            <w:div w:id="272595997">
              <w:marLeft w:val="0"/>
              <w:marRight w:val="0"/>
              <w:marTop w:val="0"/>
              <w:marBottom w:val="0"/>
              <w:divBdr>
                <w:top w:val="none" w:sz="0" w:space="0" w:color="auto"/>
                <w:left w:val="none" w:sz="0" w:space="0" w:color="auto"/>
                <w:bottom w:val="none" w:sz="0" w:space="0" w:color="auto"/>
                <w:right w:val="none" w:sz="0" w:space="0" w:color="auto"/>
              </w:divBdr>
              <w:divsChild>
                <w:div w:id="2031758910">
                  <w:marLeft w:val="0"/>
                  <w:marRight w:val="0"/>
                  <w:marTop w:val="0"/>
                  <w:marBottom w:val="0"/>
                  <w:divBdr>
                    <w:top w:val="none" w:sz="0" w:space="0" w:color="auto"/>
                    <w:left w:val="none" w:sz="0" w:space="0" w:color="auto"/>
                    <w:bottom w:val="none" w:sz="0" w:space="0" w:color="auto"/>
                    <w:right w:val="none" w:sz="0" w:space="0" w:color="auto"/>
                  </w:divBdr>
                  <w:divsChild>
                    <w:div w:id="15690021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5543236">
              <w:marLeft w:val="0"/>
              <w:marRight w:val="0"/>
              <w:marTop w:val="0"/>
              <w:marBottom w:val="0"/>
              <w:divBdr>
                <w:top w:val="none" w:sz="0" w:space="0" w:color="auto"/>
                <w:left w:val="none" w:sz="0" w:space="0" w:color="auto"/>
                <w:bottom w:val="none" w:sz="0" w:space="0" w:color="auto"/>
                <w:right w:val="none" w:sz="0" w:space="0" w:color="auto"/>
              </w:divBdr>
              <w:divsChild>
                <w:div w:id="1589846939">
                  <w:marLeft w:val="0"/>
                  <w:marRight w:val="0"/>
                  <w:marTop w:val="0"/>
                  <w:marBottom w:val="0"/>
                  <w:divBdr>
                    <w:top w:val="none" w:sz="0" w:space="0" w:color="auto"/>
                    <w:left w:val="none" w:sz="0" w:space="0" w:color="auto"/>
                    <w:bottom w:val="none" w:sz="0" w:space="0" w:color="auto"/>
                    <w:right w:val="none" w:sz="0" w:space="0" w:color="auto"/>
                  </w:divBdr>
                  <w:divsChild>
                    <w:div w:id="1871814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204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5%8D%95%E4%BD%8D/322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B783-78DF-42AB-95B7-78EAA1A1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90</Pages>
  <Words>8394</Words>
  <Characters>47850</Characters>
  <Application>Microsoft Office Word</Application>
  <DocSecurity>0</DocSecurity>
  <Lines>398</Lines>
  <Paragraphs>112</Paragraphs>
  <ScaleCrop>false</ScaleCrop>
  <Company>Microsoft</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李江西</cp:lastModifiedBy>
  <cp:revision>157</cp:revision>
  <cp:lastPrinted>2019-10-12T06:53:00Z</cp:lastPrinted>
  <dcterms:created xsi:type="dcterms:W3CDTF">2022-07-29T11:04:00Z</dcterms:created>
  <dcterms:modified xsi:type="dcterms:W3CDTF">2023-08-01T07:51:00Z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1995ECD8EB604BC8AA5F7AC6350765EF</vt:lpwstr>
  </property>
</Properties>
</file>