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关于民兵训练基地室内配套设施设备配置项目家具用具采购的中标结果公告</w:t>
      </w:r>
    </w:p>
    <w:p>
      <w:pPr>
        <w:spacing w:line="560" w:lineRule="exact"/>
        <w:rPr>
          <w:rFonts w:ascii="黑体" w:hAnsi="黑体" w:eastAsia="黑体"/>
          <w:sz w:val="28"/>
          <w:szCs w:val="28"/>
        </w:rPr>
      </w:pPr>
    </w:p>
    <w:p>
      <w:pPr>
        <w:spacing w:line="560" w:lineRule="exact"/>
        <w:rPr>
          <w:rFonts w:ascii="黑体" w:hAnsi="黑体" w:eastAsia="黑体"/>
          <w:sz w:val="28"/>
          <w:szCs w:val="28"/>
        </w:rPr>
      </w:pPr>
      <w:r>
        <w:rPr>
          <w:rFonts w:hint="eastAsia" w:ascii="黑体" w:hAnsi="黑体" w:eastAsia="黑体"/>
          <w:sz w:val="28"/>
          <w:szCs w:val="28"/>
        </w:rPr>
        <w:t>一、项目编号：</w:t>
      </w:r>
      <w:r>
        <w:rPr>
          <w:rFonts w:hint="eastAsia" w:ascii="仿宋" w:hAnsi="仿宋" w:eastAsia="仿宋" w:cs="仿宋"/>
          <w:sz w:val="28"/>
          <w:szCs w:val="28"/>
        </w:rPr>
        <w:t>XCZX2023-0101A-2</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备案</w:t>
      </w:r>
      <w:r>
        <w:rPr>
          <w:rFonts w:ascii="黑体" w:hAnsi="黑体" w:eastAsia="黑体"/>
          <w:sz w:val="28"/>
          <w:szCs w:val="28"/>
        </w:rPr>
        <w:t>编号：</w:t>
      </w:r>
      <w:r>
        <w:rPr>
          <w:rFonts w:hint="eastAsia" w:ascii="仿宋" w:hAnsi="仿宋" w:eastAsia="仿宋"/>
          <w:sz w:val="28"/>
          <w:szCs w:val="28"/>
        </w:rPr>
        <w:t>ZCBN-西安市-2023-02419</w:t>
      </w:r>
    </w:p>
    <w:p>
      <w:pPr>
        <w:spacing w:line="560" w:lineRule="exact"/>
        <w:rPr>
          <w:rFonts w:ascii="仿宋" w:hAnsi="仿宋" w:eastAsia="仿宋" w:cs="仿宋"/>
          <w:sz w:val="28"/>
          <w:szCs w:val="28"/>
        </w:rPr>
      </w:pPr>
      <w:r>
        <w:rPr>
          <w:rFonts w:hint="eastAsia" w:ascii="黑体" w:hAnsi="黑体" w:eastAsia="黑体"/>
          <w:sz w:val="28"/>
          <w:szCs w:val="28"/>
        </w:rPr>
        <w:t>二、项目名称：</w:t>
      </w:r>
      <w:r>
        <w:rPr>
          <w:rFonts w:hint="eastAsia" w:ascii="仿宋" w:hAnsi="仿宋" w:eastAsia="仿宋" w:cs="仿宋"/>
          <w:sz w:val="28"/>
          <w:szCs w:val="28"/>
        </w:rPr>
        <w:t>民兵训练基地室内配套设施设备配置项目家具用具采购</w:t>
      </w:r>
    </w:p>
    <w:p>
      <w:pPr>
        <w:spacing w:line="560" w:lineRule="exact"/>
        <w:rPr>
          <w:rFonts w:ascii="黑体" w:hAnsi="黑体" w:eastAsia="黑体"/>
          <w:sz w:val="28"/>
          <w:szCs w:val="28"/>
        </w:rPr>
      </w:pPr>
      <w:r>
        <w:rPr>
          <w:rFonts w:hint="eastAsia" w:ascii="黑体" w:hAnsi="黑体" w:eastAsia="黑体"/>
          <w:sz w:val="28"/>
          <w:szCs w:val="28"/>
        </w:rPr>
        <w:t>三、中标信息</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供应商名称：</w:t>
      </w:r>
      <w:r>
        <w:rPr>
          <w:rFonts w:ascii="仿宋" w:hAnsi="仿宋" w:eastAsia="仿宋" w:cs="仿宋"/>
          <w:b w:val="0"/>
          <w:bCs w:val="0"/>
          <w:i w:val="0"/>
          <w:iCs w:val="0"/>
          <w:smallCaps w:val="0"/>
          <w:sz w:val="28"/>
          <w:szCs w:val="28"/>
        </w:rPr>
        <w:t>陕西大雄家具制造有限公司</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供应商地址：</w:t>
      </w:r>
      <w:r>
        <w:rPr>
          <w:rFonts w:hint="eastAsia" w:ascii="仿宋" w:hAnsi="仿宋" w:eastAsia="仿宋"/>
          <w:sz w:val="28"/>
          <w:szCs w:val="28"/>
          <w:lang w:eastAsia="zh-CN"/>
        </w:rPr>
        <w:t>蓝田县华胥镇西北家具工业园聚财路东段</w:t>
      </w:r>
      <w:r>
        <w:rPr>
          <w:rFonts w:hint="eastAsia" w:ascii="仿宋" w:hAnsi="仿宋" w:eastAsia="仿宋"/>
          <w:sz w:val="28"/>
          <w:szCs w:val="28"/>
          <w:lang w:val="en-US" w:eastAsia="zh-CN"/>
        </w:rPr>
        <w:t>8号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中标金额：2155610.00元</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乔雪</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val="en-US" w:eastAsia="zh-CN"/>
        </w:rPr>
        <w:t>17602962807</w:t>
      </w:r>
    </w:p>
    <w:p>
      <w:pPr>
        <w:spacing w:line="560" w:lineRule="exact"/>
        <w:rPr>
          <w:rFonts w:ascii="黑体" w:hAnsi="黑体" w:eastAsia="黑体"/>
          <w:sz w:val="28"/>
          <w:szCs w:val="28"/>
        </w:rPr>
      </w:pPr>
      <w:r>
        <w:rPr>
          <w:rFonts w:hint="eastAsia" w:ascii="黑体" w:hAnsi="黑体" w:eastAsia="黑体"/>
          <w:sz w:val="28"/>
          <w:szCs w:val="28"/>
        </w:rPr>
        <w:t>四、主要标的信息</w:t>
      </w:r>
    </w:p>
    <w:tbl>
      <w:tblPr>
        <w:tblStyle w:val="10"/>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60" w:lineRule="exact"/>
              <w:jc w:val="center"/>
              <w:rPr>
                <w:rFonts w:ascii="黑体" w:hAnsi="黑体" w:eastAsia="黑体"/>
                <w:kern w:val="0"/>
                <w:sz w:val="28"/>
                <w:szCs w:val="28"/>
              </w:rPr>
            </w:pPr>
            <w:r>
              <w:rPr>
                <w:rFonts w:hint="eastAsia" w:ascii="黑体" w:hAnsi="黑体" w:eastAsia="黑体"/>
                <w:kern w:val="0"/>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spacing w:line="560" w:lineRule="exact"/>
              <w:rPr>
                <w:rFonts w:hint="default" w:ascii="仿宋" w:hAnsi="仿宋" w:eastAsia="仿宋"/>
                <w:kern w:val="0"/>
                <w:sz w:val="28"/>
                <w:szCs w:val="28"/>
                <w:lang w:val="en-US" w:eastAsia="zh-CN"/>
              </w:rPr>
            </w:pPr>
            <w:r>
              <w:rPr>
                <w:rFonts w:hint="eastAsia" w:ascii="仿宋" w:hAnsi="仿宋" w:eastAsia="仿宋" w:cs="宋体"/>
                <w:kern w:val="0"/>
                <w:sz w:val="28"/>
                <w:szCs w:val="28"/>
              </w:rPr>
              <w:t>详见</w:t>
            </w:r>
            <w:r>
              <w:rPr>
                <w:rFonts w:hint="eastAsia" w:ascii="仿宋" w:hAnsi="仿宋" w:eastAsia="仿宋" w:cs="宋体"/>
                <w:kern w:val="0"/>
                <w:sz w:val="28"/>
                <w:szCs w:val="28"/>
                <w:lang w:eastAsia="zh-CN"/>
              </w:rPr>
              <w:t>附件</w:t>
            </w:r>
            <w:r>
              <w:rPr>
                <w:rFonts w:hint="eastAsia" w:ascii="仿宋" w:hAnsi="仿宋" w:eastAsia="仿宋" w:cs="宋体"/>
                <w:kern w:val="0"/>
                <w:sz w:val="28"/>
                <w:szCs w:val="28"/>
                <w:lang w:val="en-US" w:eastAsia="zh-CN"/>
              </w:rPr>
              <w:t>1</w:t>
            </w:r>
          </w:p>
        </w:tc>
      </w:tr>
    </w:tbl>
    <w:p>
      <w:pPr>
        <w:spacing w:line="560" w:lineRule="exact"/>
        <w:rPr>
          <w:rFonts w:ascii="黑体" w:hAnsi="黑体" w:eastAsia="黑体"/>
          <w:sz w:val="28"/>
          <w:szCs w:val="28"/>
        </w:rPr>
      </w:pPr>
      <w:r>
        <w:rPr>
          <w:rFonts w:hint="eastAsia" w:ascii="黑体" w:hAnsi="黑体" w:eastAsia="黑体"/>
          <w:sz w:val="28"/>
          <w:szCs w:val="28"/>
        </w:rPr>
        <w:t>五、评审专家名单：</w:t>
      </w:r>
      <w:r>
        <w:rPr>
          <w:rFonts w:hint="eastAsia" w:ascii="仿宋" w:hAnsi="仿宋" w:eastAsia="仿宋" w:cs="宋体"/>
          <w:kern w:val="0"/>
          <w:sz w:val="28"/>
          <w:szCs w:val="28"/>
        </w:rPr>
        <w:t>王景耀、贾秀玲、雷天莉、王栓兴、梁晓文。</w:t>
      </w:r>
    </w:p>
    <w:p>
      <w:pPr>
        <w:spacing w:line="560" w:lineRule="exact"/>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spacing w:line="560" w:lineRule="exact"/>
        <w:rPr>
          <w:rFonts w:ascii="黑体" w:hAnsi="黑体" w:eastAsia="黑体" w:cs="仿宋"/>
          <w:sz w:val="28"/>
          <w:szCs w:val="28"/>
        </w:rPr>
      </w:pPr>
      <w:r>
        <w:rPr>
          <w:rFonts w:hint="eastAsia" w:ascii="黑体" w:hAnsi="黑体" w:eastAsia="黑体" w:cs="仿宋"/>
          <w:sz w:val="28"/>
          <w:szCs w:val="28"/>
        </w:rPr>
        <w:t>七、其他补充事宜</w:t>
      </w:r>
    </w:p>
    <w:p>
      <w:pPr>
        <w:spacing w:line="6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1、本项目为专门面向中小企业采购项目，中标供应商性质详见附件</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w:t>
      </w:r>
    </w:p>
    <w:p>
      <w:pPr>
        <w:spacing w:line="600" w:lineRule="exact"/>
        <w:ind w:firstLine="560" w:firstLineChars="200"/>
        <w:rPr>
          <w:rFonts w:ascii="仿宋" w:hAnsi="仿宋" w:eastAsia="仿宋" w:cs="宋体"/>
          <w:bCs/>
          <w:sz w:val="28"/>
          <w:szCs w:val="28"/>
        </w:rPr>
      </w:pPr>
      <w:r>
        <w:rPr>
          <w:rFonts w:hint="eastAsia" w:ascii="仿宋" w:hAnsi="仿宋" w:eastAsia="仿宋" w:cs="宋体"/>
          <w:kern w:val="0"/>
          <w:sz w:val="28"/>
          <w:szCs w:val="28"/>
        </w:rPr>
        <w:t>2、请中标供应商于本项目公告期届满之日起，在西安市公共资源交易中心网站——企业端下载该项目</w:t>
      </w:r>
      <w:bookmarkStart w:id="0" w:name="_GoBack"/>
      <w:bookmarkEnd w:id="0"/>
      <w:r>
        <w:rPr>
          <w:rFonts w:hint="eastAsia" w:ascii="仿宋" w:hAnsi="仿宋" w:eastAsia="仿宋" w:cs="宋体"/>
          <w:kern w:val="0"/>
          <w:sz w:val="28"/>
          <w:szCs w:val="28"/>
        </w:rPr>
        <w:t>电子版中标通知书，同时须前往西安市公共资源交易中心八楼提交纸质投标文件一正两副，内容与电子投标文件完全一致。</w:t>
      </w:r>
    </w:p>
    <w:p>
      <w:pPr>
        <w:spacing w:line="560" w:lineRule="exact"/>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5"/>
        <w:spacing w:before="0" w:after="0" w:line="560" w:lineRule="exact"/>
        <w:ind w:firstLine="700" w:firstLineChars="250"/>
        <w:rPr>
          <w:rFonts w:ascii="仿宋" w:hAnsi="仿宋" w:eastAsia="仿宋" w:cs="宋体"/>
          <w:b w:val="0"/>
          <w:sz w:val="28"/>
          <w:szCs w:val="28"/>
        </w:rPr>
      </w:pPr>
      <w:r>
        <w:rPr>
          <w:rFonts w:hint="eastAsia" w:ascii="仿宋" w:hAnsi="仿宋" w:eastAsia="仿宋" w:cs="宋体"/>
          <w:b w:val="0"/>
          <w:sz w:val="28"/>
          <w:szCs w:val="28"/>
        </w:rPr>
        <w:t>1、采购人信息</w:t>
      </w:r>
    </w:p>
    <w:p>
      <w:pPr>
        <w:spacing w:line="56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名称：西安某部</w:t>
      </w:r>
    </w:p>
    <w:p>
      <w:pPr>
        <w:spacing w:line="560" w:lineRule="exact"/>
        <w:ind w:left="1129" w:leftChars="371" w:hanging="350" w:hangingChars="125"/>
        <w:jc w:val="left"/>
        <w:rPr>
          <w:rFonts w:ascii="仿宋" w:hAnsi="仿宋" w:eastAsia="仿宋"/>
          <w:sz w:val="28"/>
          <w:szCs w:val="28"/>
          <w:u w:val="single"/>
        </w:rPr>
      </w:pPr>
      <w:r>
        <w:rPr>
          <w:rFonts w:hint="eastAsia" w:ascii="仿宋" w:hAnsi="仿宋" w:eastAsia="仿宋"/>
          <w:sz w:val="28"/>
          <w:szCs w:val="28"/>
        </w:rPr>
        <w:t>地址：</w:t>
      </w:r>
      <w:r>
        <w:rPr>
          <w:rFonts w:hint="eastAsia" w:ascii="Calibri Light" w:hAnsi="Calibri Light" w:eastAsia="华文仿宋" w:cs="Calibri Light"/>
          <w:sz w:val="28"/>
          <w:szCs w:val="28"/>
        </w:rPr>
        <w:t>西安市碑林区</w:t>
      </w:r>
    </w:p>
    <w:p>
      <w:pPr>
        <w:spacing w:line="560" w:lineRule="exact"/>
        <w:ind w:left="1129" w:leftChars="371" w:hanging="350" w:hangingChars="125"/>
        <w:jc w:val="left"/>
        <w:rPr>
          <w:rFonts w:ascii="仿宋" w:hAnsi="仿宋" w:eastAsia="仿宋"/>
          <w:sz w:val="28"/>
          <w:szCs w:val="28"/>
        </w:rPr>
      </w:pPr>
      <w:r>
        <w:rPr>
          <w:rFonts w:hint="eastAsia" w:ascii="仿宋" w:hAnsi="仿宋" w:eastAsia="仿宋"/>
          <w:sz w:val="28"/>
          <w:szCs w:val="28"/>
        </w:rPr>
        <w:t>联系方式：029-86519530</w:t>
      </w:r>
    </w:p>
    <w:p>
      <w:pPr>
        <w:pStyle w:val="5"/>
        <w:spacing w:before="0" w:after="0" w:line="560" w:lineRule="exact"/>
        <w:ind w:firstLine="840" w:firstLineChars="300"/>
        <w:rPr>
          <w:rFonts w:ascii="仿宋" w:hAnsi="仿宋" w:eastAsia="仿宋" w:cs="宋体"/>
          <w:b w:val="0"/>
          <w:sz w:val="28"/>
          <w:szCs w:val="28"/>
        </w:rPr>
      </w:pPr>
      <w:r>
        <w:rPr>
          <w:rFonts w:hint="eastAsia" w:ascii="仿宋" w:hAnsi="仿宋" w:eastAsia="仿宋" w:cs="宋体"/>
          <w:b w:val="0"/>
          <w:sz w:val="28"/>
          <w:szCs w:val="28"/>
        </w:rPr>
        <w:t>2、项目</w:t>
      </w:r>
      <w:r>
        <w:rPr>
          <w:rFonts w:ascii="仿宋" w:hAnsi="仿宋" w:eastAsia="仿宋" w:cs="宋体"/>
          <w:b w:val="0"/>
          <w:sz w:val="28"/>
          <w:szCs w:val="28"/>
        </w:rPr>
        <w:t>联系方式</w:t>
      </w:r>
    </w:p>
    <w:p>
      <w:pPr>
        <w:pStyle w:val="7"/>
        <w:spacing w:line="560" w:lineRule="exact"/>
        <w:ind w:firstLine="840" w:firstLineChars="300"/>
        <w:rPr>
          <w:rFonts w:ascii="仿宋" w:hAnsi="仿宋" w:eastAsia="仿宋"/>
          <w:sz w:val="28"/>
          <w:szCs w:val="28"/>
        </w:rPr>
      </w:pPr>
      <w:r>
        <w:rPr>
          <w:rFonts w:hint="eastAsia" w:ascii="仿宋" w:hAnsi="仿宋" w:eastAsia="仿宋"/>
          <w:sz w:val="28"/>
          <w:szCs w:val="28"/>
        </w:rPr>
        <w:t>项目联系人：李老师</w:t>
      </w:r>
    </w:p>
    <w:p>
      <w:pPr>
        <w:spacing w:line="520" w:lineRule="exact"/>
        <w:ind w:firstLine="840" w:firstLineChars="300"/>
        <w:rPr>
          <w:rFonts w:ascii="仿宋" w:hAnsi="仿宋" w:eastAsia="仿宋"/>
          <w:sz w:val="28"/>
          <w:szCs w:val="28"/>
        </w:rPr>
      </w:pPr>
      <w:r>
        <w:rPr>
          <w:rFonts w:hint="eastAsia" w:ascii="仿宋" w:hAnsi="仿宋" w:eastAsia="仿宋"/>
          <w:sz w:val="28"/>
          <w:szCs w:val="28"/>
        </w:rPr>
        <w:t>地　  址：西安市</w:t>
      </w:r>
      <w:r>
        <w:rPr>
          <w:rFonts w:ascii="仿宋" w:hAnsi="仿宋" w:eastAsia="仿宋"/>
          <w:sz w:val="28"/>
          <w:szCs w:val="28"/>
        </w:rPr>
        <w:t>未央区文景北路</w:t>
      </w:r>
      <w:r>
        <w:rPr>
          <w:rFonts w:hint="eastAsia" w:ascii="仿宋" w:hAnsi="仿宋" w:eastAsia="仿宋"/>
          <w:sz w:val="28"/>
          <w:szCs w:val="28"/>
        </w:rPr>
        <w:t>16号白桦林</w:t>
      </w:r>
      <w:r>
        <w:rPr>
          <w:rFonts w:ascii="仿宋" w:hAnsi="仿宋" w:eastAsia="仿宋"/>
          <w:sz w:val="28"/>
          <w:szCs w:val="28"/>
        </w:rPr>
        <w:t>国际B座</w:t>
      </w:r>
    </w:p>
    <w:p>
      <w:pPr>
        <w:spacing w:line="560" w:lineRule="exact"/>
        <w:ind w:firstLine="840" w:firstLineChars="300"/>
        <w:rPr>
          <w:rFonts w:ascii="仿宋" w:hAnsi="仿宋" w:eastAsia="仿宋"/>
          <w:sz w:val="28"/>
          <w:szCs w:val="28"/>
        </w:rPr>
      </w:pPr>
      <w:r>
        <w:rPr>
          <w:rFonts w:hint="eastAsia" w:ascii="仿宋" w:hAnsi="仿宋" w:eastAsia="仿宋"/>
          <w:sz w:val="28"/>
          <w:szCs w:val="28"/>
        </w:rPr>
        <w:t>电　话：029</w:t>
      </w:r>
      <w:r>
        <w:rPr>
          <w:rFonts w:ascii="仿宋" w:hAnsi="仿宋" w:eastAsia="仿宋"/>
          <w:sz w:val="28"/>
          <w:szCs w:val="28"/>
        </w:rPr>
        <w:t>-86510029  86510365</w:t>
      </w:r>
      <w:r>
        <w:rPr>
          <w:rFonts w:hint="eastAsia" w:ascii="仿宋" w:hAnsi="仿宋" w:eastAsia="仿宋"/>
          <w:sz w:val="28"/>
          <w:szCs w:val="28"/>
        </w:rPr>
        <w:t>转</w:t>
      </w:r>
      <w:r>
        <w:rPr>
          <w:rFonts w:ascii="仿宋" w:hAnsi="仿宋" w:eastAsia="仿宋"/>
          <w:sz w:val="28"/>
          <w:szCs w:val="28"/>
        </w:rPr>
        <w:t>分机</w:t>
      </w:r>
      <w:r>
        <w:rPr>
          <w:rFonts w:hint="eastAsia" w:ascii="仿宋" w:hAnsi="仿宋" w:eastAsia="仿宋"/>
          <w:sz w:val="28"/>
          <w:szCs w:val="28"/>
        </w:rPr>
        <w:t>80864</w:t>
      </w:r>
    </w:p>
    <w:p>
      <w:pPr>
        <w:spacing w:line="560" w:lineRule="exact"/>
        <w:rPr>
          <w:rFonts w:ascii="黑体" w:hAnsi="黑体" w:eastAsia="黑体" w:cs="宋体"/>
          <w:kern w:val="0"/>
          <w:sz w:val="28"/>
          <w:szCs w:val="28"/>
        </w:rPr>
      </w:pPr>
      <w:r>
        <w:rPr>
          <w:rFonts w:hint="eastAsia" w:ascii="黑体" w:hAnsi="黑体" w:eastAsia="黑体" w:cs="宋体"/>
          <w:kern w:val="0"/>
          <w:sz w:val="28"/>
          <w:szCs w:val="28"/>
        </w:rPr>
        <w:t>九、附件</w:t>
      </w:r>
    </w:p>
    <w:p>
      <w:pPr>
        <w:pStyle w:val="7"/>
        <w:spacing w:line="560" w:lineRule="exact"/>
        <w:ind w:firstLine="840" w:firstLineChars="300"/>
        <w:rPr>
          <w:rFonts w:hint="eastAsia" w:ascii="仿宋" w:hAnsi="仿宋" w:eastAsia="仿宋"/>
          <w:sz w:val="28"/>
          <w:szCs w:val="28"/>
          <w:lang w:val="en-US" w:eastAsia="zh-CN"/>
        </w:rPr>
      </w:pPr>
      <w:r>
        <w:rPr>
          <w:rFonts w:hint="eastAsia" w:ascii="仿宋" w:hAnsi="仿宋" w:eastAsia="仿宋"/>
          <w:sz w:val="28"/>
          <w:szCs w:val="28"/>
          <w:lang w:val="en-US" w:eastAsia="zh-CN"/>
        </w:rPr>
        <w:t>1、分项报价表</w:t>
      </w:r>
    </w:p>
    <w:p>
      <w:pPr>
        <w:pStyle w:val="7"/>
        <w:spacing w:line="56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lang w:val="en-US" w:eastAsia="zh-CN"/>
        </w:rPr>
        <w:t>2、中小企业声明函</w:t>
      </w:r>
    </w:p>
    <w:p>
      <w:pPr>
        <w:ind w:firstLine="3920" w:firstLineChars="1400"/>
        <w:rPr>
          <w:rFonts w:ascii="仿宋" w:hAnsi="仿宋" w:eastAsia="仿宋"/>
          <w:sz w:val="28"/>
          <w:szCs w:val="28"/>
        </w:rPr>
      </w:pPr>
    </w:p>
    <w:p>
      <w:pPr>
        <w:pStyle w:val="2"/>
        <w:rPr>
          <w:rFonts w:ascii="仿宋" w:hAnsi="仿宋" w:eastAsia="仿宋"/>
          <w:sz w:val="28"/>
          <w:szCs w:val="28"/>
        </w:rPr>
      </w:pPr>
    </w:p>
    <w:p>
      <w:pPr>
        <w:pStyle w:val="3"/>
      </w:pPr>
    </w:p>
    <w:p>
      <w:pPr>
        <w:spacing w:line="560" w:lineRule="exact"/>
        <w:ind w:firstLine="3920" w:firstLineChars="1400"/>
        <w:rPr>
          <w:rFonts w:ascii="仿宋" w:hAnsi="仿宋" w:eastAsia="仿宋"/>
          <w:sz w:val="28"/>
          <w:szCs w:val="28"/>
        </w:rPr>
      </w:pPr>
      <w:r>
        <w:rPr>
          <w:rFonts w:hint="eastAsia" w:ascii="仿宋" w:hAnsi="仿宋" w:eastAsia="仿宋"/>
          <w:sz w:val="28"/>
          <w:szCs w:val="28"/>
        </w:rPr>
        <w:t>西安市市级单位政府采购中心</w:t>
      </w:r>
    </w:p>
    <w:p>
      <w:pPr>
        <w:spacing w:line="560" w:lineRule="exact"/>
        <w:ind w:firstLine="4480" w:firstLineChars="1600"/>
      </w:pPr>
      <w:r>
        <w:rPr>
          <w:rFonts w:hint="eastAsia" w:ascii="仿宋" w:hAnsi="仿宋" w:eastAsia="仿宋"/>
          <w:sz w:val="28"/>
          <w:szCs w:val="28"/>
        </w:rPr>
        <w:t>2023年8月4日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NkYTM0ZmRjZTEzYjczZGQ3ODYxMDcxYzU1Y2RlZGQifQ=="/>
  </w:docVars>
  <w:rsids>
    <w:rsidRoot w:val="51AD40E1"/>
    <w:rsid w:val="0001651B"/>
    <w:rsid w:val="00031375"/>
    <w:rsid w:val="00056508"/>
    <w:rsid w:val="00092099"/>
    <w:rsid w:val="000A100E"/>
    <w:rsid w:val="000B623F"/>
    <w:rsid w:val="000D4A95"/>
    <w:rsid w:val="000E16CD"/>
    <w:rsid w:val="000F77B0"/>
    <w:rsid w:val="00105567"/>
    <w:rsid w:val="00124ECB"/>
    <w:rsid w:val="00125C47"/>
    <w:rsid w:val="001552B2"/>
    <w:rsid w:val="00155F16"/>
    <w:rsid w:val="001703BB"/>
    <w:rsid w:val="001934ED"/>
    <w:rsid w:val="001A4715"/>
    <w:rsid w:val="001B16DF"/>
    <w:rsid w:val="001F5A3F"/>
    <w:rsid w:val="0022395E"/>
    <w:rsid w:val="002845ED"/>
    <w:rsid w:val="00285040"/>
    <w:rsid w:val="002B2993"/>
    <w:rsid w:val="002C342A"/>
    <w:rsid w:val="0031473B"/>
    <w:rsid w:val="00320011"/>
    <w:rsid w:val="00344FCA"/>
    <w:rsid w:val="00345C19"/>
    <w:rsid w:val="003473EA"/>
    <w:rsid w:val="0034769F"/>
    <w:rsid w:val="00384AAF"/>
    <w:rsid w:val="003A7C4C"/>
    <w:rsid w:val="003E139E"/>
    <w:rsid w:val="00417D8B"/>
    <w:rsid w:val="00437E09"/>
    <w:rsid w:val="00456682"/>
    <w:rsid w:val="00465623"/>
    <w:rsid w:val="004C34F8"/>
    <w:rsid w:val="004D1DDA"/>
    <w:rsid w:val="004D3974"/>
    <w:rsid w:val="004E342D"/>
    <w:rsid w:val="004F0135"/>
    <w:rsid w:val="00500693"/>
    <w:rsid w:val="005205F9"/>
    <w:rsid w:val="00542404"/>
    <w:rsid w:val="0056631F"/>
    <w:rsid w:val="0059678E"/>
    <w:rsid w:val="005972C7"/>
    <w:rsid w:val="005D4738"/>
    <w:rsid w:val="005E479F"/>
    <w:rsid w:val="005F64B8"/>
    <w:rsid w:val="00631B11"/>
    <w:rsid w:val="00656976"/>
    <w:rsid w:val="00662811"/>
    <w:rsid w:val="00672C16"/>
    <w:rsid w:val="006D2B25"/>
    <w:rsid w:val="006D550B"/>
    <w:rsid w:val="006D7A17"/>
    <w:rsid w:val="007175C9"/>
    <w:rsid w:val="007A1176"/>
    <w:rsid w:val="007C2C56"/>
    <w:rsid w:val="008475B0"/>
    <w:rsid w:val="009161F9"/>
    <w:rsid w:val="00944198"/>
    <w:rsid w:val="00951614"/>
    <w:rsid w:val="009737B8"/>
    <w:rsid w:val="00980422"/>
    <w:rsid w:val="009D2F31"/>
    <w:rsid w:val="00A279CA"/>
    <w:rsid w:val="00A27C31"/>
    <w:rsid w:val="00A45534"/>
    <w:rsid w:val="00A52C84"/>
    <w:rsid w:val="00A52D31"/>
    <w:rsid w:val="00A77E04"/>
    <w:rsid w:val="00AB1E1F"/>
    <w:rsid w:val="00AF27D6"/>
    <w:rsid w:val="00B01AC3"/>
    <w:rsid w:val="00B10DE4"/>
    <w:rsid w:val="00B30AE5"/>
    <w:rsid w:val="00B36E28"/>
    <w:rsid w:val="00B61B62"/>
    <w:rsid w:val="00B71FDF"/>
    <w:rsid w:val="00B75054"/>
    <w:rsid w:val="00BC22CA"/>
    <w:rsid w:val="00BC34A7"/>
    <w:rsid w:val="00BD60B9"/>
    <w:rsid w:val="00C1287C"/>
    <w:rsid w:val="00C370A8"/>
    <w:rsid w:val="00C47260"/>
    <w:rsid w:val="00C50EE7"/>
    <w:rsid w:val="00C6331E"/>
    <w:rsid w:val="00C67283"/>
    <w:rsid w:val="00C84ACB"/>
    <w:rsid w:val="00CA203C"/>
    <w:rsid w:val="00CD3D73"/>
    <w:rsid w:val="00CD52E2"/>
    <w:rsid w:val="00CF0489"/>
    <w:rsid w:val="00D135B8"/>
    <w:rsid w:val="00D3772A"/>
    <w:rsid w:val="00DA3968"/>
    <w:rsid w:val="00DB0828"/>
    <w:rsid w:val="00E04089"/>
    <w:rsid w:val="00E06575"/>
    <w:rsid w:val="00EB6ED8"/>
    <w:rsid w:val="00EE2230"/>
    <w:rsid w:val="00EE7BD8"/>
    <w:rsid w:val="00F04388"/>
    <w:rsid w:val="00F172CE"/>
    <w:rsid w:val="00F22DAF"/>
    <w:rsid w:val="00F4333F"/>
    <w:rsid w:val="00F62C2B"/>
    <w:rsid w:val="00F7576F"/>
    <w:rsid w:val="00F803DD"/>
    <w:rsid w:val="00F823FE"/>
    <w:rsid w:val="00FA1A0D"/>
    <w:rsid w:val="00FA5655"/>
    <w:rsid w:val="01761C20"/>
    <w:rsid w:val="02291FE1"/>
    <w:rsid w:val="02594470"/>
    <w:rsid w:val="027A328B"/>
    <w:rsid w:val="02D66C25"/>
    <w:rsid w:val="04EC54A6"/>
    <w:rsid w:val="05177476"/>
    <w:rsid w:val="06FE33BB"/>
    <w:rsid w:val="07750484"/>
    <w:rsid w:val="07F92E63"/>
    <w:rsid w:val="0BBE21CB"/>
    <w:rsid w:val="0CAA2803"/>
    <w:rsid w:val="0D076B43"/>
    <w:rsid w:val="0DC657BC"/>
    <w:rsid w:val="0E19425F"/>
    <w:rsid w:val="0ECC5A03"/>
    <w:rsid w:val="10464FA4"/>
    <w:rsid w:val="10556DDD"/>
    <w:rsid w:val="105E2CF1"/>
    <w:rsid w:val="124D380F"/>
    <w:rsid w:val="15E2543F"/>
    <w:rsid w:val="160A36CA"/>
    <w:rsid w:val="16AB188F"/>
    <w:rsid w:val="17352863"/>
    <w:rsid w:val="184428C5"/>
    <w:rsid w:val="18E44934"/>
    <w:rsid w:val="19C13271"/>
    <w:rsid w:val="1B5D0A32"/>
    <w:rsid w:val="1C5247FD"/>
    <w:rsid w:val="1FEA5892"/>
    <w:rsid w:val="215649D6"/>
    <w:rsid w:val="22E27417"/>
    <w:rsid w:val="23D65617"/>
    <w:rsid w:val="252312A8"/>
    <w:rsid w:val="275D4FB2"/>
    <w:rsid w:val="279369D8"/>
    <w:rsid w:val="281C60D6"/>
    <w:rsid w:val="29CE2CD8"/>
    <w:rsid w:val="2ADE03A2"/>
    <w:rsid w:val="2B2712A8"/>
    <w:rsid w:val="2C735A5B"/>
    <w:rsid w:val="2D7B74A0"/>
    <w:rsid w:val="2DD01EDD"/>
    <w:rsid w:val="2F7F046E"/>
    <w:rsid w:val="30C73379"/>
    <w:rsid w:val="321B7840"/>
    <w:rsid w:val="32E55D27"/>
    <w:rsid w:val="34870B12"/>
    <w:rsid w:val="34BF2648"/>
    <w:rsid w:val="35571981"/>
    <w:rsid w:val="36280C33"/>
    <w:rsid w:val="367037E8"/>
    <w:rsid w:val="36EA5A89"/>
    <w:rsid w:val="380076CB"/>
    <w:rsid w:val="38E3340E"/>
    <w:rsid w:val="39DD4B18"/>
    <w:rsid w:val="3ACE7298"/>
    <w:rsid w:val="3BD85376"/>
    <w:rsid w:val="3CA509D1"/>
    <w:rsid w:val="3D4F5AFF"/>
    <w:rsid w:val="3D981808"/>
    <w:rsid w:val="3DCA69EA"/>
    <w:rsid w:val="3E2801ED"/>
    <w:rsid w:val="3E4F3FEA"/>
    <w:rsid w:val="3EE22EC7"/>
    <w:rsid w:val="3FE86795"/>
    <w:rsid w:val="415B4AF4"/>
    <w:rsid w:val="41B619FE"/>
    <w:rsid w:val="42F9559B"/>
    <w:rsid w:val="455206AF"/>
    <w:rsid w:val="4695042E"/>
    <w:rsid w:val="47B376D9"/>
    <w:rsid w:val="47CA18F6"/>
    <w:rsid w:val="48592ECE"/>
    <w:rsid w:val="48D00D75"/>
    <w:rsid w:val="491357E9"/>
    <w:rsid w:val="4A6C67E4"/>
    <w:rsid w:val="4AC31524"/>
    <w:rsid w:val="4B05779A"/>
    <w:rsid w:val="4BF758D5"/>
    <w:rsid w:val="4C415585"/>
    <w:rsid w:val="4DC91F90"/>
    <w:rsid w:val="4F902E07"/>
    <w:rsid w:val="518E47E7"/>
    <w:rsid w:val="51AD40E1"/>
    <w:rsid w:val="51FB77F1"/>
    <w:rsid w:val="52CE57CC"/>
    <w:rsid w:val="52F62BE0"/>
    <w:rsid w:val="559C5D60"/>
    <w:rsid w:val="5767496C"/>
    <w:rsid w:val="58B73D45"/>
    <w:rsid w:val="598E735F"/>
    <w:rsid w:val="5B2353A2"/>
    <w:rsid w:val="5B664175"/>
    <w:rsid w:val="5BC50439"/>
    <w:rsid w:val="5EA61684"/>
    <w:rsid w:val="5EF73CDF"/>
    <w:rsid w:val="62553C0B"/>
    <w:rsid w:val="631636F6"/>
    <w:rsid w:val="63171C5D"/>
    <w:rsid w:val="646C2A6F"/>
    <w:rsid w:val="64B0077A"/>
    <w:rsid w:val="663E4C0D"/>
    <w:rsid w:val="66E37EFC"/>
    <w:rsid w:val="67F03715"/>
    <w:rsid w:val="692E02A7"/>
    <w:rsid w:val="6A69121E"/>
    <w:rsid w:val="6AA475EE"/>
    <w:rsid w:val="6C8639E2"/>
    <w:rsid w:val="6D561ED8"/>
    <w:rsid w:val="6F5350E8"/>
    <w:rsid w:val="6FA536A0"/>
    <w:rsid w:val="700642B7"/>
    <w:rsid w:val="7455495E"/>
    <w:rsid w:val="74850A24"/>
    <w:rsid w:val="75B1391E"/>
    <w:rsid w:val="75DC4673"/>
    <w:rsid w:val="75ED062E"/>
    <w:rsid w:val="769431A0"/>
    <w:rsid w:val="77505052"/>
    <w:rsid w:val="78BC3F0C"/>
    <w:rsid w:val="792E312E"/>
    <w:rsid w:val="79A96F62"/>
    <w:rsid w:val="7B5457D1"/>
    <w:rsid w:val="7BBD1431"/>
    <w:rsid w:val="7C6333F8"/>
    <w:rsid w:val="7CCA1777"/>
    <w:rsid w:val="7D796D44"/>
    <w:rsid w:val="7DE6738A"/>
    <w:rsid w:val="7EAB0251"/>
    <w:rsid w:val="7F097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25"/>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9"/>
    <w:qFormat/>
    <w:uiPriority w:val="0"/>
    <w:pPr>
      <w:tabs>
        <w:tab w:val="center" w:pos="4153"/>
        <w:tab w:val="right" w:pos="8306"/>
      </w:tabs>
      <w:snapToGrid w:val="0"/>
      <w:jc w:val="left"/>
    </w:pPr>
    <w:rPr>
      <w:sz w:val="18"/>
      <w:szCs w:val="18"/>
    </w:rPr>
  </w:style>
  <w:style w:type="paragraph" w:styleId="3">
    <w:name w:val="Body Text"/>
    <w:basedOn w:val="1"/>
    <w:next w:val="1"/>
    <w:qFormat/>
    <w:uiPriority w:val="0"/>
    <w:rPr>
      <w:color w:val="993300"/>
      <w:sz w:val="24"/>
    </w:rPr>
  </w:style>
  <w:style w:type="paragraph" w:styleId="6">
    <w:name w:val="Document Map"/>
    <w:basedOn w:val="1"/>
    <w:link w:val="32"/>
    <w:qFormat/>
    <w:uiPriority w:val="0"/>
    <w:rPr>
      <w:rFonts w:ascii="宋体" w:eastAsia="宋体"/>
      <w:sz w:val="18"/>
      <w:szCs w:val="18"/>
    </w:rPr>
  </w:style>
  <w:style w:type="paragraph" w:styleId="7">
    <w:name w:val="Plain Text"/>
    <w:basedOn w:val="1"/>
    <w:link w:val="26"/>
    <w:qFormat/>
    <w:uiPriority w:val="0"/>
    <w:rPr>
      <w:rFonts w:ascii="宋体" w:hAnsi="Courier New"/>
      <w:szCs w:val="22"/>
    </w:rPr>
  </w:style>
  <w:style w:type="paragraph" w:styleId="8">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FollowedHyperlink"/>
    <w:basedOn w:val="11"/>
    <w:qFormat/>
    <w:uiPriority w:val="0"/>
    <w:rPr>
      <w:color w:val="800080"/>
      <w:u w:val="none"/>
    </w:rPr>
  </w:style>
  <w:style w:type="character" w:styleId="14">
    <w:name w:val="Emphasis"/>
    <w:basedOn w:val="11"/>
    <w:qFormat/>
    <w:uiPriority w:val="0"/>
    <w:rPr>
      <w:b/>
      <w:bCs/>
    </w:rPr>
  </w:style>
  <w:style w:type="character" w:styleId="15">
    <w:name w:val="HTML Definition"/>
    <w:basedOn w:val="11"/>
    <w:qFormat/>
    <w:uiPriority w:val="0"/>
  </w:style>
  <w:style w:type="character" w:styleId="16">
    <w:name w:val="HTML Typewriter"/>
    <w:basedOn w:val="11"/>
    <w:qFormat/>
    <w:uiPriority w:val="0"/>
    <w:rPr>
      <w:rFonts w:hint="default" w:ascii="monospace" w:hAnsi="monospace" w:eastAsia="monospace" w:cs="monospace"/>
      <w:sz w:val="16"/>
      <w:szCs w:val="16"/>
    </w:rPr>
  </w:style>
  <w:style w:type="character" w:styleId="17">
    <w:name w:val="HTML Acronym"/>
    <w:basedOn w:val="11"/>
    <w:qFormat/>
    <w:uiPriority w:val="0"/>
  </w:style>
  <w:style w:type="character" w:styleId="18">
    <w:name w:val="HTML Variable"/>
    <w:basedOn w:val="11"/>
    <w:qFormat/>
    <w:uiPriority w:val="0"/>
  </w:style>
  <w:style w:type="character" w:styleId="19">
    <w:name w:val="Hyperlink"/>
    <w:basedOn w:val="11"/>
    <w:qFormat/>
    <w:uiPriority w:val="0"/>
    <w:rPr>
      <w:color w:val="0000FF"/>
      <w:u w:val="none"/>
    </w:rPr>
  </w:style>
  <w:style w:type="character" w:styleId="20">
    <w:name w:val="HTML Code"/>
    <w:basedOn w:val="11"/>
    <w:qFormat/>
    <w:uiPriority w:val="0"/>
    <w:rPr>
      <w:rFonts w:hint="default" w:ascii="monospace" w:hAnsi="monospace" w:eastAsia="monospace" w:cs="monospace"/>
      <w:sz w:val="20"/>
    </w:rPr>
  </w:style>
  <w:style w:type="character" w:styleId="21">
    <w:name w:val="HTML Cite"/>
    <w:basedOn w:val="11"/>
    <w:qFormat/>
    <w:uiPriority w:val="0"/>
  </w:style>
  <w:style w:type="character" w:styleId="22">
    <w:name w:val="HTML Keyboard"/>
    <w:basedOn w:val="11"/>
    <w:qFormat/>
    <w:uiPriority w:val="0"/>
    <w:rPr>
      <w:rFonts w:hint="default" w:ascii="monospace" w:hAnsi="monospace" w:eastAsia="monospace" w:cs="monospace"/>
      <w:sz w:val="20"/>
    </w:rPr>
  </w:style>
  <w:style w:type="character" w:styleId="23">
    <w:name w:val="HTML Sample"/>
    <w:basedOn w:val="11"/>
    <w:qFormat/>
    <w:uiPriority w:val="0"/>
    <w:rPr>
      <w:rFonts w:ascii="monospace" w:hAnsi="monospace" w:eastAsia="monospace" w:cs="monospace"/>
    </w:rPr>
  </w:style>
  <w:style w:type="character" w:customStyle="1" w:styleId="24">
    <w:name w:val="标题 1 Char"/>
    <w:basedOn w:val="11"/>
    <w:link w:val="4"/>
    <w:qFormat/>
    <w:uiPriority w:val="9"/>
    <w:rPr>
      <w:rFonts w:ascii="Times New Roman" w:hAnsi="Times New Roman" w:eastAsia="宋体" w:cs="Times New Roman"/>
      <w:b/>
      <w:bCs/>
      <w:kern w:val="44"/>
      <w:sz w:val="44"/>
      <w:szCs w:val="44"/>
    </w:rPr>
  </w:style>
  <w:style w:type="character" w:customStyle="1" w:styleId="25">
    <w:name w:val="标题 2 Char"/>
    <w:basedOn w:val="11"/>
    <w:link w:val="5"/>
    <w:qFormat/>
    <w:uiPriority w:val="0"/>
    <w:rPr>
      <w:rFonts w:ascii="Arial" w:hAnsi="Arial" w:eastAsia="黑体" w:cs="Arial"/>
      <w:b/>
      <w:bCs/>
      <w:kern w:val="2"/>
      <w:sz w:val="32"/>
      <w:szCs w:val="32"/>
    </w:rPr>
  </w:style>
  <w:style w:type="character" w:customStyle="1" w:styleId="26">
    <w:name w:val="纯文本 Char"/>
    <w:basedOn w:val="11"/>
    <w:link w:val="7"/>
    <w:qFormat/>
    <w:uiPriority w:val="0"/>
    <w:rPr>
      <w:rFonts w:ascii="宋体" w:hAnsi="Courier New"/>
      <w:kern w:val="2"/>
      <w:sz w:val="21"/>
      <w:szCs w:val="22"/>
    </w:rPr>
  </w:style>
  <w:style w:type="paragraph" w:styleId="27">
    <w:name w:val="List Paragraph"/>
    <w:basedOn w:val="1"/>
    <w:qFormat/>
    <w:uiPriority w:val="99"/>
    <w:pPr>
      <w:ind w:firstLine="420" w:firstLineChars="200"/>
    </w:pPr>
  </w:style>
  <w:style w:type="character" w:customStyle="1" w:styleId="28">
    <w:name w:val="页眉 Char"/>
    <w:basedOn w:val="11"/>
    <w:link w:val="8"/>
    <w:qFormat/>
    <w:uiPriority w:val="0"/>
    <w:rPr>
      <w:kern w:val="2"/>
      <w:sz w:val="18"/>
      <w:szCs w:val="18"/>
    </w:rPr>
  </w:style>
  <w:style w:type="character" w:customStyle="1" w:styleId="29">
    <w:name w:val="页脚 Char"/>
    <w:basedOn w:val="11"/>
    <w:link w:val="2"/>
    <w:qFormat/>
    <w:uiPriority w:val="0"/>
    <w:rPr>
      <w:kern w:val="2"/>
      <w:sz w:val="18"/>
      <w:szCs w:val="18"/>
    </w:rPr>
  </w:style>
  <w:style w:type="paragraph" w:customStyle="1" w:styleId="30">
    <w:name w:val="※正文（缩进4）"/>
    <w:basedOn w:val="31"/>
    <w:qFormat/>
    <w:uiPriority w:val="0"/>
    <w:pPr>
      <w:ind w:firstLine="400" w:firstLineChars="400"/>
    </w:pPr>
  </w:style>
  <w:style w:type="paragraph" w:customStyle="1" w:styleId="31">
    <w:name w:val="※正文"/>
    <w:basedOn w:val="1"/>
    <w:next w:val="1"/>
    <w:qFormat/>
    <w:uiPriority w:val="0"/>
    <w:pPr>
      <w:wordWrap w:val="0"/>
    </w:pPr>
  </w:style>
  <w:style w:type="character" w:customStyle="1" w:styleId="32">
    <w:name w:val="文档结构图 Char"/>
    <w:basedOn w:val="11"/>
    <w:link w:val="6"/>
    <w:qFormat/>
    <w:uiPriority w:val="0"/>
    <w:rPr>
      <w:rFonts w:ascii="宋体" w:hAnsiTheme="minorHAnsi" w:cstheme="minorBidi"/>
      <w:kern w:val="2"/>
      <w:sz w:val="18"/>
      <w:szCs w:val="18"/>
    </w:rPr>
  </w:style>
  <w:style w:type="paragraph" w:customStyle="1" w:styleId="33">
    <w:name w:val="@正文"/>
    <w:basedOn w:val="31"/>
    <w:qFormat/>
    <w:uiPriority w:val="0"/>
    <w:pPr>
      <w:wordWrap/>
      <w:ind w:firstLine="200" w:firstLineChars="200"/>
    </w:pPr>
    <w:rPr>
      <w:rFonts w:ascii="Calibri" w:hAnsi="Calibri" w:eastAsia="宋体" w:cstheme="minorHAnsi"/>
      <w:color w:val="000000"/>
      <w:kern w:val="24"/>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2</Pages>
  <Words>443</Words>
  <Characters>509</Characters>
  <Lines>1</Lines>
  <Paragraphs>1</Paragraphs>
  <TotalTime>6</TotalTime>
  <ScaleCrop>false</ScaleCrop>
  <LinksUpToDate>false</LinksUpToDate>
  <CharactersWithSpaces>515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2020-03-26T02:26:00Z</dcterms:created>
  <dc:creator>趋之若鹜</dc:creator>
  <cp:lastModifiedBy>趋之若鹜</cp:lastModifiedBy>
  <cp:lastPrinted>2022-08-17T02:44:00Z</cp:lastPrinted>
  <dcterms:modified xsi:type="dcterms:W3CDTF">2023-08-02T07:19:36Z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78BA2B8E82074C6397D257EA695FED67</vt:lpwstr>
  </property>
</Properties>
</file>