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7D" w:rsidRPr="00D1677D" w:rsidRDefault="00D1677D" w:rsidP="00D1677D">
      <w:pPr>
        <w:rPr>
          <w:rFonts w:ascii="仿宋" w:eastAsia="仿宋" w:hAnsi="仿宋"/>
          <w:sz w:val="24"/>
          <w:szCs w:val="24"/>
          <w:lang w:eastAsia="zh-CN"/>
        </w:rPr>
      </w:pPr>
      <w:r w:rsidRPr="00D1677D">
        <w:rPr>
          <w:rFonts w:ascii="仿宋" w:eastAsia="仿宋" w:hAnsi="仿宋" w:hint="eastAsia"/>
          <w:sz w:val="24"/>
          <w:szCs w:val="24"/>
          <w:lang w:eastAsia="zh-CN"/>
        </w:rPr>
        <w:t>项目名称：西安市红会医院北院区配置手术室基础辅助设备及器械一批采购项目</w:t>
      </w:r>
    </w:p>
    <w:p w:rsidR="00A446C3" w:rsidRPr="00D1677D" w:rsidRDefault="00D1677D" w:rsidP="00D1677D">
      <w:pPr>
        <w:rPr>
          <w:rFonts w:ascii="仿宋" w:eastAsia="仿宋" w:hAnsi="仿宋" w:hint="eastAsia"/>
          <w:sz w:val="24"/>
          <w:szCs w:val="24"/>
          <w:lang w:eastAsia="zh-CN"/>
        </w:rPr>
      </w:pPr>
      <w:r w:rsidRPr="00D1677D">
        <w:rPr>
          <w:rFonts w:ascii="仿宋" w:eastAsia="仿宋" w:hAnsi="仿宋" w:hint="eastAsia"/>
          <w:sz w:val="24"/>
          <w:szCs w:val="24"/>
          <w:lang w:eastAsia="zh-CN"/>
        </w:rPr>
        <w:t>项目编号：</w:t>
      </w:r>
      <w:r w:rsidRPr="00D1677D">
        <w:rPr>
          <w:rFonts w:ascii="仿宋" w:eastAsia="仿宋" w:hAnsi="仿宋"/>
          <w:sz w:val="24"/>
          <w:szCs w:val="24"/>
          <w:lang w:eastAsia="zh-CN"/>
        </w:rPr>
        <w:t>SXZBXA2023-10</w:t>
      </w:r>
    </w:p>
    <w:tbl>
      <w:tblPr>
        <w:tblStyle w:val="a5"/>
        <w:tblW w:w="0" w:type="auto"/>
        <w:tblInd w:w="1" w:type="dxa"/>
        <w:tblLook w:val="04A0" w:firstRow="1" w:lastRow="0" w:firstColumn="1" w:lastColumn="0" w:noHBand="0" w:noVBand="1"/>
      </w:tblPr>
      <w:tblGrid>
        <w:gridCol w:w="2385"/>
        <w:gridCol w:w="1050"/>
        <w:gridCol w:w="1675"/>
        <w:gridCol w:w="1728"/>
        <w:gridCol w:w="1683"/>
      </w:tblGrid>
      <w:tr w:rsidR="00D1677D" w:rsidRPr="00D1677D" w:rsidTr="00D1677D">
        <w:trPr>
          <w:trHeight w:val="657"/>
        </w:trPr>
        <w:tc>
          <w:tcPr>
            <w:tcW w:w="2385" w:type="dxa"/>
            <w:vAlign w:val="center"/>
          </w:tcPr>
          <w:p w:rsidR="00D1677D" w:rsidRPr="00D1677D" w:rsidRDefault="00D1677D" w:rsidP="00F32818">
            <w:pPr>
              <w:pStyle w:val="1"/>
              <w:tabs>
                <w:tab w:val="left" w:pos="4292"/>
              </w:tabs>
              <w:spacing w:line="240" w:lineRule="auto"/>
              <w:ind w:left="0"/>
              <w:jc w:val="center"/>
              <w:outlineLvl w:val="0"/>
              <w:rPr>
                <w:rFonts w:ascii="仿宋" w:eastAsia="仿宋" w:hAnsi="仿宋"/>
                <w:b/>
                <w:sz w:val="24"/>
                <w:szCs w:val="24"/>
                <w:lang w:eastAsia="zh-CN"/>
              </w:rPr>
            </w:pPr>
            <w:bookmarkStart w:id="0" w:name="_GoBack"/>
            <w:bookmarkEnd w:id="0"/>
            <w:r w:rsidRPr="00D1677D">
              <w:rPr>
                <w:rFonts w:ascii="仿宋" w:eastAsia="仿宋" w:hAnsi="仿宋" w:hint="eastAsia"/>
                <w:b/>
                <w:sz w:val="24"/>
                <w:szCs w:val="24"/>
                <w:lang w:eastAsia="zh-CN"/>
              </w:rPr>
              <w:t>内容</w:t>
            </w:r>
          </w:p>
        </w:tc>
        <w:tc>
          <w:tcPr>
            <w:tcW w:w="1050" w:type="dxa"/>
            <w:vAlign w:val="center"/>
          </w:tcPr>
          <w:p w:rsidR="00D1677D" w:rsidRPr="00D1677D" w:rsidRDefault="00D1677D" w:rsidP="00F32818">
            <w:pPr>
              <w:pStyle w:val="1"/>
              <w:tabs>
                <w:tab w:val="left" w:pos="4292"/>
              </w:tabs>
              <w:spacing w:line="240" w:lineRule="auto"/>
              <w:ind w:left="0"/>
              <w:jc w:val="center"/>
              <w:outlineLvl w:val="0"/>
              <w:rPr>
                <w:rFonts w:ascii="仿宋" w:eastAsia="仿宋" w:hAnsi="仿宋"/>
                <w:b/>
                <w:sz w:val="24"/>
                <w:szCs w:val="24"/>
                <w:lang w:eastAsia="zh-CN"/>
              </w:rPr>
            </w:pPr>
            <w:r w:rsidRPr="00D1677D">
              <w:rPr>
                <w:rFonts w:ascii="仿宋" w:eastAsia="仿宋" w:hAnsi="仿宋" w:hint="eastAsia"/>
                <w:b/>
                <w:sz w:val="24"/>
                <w:szCs w:val="24"/>
                <w:lang w:eastAsia="zh-CN"/>
              </w:rPr>
              <w:t>数量</w:t>
            </w:r>
          </w:p>
        </w:tc>
        <w:tc>
          <w:tcPr>
            <w:tcW w:w="1675" w:type="dxa"/>
            <w:vAlign w:val="center"/>
          </w:tcPr>
          <w:p w:rsidR="00D1677D" w:rsidRPr="00D1677D" w:rsidRDefault="00D1677D" w:rsidP="00F32818">
            <w:pPr>
              <w:pStyle w:val="1"/>
              <w:tabs>
                <w:tab w:val="left" w:pos="4292"/>
              </w:tabs>
              <w:spacing w:line="240" w:lineRule="auto"/>
              <w:ind w:left="0"/>
              <w:jc w:val="center"/>
              <w:outlineLvl w:val="0"/>
              <w:rPr>
                <w:rFonts w:ascii="仿宋" w:eastAsia="仿宋" w:hAnsi="仿宋"/>
                <w:b/>
                <w:sz w:val="24"/>
                <w:szCs w:val="24"/>
                <w:lang w:eastAsia="zh-CN"/>
              </w:rPr>
            </w:pPr>
            <w:r w:rsidRPr="00D1677D">
              <w:rPr>
                <w:rFonts w:ascii="仿宋" w:eastAsia="仿宋" w:hAnsi="仿宋" w:hint="eastAsia"/>
                <w:b/>
                <w:sz w:val="24"/>
                <w:szCs w:val="24"/>
                <w:lang w:eastAsia="zh-CN"/>
              </w:rPr>
              <w:t>采购预算</w:t>
            </w:r>
          </w:p>
          <w:p w:rsidR="00D1677D" w:rsidRPr="00D1677D" w:rsidRDefault="00D1677D" w:rsidP="00F32818">
            <w:pPr>
              <w:jc w:val="center"/>
              <w:rPr>
                <w:rFonts w:ascii="仿宋" w:eastAsia="仿宋" w:hAnsi="仿宋" w:cs="Z@RFF4B.tmp"/>
                <w:b/>
                <w:sz w:val="24"/>
                <w:szCs w:val="24"/>
                <w:lang w:eastAsia="zh-CN"/>
              </w:rPr>
            </w:pPr>
            <w:r w:rsidRPr="00D1677D">
              <w:rPr>
                <w:rFonts w:ascii="仿宋" w:eastAsia="仿宋" w:hAnsi="仿宋" w:cs="Z@RFF4B.tmp" w:hint="eastAsia"/>
                <w:b/>
                <w:sz w:val="24"/>
                <w:szCs w:val="24"/>
                <w:lang w:eastAsia="zh-CN"/>
              </w:rPr>
              <w:t>（万元）</w:t>
            </w:r>
          </w:p>
        </w:tc>
        <w:tc>
          <w:tcPr>
            <w:tcW w:w="1728" w:type="dxa"/>
            <w:vAlign w:val="center"/>
          </w:tcPr>
          <w:p w:rsidR="00D1677D" w:rsidRPr="00D1677D" w:rsidRDefault="00D1677D" w:rsidP="00F32818">
            <w:pPr>
              <w:pStyle w:val="1"/>
              <w:tabs>
                <w:tab w:val="left" w:pos="4292"/>
              </w:tabs>
              <w:spacing w:line="240" w:lineRule="auto"/>
              <w:ind w:left="0"/>
              <w:jc w:val="center"/>
              <w:outlineLvl w:val="0"/>
              <w:rPr>
                <w:rFonts w:ascii="仿宋" w:eastAsia="仿宋" w:hAnsi="仿宋"/>
                <w:b/>
                <w:sz w:val="24"/>
                <w:szCs w:val="24"/>
                <w:lang w:eastAsia="zh-CN"/>
              </w:rPr>
            </w:pPr>
            <w:r w:rsidRPr="00D1677D">
              <w:rPr>
                <w:rFonts w:ascii="仿宋" w:eastAsia="仿宋" w:hAnsi="仿宋" w:hint="eastAsia"/>
                <w:b/>
                <w:sz w:val="24"/>
                <w:szCs w:val="24"/>
                <w:lang w:eastAsia="zh-CN"/>
              </w:rPr>
              <w:t>最高限价</w:t>
            </w:r>
          </w:p>
          <w:p w:rsidR="00D1677D" w:rsidRPr="00D1677D" w:rsidRDefault="00D1677D" w:rsidP="00F32818">
            <w:pPr>
              <w:jc w:val="center"/>
              <w:rPr>
                <w:rFonts w:ascii="仿宋" w:eastAsia="仿宋" w:hAnsi="仿宋"/>
                <w:sz w:val="24"/>
                <w:szCs w:val="24"/>
                <w:lang w:eastAsia="zh-CN"/>
              </w:rPr>
            </w:pPr>
            <w:r w:rsidRPr="00D1677D">
              <w:rPr>
                <w:rFonts w:ascii="仿宋" w:eastAsia="仿宋" w:hAnsi="仿宋" w:cs="Z@RFF4B.tmp" w:hint="eastAsia"/>
                <w:b/>
                <w:sz w:val="24"/>
                <w:szCs w:val="24"/>
                <w:lang w:eastAsia="zh-CN"/>
              </w:rPr>
              <w:t>（万元）</w:t>
            </w:r>
          </w:p>
        </w:tc>
        <w:tc>
          <w:tcPr>
            <w:tcW w:w="1683" w:type="dxa"/>
            <w:vAlign w:val="center"/>
          </w:tcPr>
          <w:p w:rsidR="00D1677D" w:rsidRPr="00D1677D" w:rsidRDefault="00D1677D" w:rsidP="00F32818">
            <w:pPr>
              <w:pStyle w:val="1"/>
              <w:tabs>
                <w:tab w:val="left" w:pos="4292"/>
              </w:tabs>
              <w:spacing w:line="240" w:lineRule="auto"/>
              <w:ind w:left="0"/>
              <w:jc w:val="center"/>
              <w:outlineLvl w:val="0"/>
              <w:rPr>
                <w:rFonts w:ascii="仿宋" w:eastAsia="仿宋" w:hAnsi="仿宋"/>
                <w:b/>
                <w:sz w:val="24"/>
                <w:szCs w:val="24"/>
                <w:lang w:eastAsia="zh-CN"/>
              </w:rPr>
            </w:pPr>
            <w:r w:rsidRPr="00D1677D">
              <w:rPr>
                <w:rFonts w:ascii="仿宋" w:eastAsia="仿宋" w:hAnsi="仿宋" w:hint="eastAsia"/>
                <w:b/>
                <w:sz w:val="24"/>
                <w:szCs w:val="24"/>
                <w:lang w:eastAsia="zh-CN"/>
              </w:rPr>
              <w:t>备注</w:t>
            </w:r>
          </w:p>
        </w:tc>
      </w:tr>
      <w:tr w:rsidR="00D1677D" w:rsidRPr="00D1677D" w:rsidTr="00D1677D">
        <w:trPr>
          <w:trHeight w:val="709"/>
        </w:trPr>
        <w:tc>
          <w:tcPr>
            <w:tcW w:w="2385" w:type="dxa"/>
            <w:vAlign w:val="center"/>
          </w:tcPr>
          <w:p w:rsidR="00D1677D" w:rsidRPr="00D1677D" w:rsidRDefault="00D1677D" w:rsidP="00F32818">
            <w:pPr>
              <w:jc w:val="center"/>
              <w:textAlignment w:val="center"/>
              <w:rPr>
                <w:rFonts w:ascii="仿宋" w:eastAsia="仿宋" w:hAnsi="仿宋" w:cs="仿宋"/>
                <w:color w:val="000000"/>
                <w:sz w:val="24"/>
                <w:szCs w:val="24"/>
                <w:lang w:eastAsia="zh-CN"/>
              </w:rPr>
            </w:pPr>
            <w:r w:rsidRPr="00D1677D">
              <w:rPr>
                <w:rFonts w:ascii="仿宋" w:eastAsia="仿宋" w:hAnsi="仿宋" w:cs="仿宋" w:hint="eastAsia"/>
                <w:color w:val="000000"/>
                <w:sz w:val="24"/>
                <w:szCs w:val="24"/>
                <w:lang w:eastAsia="zh-CN"/>
              </w:rPr>
              <w:t>手术室设备及器械</w:t>
            </w:r>
          </w:p>
        </w:tc>
        <w:tc>
          <w:tcPr>
            <w:tcW w:w="1050" w:type="dxa"/>
            <w:vAlign w:val="center"/>
          </w:tcPr>
          <w:p w:rsidR="00D1677D" w:rsidRPr="00D1677D" w:rsidRDefault="00D1677D" w:rsidP="00F32818">
            <w:pPr>
              <w:jc w:val="center"/>
              <w:textAlignment w:val="center"/>
              <w:rPr>
                <w:rFonts w:ascii="仿宋" w:eastAsia="仿宋" w:hAnsi="仿宋" w:cs="仿宋"/>
                <w:color w:val="000000"/>
                <w:sz w:val="24"/>
                <w:szCs w:val="24"/>
                <w:lang w:eastAsia="zh-CN"/>
              </w:rPr>
            </w:pPr>
            <w:r w:rsidRPr="00D1677D">
              <w:rPr>
                <w:rFonts w:ascii="仿宋" w:eastAsia="仿宋" w:hAnsi="仿宋" w:cs="仿宋" w:hint="eastAsia"/>
                <w:color w:val="000000"/>
                <w:sz w:val="24"/>
                <w:szCs w:val="24"/>
                <w:lang w:eastAsia="zh-CN"/>
              </w:rPr>
              <w:t>1批</w:t>
            </w:r>
          </w:p>
        </w:tc>
        <w:tc>
          <w:tcPr>
            <w:tcW w:w="1675" w:type="dxa"/>
            <w:vAlign w:val="center"/>
          </w:tcPr>
          <w:p w:rsidR="00D1677D" w:rsidRPr="00D1677D" w:rsidRDefault="00D1677D" w:rsidP="00F32818">
            <w:pPr>
              <w:jc w:val="center"/>
              <w:textAlignment w:val="center"/>
              <w:rPr>
                <w:rFonts w:ascii="仿宋" w:eastAsia="仿宋" w:hAnsi="仿宋" w:cs="仿宋"/>
                <w:color w:val="000000"/>
                <w:sz w:val="24"/>
                <w:szCs w:val="24"/>
                <w:lang w:eastAsia="zh-CN"/>
              </w:rPr>
            </w:pPr>
            <w:r w:rsidRPr="00D1677D">
              <w:rPr>
                <w:rFonts w:ascii="仿宋" w:eastAsia="仿宋" w:hAnsi="仿宋" w:cs="仿宋"/>
                <w:color w:val="000000"/>
                <w:sz w:val="24"/>
                <w:szCs w:val="24"/>
                <w:lang w:eastAsia="zh-CN"/>
              </w:rPr>
              <w:t>859</w:t>
            </w:r>
            <w:r w:rsidRPr="00D1677D">
              <w:rPr>
                <w:rFonts w:ascii="仿宋" w:eastAsia="仿宋" w:hAnsi="仿宋" w:cs="仿宋" w:hint="eastAsia"/>
                <w:color w:val="000000"/>
                <w:sz w:val="24"/>
                <w:szCs w:val="24"/>
                <w:lang w:eastAsia="zh-CN"/>
              </w:rPr>
              <w:t>.</w:t>
            </w:r>
            <w:r w:rsidRPr="00D1677D">
              <w:rPr>
                <w:rFonts w:ascii="仿宋" w:eastAsia="仿宋" w:hAnsi="仿宋" w:cs="仿宋"/>
                <w:color w:val="000000"/>
                <w:sz w:val="24"/>
                <w:szCs w:val="24"/>
                <w:lang w:eastAsia="zh-CN"/>
              </w:rPr>
              <w:t>92</w:t>
            </w:r>
          </w:p>
        </w:tc>
        <w:tc>
          <w:tcPr>
            <w:tcW w:w="1728" w:type="dxa"/>
            <w:vAlign w:val="center"/>
          </w:tcPr>
          <w:p w:rsidR="00D1677D" w:rsidRPr="00D1677D" w:rsidRDefault="00D1677D" w:rsidP="00F32818">
            <w:pPr>
              <w:jc w:val="center"/>
              <w:textAlignment w:val="center"/>
              <w:rPr>
                <w:rFonts w:ascii="仿宋" w:eastAsia="仿宋" w:hAnsi="仿宋" w:cs="仿宋"/>
                <w:color w:val="000000"/>
                <w:sz w:val="24"/>
                <w:szCs w:val="24"/>
                <w:lang w:eastAsia="zh-CN"/>
              </w:rPr>
            </w:pPr>
            <w:r w:rsidRPr="00D1677D">
              <w:rPr>
                <w:rFonts w:ascii="仿宋" w:eastAsia="仿宋" w:hAnsi="仿宋" w:cs="仿宋"/>
                <w:color w:val="000000"/>
                <w:sz w:val="24"/>
                <w:szCs w:val="24"/>
                <w:lang w:eastAsia="zh-CN"/>
              </w:rPr>
              <w:t>809</w:t>
            </w:r>
            <w:r w:rsidRPr="00D1677D">
              <w:rPr>
                <w:rFonts w:ascii="仿宋" w:eastAsia="仿宋" w:hAnsi="仿宋" w:cs="仿宋" w:hint="eastAsia"/>
                <w:color w:val="000000"/>
                <w:sz w:val="24"/>
                <w:szCs w:val="24"/>
                <w:lang w:eastAsia="zh-CN"/>
              </w:rPr>
              <w:t>.</w:t>
            </w:r>
            <w:r w:rsidRPr="00D1677D">
              <w:rPr>
                <w:rFonts w:ascii="仿宋" w:eastAsia="仿宋" w:hAnsi="仿宋" w:cs="仿宋"/>
                <w:color w:val="000000"/>
                <w:sz w:val="24"/>
                <w:szCs w:val="24"/>
                <w:lang w:eastAsia="zh-CN"/>
              </w:rPr>
              <w:t>1</w:t>
            </w:r>
          </w:p>
        </w:tc>
        <w:tc>
          <w:tcPr>
            <w:tcW w:w="1683" w:type="dxa"/>
            <w:vAlign w:val="center"/>
          </w:tcPr>
          <w:p w:rsidR="00D1677D" w:rsidRPr="00D1677D" w:rsidRDefault="00D1677D" w:rsidP="00F32818">
            <w:pPr>
              <w:jc w:val="center"/>
              <w:textAlignment w:val="center"/>
              <w:rPr>
                <w:rFonts w:ascii="仿宋" w:eastAsia="仿宋" w:hAnsi="仿宋" w:cs="仿宋"/>
                <w:color w:val="000000"/>
                <w:sz w:val="24"/>
                <w:szCs w:val="24"/>
                <w:lang w:eastAsia="zh-CN"/>
              </w:rPr>
            </w:pPr>
          </w:p>
        </w:tc>
      </w:tr>
    </w:tbl>
    <w:p w:rsidR="00D1677D" w:rsidRPr="00D1677D" w:rsidRDefault="00D1677D">
      <w:pPr>
        <w:rPr>
          <w:rFonts w:ascii="仿宋" w:eastAsia="仿宋" w:hAnsi="仿宋" w:hint="eastAsia"/>
        </w:rPr>
      </w:pPr>
    </w:p>
    <w:sectPr w:rsidR="00D1677D" w:rsidRPr="00D16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Z@RFF4B.tmp">
    <w:altName w:val="Arial Unicode MS"/>
    <w:panose1 w:val="03000509000000000000"/>
    <w:charset w:val="86"/>
    <w:family w:val="script"/>
    <w:pitch w:val="fixed"/>
    <w:sig w:usb0="00000000"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7B"/>
    <w:rsid w:val="0081757B"/>
    <w:rsid w:val="00A446C3"/>
    <w:rsid w:val="00D1677D"/>
    <w:rsid w:val="00DE1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D1677D"/>
    <w:rPr>
      <w:rFonts w:ascii="仿宋_GB2312" w:eastAsia="仿宋_GB2312" w:hAnsi="仿宋_GB2312" w:cs="仿宋_GB2312"/>
      <w:lang w:eastAsia="en-US"/>
    </w:rPr>
  </w:style>
  <w:style w:type="paragraph" w:styleId="1">
    <w:name w:val="heading 1"/>
    <w:basedOn w:val="a"/>
    <w:link w:val="1Char"/>
    <w:qFormat/>
    <w:rsid w:val="00DE1382"/>
    <w:pPr>
      <w:spacing w:line="731" w:lineRule="exact"/>
      <w:ind w:left="534"/>
      <w:outlineLvl w:val="0"/>
    </w:pPr>
    <w:rPr>
      <w:rFonts w:ascii="Z@RFF4B.tmp" w:eastAsia="Z@RFF4B.tmp" w:hAnsi="Z@RFF4B.tmp" w:cs="Z@RFF4B.tmp"/>
      <w:sz w:val="44"/>
      <w:szCs w:val="44"/>
      <w:lang w:eastAsia="zh-CN"/>
    </w:rPr>
  </w:style>
  <w:style w:type="paragraph" w:styleId="2">
    <w:name w:val="heading 2"/>
    <w:basedOn w:val="a"/>
    <w:link w:val="2Char"/>
    <w:uiPriority w:val="1"/>
    <w:qFormat/>
    <w:rsid w:val="00DE1382"/>
    <w:pPr>
      <w:spacing w:line="619" w:lineRule="exact"/>
      <w:ind w:left="2793"/>
      <w:outlineLvl w:val="1"/>
    </w:pPr>
    <w:rPr>
      <w:rFonts w:ascii="Z@RFF4B.tmp" w:eastAsia="Z@RFF4B.tmp" w:hAnsi="Z@RFF4B.tmp" w:cs="Z@RFF4B.tmp"/>
      <w:sz w:val="36"/>
      <w:szCs w:val="36"/>
      <w:lang w:eastAsia="zh-CN"/>
    </w:rPr>
  </w:style>
  <w:style w:type="paragraph" w:styleId="3">
    <w:name w:val="heading 3"/>
    <w:basedOn w:val="a"/>
    <w:link w:val="3Char"/>
    <w:uiPriority w:val="1"/>
    <w:qFormat/>
    <w:rsid w:val="00DE1382"/>
    <w:pPr>
      <w:ind w:left="1443"/>
      <w:outlineLvl w:val="2"/>
    </w:pPr>
    <w:rPr>
      <w:b/>
      <w:bCs/>
      <w:sz w:val="32"/>
      <w:szCs w:val="3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ableParagraph">
    <w:name w:val="Table Paragraph"/>
    <w:basedOn w:val="a"/>
    <w:uiPriority w:val="1"/>
    <w:qFormat/>
    <w:rsid w:val="00DE1382"/>
    <w:rPr>
      <w:rFonts w:ascii="仿宋" w:eastAsia="仿宋" w:hAnsi="仿宋" w:cs="仿宋"/>
      <w:lang w:eastAsia="zh-CN"/>
    </w:rPr>
  </w:style>
  <w:style w:type="character" w:customStyle="1" w:styleId="1Char">
    <w:name w:val="标题 1 Char"/>
    <w:basedOn w:val="a1"/>
    <w:link w:val="1"/>
    <w:qFormat/>
    <w:rsid w:val="00DE1382"/>
    <w:rPr>
      <w:rFonts w:ascii="Z@RFF4B.tmp" w:eastAsia="Z@RFF4B.tmp" w:hAnsi="Z@RFF4B.tmp" w:cs="Z@RFF4B.tmp"/>
      <w:sz w:val="44"/>
      <w:szCs w:val="44"/>
    </w:rPr>
  </w:style>
  <w:style w:type="character" w:customStyle="1" w:styleId="2Char">
    <w:name w:val="标题 2 Char"/>
    <w:basedOn w:val="a1"/>
    <w:link w:val="2"/>
    <w:uiPriority w:val="1"/>
    <w:rsid w:val="00DE1382"/>
    <w:rPr>
      <w:rFonts w:ascii="Z@RFF4B.tmp" w:eastAsia="Z@RFF4B.tmp" w:hAnsi="Z@RFF4B.tmp" w:cs="Z@RFF4B.tmp"/>
      <w:sz w:val="36"/>
      <w:szCs w:val="36"/>
    </w:rPr>
  </w:style>
  <w:style w:type="character" w:customStyle="1" w:styleId="3Char">
    <w:name w:val="标题 3 Char"/>
    <w:basedOn w:val="a1"/>
    <w:link w:val="3"/>
    <w:uiPriority w:val="1"/>
    <w:rsid w:val="00DE1382"/>
    <w:rPr>
      <w:rFonts w:ascii="仿宋_GB2312" w:eastAsia="仿宋_GB2312" w:hAnsi="仿宋_GB2312" w:cs="仿宋_GB2312"/>
      <w:b/>
      <w:bCs/>
      <w:sz w:val="32"/>
      <w:szCs w:val="32"/>
    </w:rPr>
  </w:style>
  <w:style w:type="paragraph" w:styleId="a0">
    <w:name w:val="Body Text"/>
    <w:basedOn w:val="a"/>
    <w:link w:val="Char"/>
    <w:uiPriority w:val="1"/>
    <w:qFormat/>
    <w:rsid w:val="00DE1382"/>
    <w:pPr>
      <w:ind w:left="800"/>
    </w:pPr>
    <w:rPr>
      <w:sz w:val="32"/>
      <w:szCs w:val="32"/>
      <w:lang w:eastAsia="zh-CN"/>
    </w:rPr>
  </w:style>
  <w:style w:type="character" w:customStyle="1" w:styleId="Char">
    <w:name w:val="正文文本 Char"/>
    <w:basedOn w:val="a1"/>
    <w:link w:val="a0"/>
    <w:uiPriority w:val="1"/>
    <w:rsid w:val="00DE1382"/>
    <w:rPr>
      <w:rFonts w:ascii="仿宋_GB2312" w:eastAsia="仿宋_GB2312" w:hAnsi="仿宋_GB2312" w:cs="仿宋_GB2312"/>
      <w:sz w:val="32"/>
      <w:szCs w:val="32"/>
    </w:rPr>
  </w:style>
  <w:style w:type="paragraph" w:styleId="a4">
    <w:name w:val="List Paragraph"/>
    <w:basedOn w:val="a"/>
    <w:uiPriority w:val="1"/>
    <w:qFormat/>
    <w:rsid w:val="00DE1382"/>
    <w:rPr>
      <w:lang w:eastAsia="zh-CN"/>
    </w:rPr>
  </w:style>
  <w:style w:type="table" w:styleId="a5">
    <w:name w:val="Table Grid"/>
    <w:basedOn w:val="a2"/>
    <w:uiPriority w:val="39"/>
    <w:qFormat/>
    <w:rsid w:val="00D1677D"/>
    <w:pPr>
      <w:widowControl/>
      <w:autoSpaceDE/>
      <w:autoSpaceDN/>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D1677D"/>
    <w:rPr>
      <w:rFonts w:ascii="仿宋_GB2312" w:eastAsia="仿宋_GB2312" w:hAnsi="仿宋_GB2312" w:cs="仿宋_GB2312"/>
      <w:lang w:eastAsia="en-US"/>
    </w:rPr>
  </w:style>
  <w:style w:type="paragraph" w:styleId="1">
    <w:name w:val="heading 1"/>
    <w:basedOn w:val="a"/>
    <w:link w:val="1Char"/>
    <w:qFormat/>
    <w:rsid w:val="00DE1382"/>
    <w:pPr>
      <w:spacing w:line="731" w:lineRule="exact"/>
      <w:ind w:left="534"/>
      <w:outlineLvl w:val="0"/>
    </w:pPr>
    <w:rPr>
      <w:rFonts w:ascii="Z@RFF4B.tmp" w:eastAsia="Z@RFF4B.tmp" w:hAnsi="Z@RFF4B.tmp" w:cs="Z@RFF4B.tmp"/>
      <w:sz w:val="44"/>
      <w:szCs w:val="44"/>
      <w:lang w:eastAsia="zh-CN"/>
    </w:rPr>
  </w:style>
  <w:style w:type="paragraph" w:styleId="2">
    <w:name w:val="heading 2"/>
    <w:basedOn w:val="a"/>
    <w:link w:val="2Char"/>
    <w:uiPriority w:val="1"/>
    <w:qFormat/>
    <w:rsid w:val="00DE1382"/>
    <w:pPr>
      <w:spacing w:line="619" w:lineRule="exact"/>
      <w:ind w:left="2793"/>
      <w:outlineLvl w:val="1"/>
    </w:pPr>
    <w:rPr>
      <w:rFonts w:ascii="Z@RFF4B.tmp" w:eastAsia="Z@RFF4B.tmp" w:hAnsi="Z@RFF4B.tmp" w:cs="Z@RFF4B.tmp"/>
      <w:sz w:val="36"/>
      <w:szCs w:val="36"/>
      <w:lang w:eastAsia="zh-CN"/>
    </w:rPr>
  </w:style>
  <w:style w:type="paragraph" w:styleId="3">
    <w:name w:val="heading 3"/>
    <w:basedOn w:val="a"/>
    <w:link w:val="3Char"/>
    <w:uiPriority w:val="1"/>
    <w:qFormat/>
    <w:rsid w:val="00DE1382"/>
    <w:pPr>
      <w:ind w:left="1443"/>
      <w:outlineLvl w:val="2"/>
    </w:pPr>
    <w:rPr>
      <w:b/>
      <w:bCs/>
      <w:sz w:val="32"/>
      <w:szCs w:val="3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ableParagraph">
    <w:name w:val="Table Paragraph"/>
    <w:basedOn w:val="a"/>
    <w:uiPriority w:val="1"/>
    <w:qFormat/>
    <w:rsid w:val="00DE1382"/>
    <w:rPr>
      <w:rFonts w:ascii="仿宋" w:eastAsia="仿宋" w:hAnsi="仿宋" w:cs="仿宋"/>
      <w:lang w:eastAsia="zh-CN"/>
    </w:rPr>
  </w:style>
  <w:style w:type="character" w:customStyle="1" w:styleId="1Char">
    <w:name w:val="标题 1 Char"/>
    <w:basedOn w:val="a1"/>
    <w:link w:val="1"/>
    <w:qFormat/>
    <w:rsid w:val="00DE1382"/>
    <w:rPr>
      <w:rFonts w:ascii="Z@RFF4B.tmp" w:eastAsia="Z@RFF4B.tmp" w:hAnsi="Z@RFF4B.tmp" w:cs="Z@RFF4B.tmp"/>
      <w:sz w:val="44"/>
      <w:szCs w:val="44"/>
    </w:rPr>
  </w:style>
  <w:style w:type="character" w:customStyle="1" w:styleId="2Char">
    <w:name w:val="标题 2 Char"/>
    <w:basedOn w:val="a1"/>
    <w:link w:val="2"/>
    <w:uiPriority w:val="1"/>
    <w:rsid w:val="00DE1382"/>
    <w:rPr>
      <w:rFonts w:ascii="Z@RFF4B.tmp" w:eastAsia="Z@RFF4B.tmp" w:hAnsi="Z@RFF4B.tmp" w:cs="Z@RFF4B.tmp"/>
      <w:sz w:val="36"/>
      <w:szCs w:val="36"/>
    </w:rPr>
  </w:style>
  <w:style w:type="character" w:customStyle="1" w:styleId="3Char">
    <w:name w:val="标题 3 Char"/>
    <w:basedOn w:val="a1"/>
    <w:link w:val="3"/>
    <w:uiPriority w:val="1"/>
    <w:rsid w:val="00DE1382"/>
    <w:rPr>
      <w:rFonts w:ascii="仿宋_GB2312" w:eastAsia="仿宋_GB2312" w:hAnsi="仿宋_GB2312" w:cs="仿宋_GB2312"/>
      <w:b/>
      <w:bCs/>
      <w:sz w:val="32"/>
      <w:szCs w:val="32"/>
    </w:rPr>
  </w:style>
  <w:style w:type="paragraph" w:styleId="a0">
    <w:name w:val="Body Text"/>
    <w:basedOn w:val="a"/>
    <w:link w:val="Char"/>
    <w:uiPriority w:val="1"/>
    <w:qFormat/>
    <w:rsid w:val="00DE1382"/>
    <w:pPr>
      <w:ind w:left="800"/>
    </w:pPr>
    <w:rPr>
      <w:sz w:val="32"/>
      <w:szCs w:val="32"/>
      <w:lang w:eastAsia="zh-CN"/>
    </w:rPr>
  </w:style>
  <w:style w:type="character" w:customStyle="1" w:styleId="Char">
    <w:name w:val="正文文本 Char"/>
    <w:basedOn w:val="a1"/>
    <w:link w:val="a0"/>
    <w:uiPriority w:val="1"/>
    <w:rsid w:val="00DE1382"/>
    <w:rPr>
      <w:rFonts w:ascii="仿宋_GB2312" w:eastAsia="仿宋_GB2312" w:hAnsi="仿宋_GB2312" w:cs="仿宋_GB2312"/>
      <w:sz w:val="32"/>
      <w:szCs w:val="32"/>
    </w:rPr>
  </w:style>
  <w:style w:type="paragraph" w:styleId="a4">
    <w:name w:val="List Paragraph"/>
    <w:basedOn w:val="a"/>
    <w:uiPriority w:val="1"/>
    <w:qFormat/>
    <w:rsid w:val="00DE1382"/>
    <w:rPr>
      <w:lang w:eastAsia="zh-CN"/>
    </w:rPr>
  </w:style>
  <w:style w:type="table" w:styleId="a5">
    <w:name w:val="Table Grid"/>
    <w:basedOn w:val="a2"/>
    <w:uiPriority w:val="39"/>
    <w:qFormat/>
    <w:rsid w:val="00D1677D"/>
    <w:pPr>
      <w:widowControl/>
      <w:autoSpaceDE/>
      <w:autoSpaceDN/>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Words>
  <Characters>97</Characters>
  <Application>Microsoft Office Word</Application>
  <DocSecurity>0</DocSecurity>
  <Lines>1</Lines>
  <Paragraphs>1</Paragraphs>
  <ScaleCrop>false</ScaleCrop>
  <Company/>
  <LinksUpToDate>false</LinksUpToDate>
  <CharactersWithSpaces>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2023-05-04T08:23:00Z</dcterms:created>
  <dcterms:modified xsi:type="dcterms:W3CDTF">2023-05-04T08:31:00Z</dcterms:modified>
</cp:coreProperties>
</file>