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375" w:right="375" w:firstLine="0"/>
        <w:jc w:val="center"/>
        <w:textAlignment w:val="auto"/>
        <w:rPr>
          <w:rFonts w:hint="eastAsia" w:ascii="宋体" w:hAnsi="宋体" w:eastAsia="宋体" w:cs="宋体"/>
          <w:b/>
          <w:bCs/>
          <w:i w:val="0"/>
          <w:iCs w:val="0"/>
          <w:caps w:val="0"/>
          <w:color w:val="auto"/>
          <w:spacing w:val="0"/>
          <w:sz w:val="44"/>
          <w:szCs w:val="44"/>
        </w:rPr>
      </w:pPr>
      <w:r>
        <w:rPr>
          <w:rFonts w:hint="eastAsia" w:ascii="宋体" w:hAnsi="宋体" w:eastAsia="宋体" w:cs="宋体"/>
          <w:b/>
          <w:bCs/>
          <w:i w:val="0"/>
          <w:iCs w:val="0"/>
          <w:caps w:val="0"/>
          <w:color w:val="auto"/>
          <w:spacing w:val="0"/>
          <w:kern w:val="0"/>
          <w:sz w:val="44"/>
          <w:szCs w:val="44"/>
          <w:lang w:val="en-US" w:eastAsia="zh-CN" w:bidi="ar"/>
        </w:rPr>
        <w:t>西安市殡仪馆车辆安全设备购置项目招标公告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jc w:val="left"/>
        <w:textAlignment w:val="auto"/>
        <w:rPr>
          <w:rStyle w:val="7"/>
          <w:rFonts w:hint="eastAsia" w:ascii="宋体" w:hAnsi="宋体" w:eastAsia="宋体" w:cs="宋体"/>
          <w:b/>
          <w:bCs/>
          <w:i w:val="0"/>
          <w:iCs w:val="0"/>
          <w:caps w:val="0"/>
          <w:color w:val="auto"/>
          <w:spacing w:val="0"/>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车辆安全设备购置项目招标项目的潜在投标人应在西安市雁塔区太白南路39号金石柏朗大厦12层1203号获取招标文件，并于 2023年06月2</w:t>
      </w:r>
      <w:r>
        <w:rPr>
          <w:rFonts w:hint="eastAsia" w:ascii="宋体" w:hAnsi="宋体" w:eastAsia="宋体" w:cs="宋体"/>
          <w:i w:val="0"/>
          <w:iCs w:val="0"/>
          <w:caps w:val="0"/>
          <w:color w:val="auto"/>
          <w:spacing w:val="0"/>
          <w:sz w:val="24"/>
          <w:szCs w:val="24"/>
          <w:lang w:val="en-US" w:eastAsia="zh-CN"/>
        </w:rPr>
        <w:t>8</w:t>
      </w:r>
      <w:bookmarkStart w:id="0" w:name="_GoBack"/>
      <w:bookmarkEnd w:id="0"/>
      <w:r>
        <w:rPr>
          <w:rFonts w:hint="eastAsia" w:ascii="宋体" w:hAnsi="宋体" w:eastAsia="宋体" w:cs="宋体"/>
          <w:i w:val="0"/>
          <w:iCs w:val="0"/>
          <w:caps w:val="0"/>
          <w:color w:val="auto"/>
          <w:spacing w:val="0"/>
          <w:sz w:val="24"/>
          <w:szCs w:val="24"/>
        </w:rPr>
        <w:t>日 14时30分 （北京时间）前递交投标文件。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项目编号：HKZX2023-144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项目名称：车辆安全设备购置项目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采购方式：公开招标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预算金额：451,000.00元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合同包1(西安市殡仪馆车辆安全设备购置项目):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合同包预算金额：451,000.00元</w:t>
      </w:r>
    </w:p>
    <w:tbl>
      <w:tblPr>
        <w:tblStyle w:val="5"/>
        <w:tblW w:w="1045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4"/>
        <w:gridCol w:w="2041"/>
        <w:gridCol w:w="3083"/>
        <w:gridCol w:w="862"/>
        <w:gridCol w:w="1415"/>
        <w:gridCol w:w="1440"/>
        <w:gridCol w:w="9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41" w:hRule="atLeast"/>
          <w:tblHeader/>
        </w:trPr>
        <w:tc>
          <w:tcPr>
            <w:tcW w:w="70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23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24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9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167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22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0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55"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车辆附属设施及零部件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西安市殡仪馆车辆安全设备购置项目</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451,000.00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合同履行期限：自合同签订之日起，30日内交货。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合同包1(西安市殡仪馆车辆安全设备购置项目)落实政府采购政策需满足的资格要求如下: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856" w:right="376"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本项目专门面向中小企业采购（残疾人福利性单位、监狱企业视同小型、微型企业）。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合同包1(西安市殡仪馆车辆安全设备购置项目)特定资格要求如下: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856" w:right="376"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3.1、中华人民共和国境内注册，能够独立承担民事责任的法人、其他组织或自然人；</w:t>
      </w:r>
      <w:r>
        <w:rPr>
          <w:rFonts w:hint="eastAsia" w:ascii="宋体" w:hAnsi="宋体" w:eastAsia="宋体" w:cs="宋体"/>
          <w:i w:val="0"/>
          <w:iCs w:val="0"/>
          <w:caps w:val="0"/>
          <w:color w:val="auto"/>
          <w:spacing w:val="0"/>
          <w:sz w:val="24"/>
          <w:szCs w:val="24"/>
        </w:rPr>
        <w:br w:type="textWrapping"/>
      </w:r>
      <w:r>
        <w:rPr>
          <w:rFonts w:hint="eastAsia" w:ascii="宋体" w:hAnsi="宋体" w:eastAsia="宋体" w:cs="宋体"/>
          <w:i w:val="0"/>
          <w:iCs w:val="0"/>
          <w:caps w:val="0"/>
          <w:color w:val="auto"/>
          <w:spacing w:val="0"/>
          <w:sz w:val="24"/>
          <w:szCs w:val="24"/>
        </w:rPr>
        <w:t>3.2、投标人不得为列入信用中国(www.creditchina.gov.cn)记录失信被执行人、重大税收违法失信主体、中国政府采购网(www.ccgp.gov.cn)的政府采购严重违法失信行为记录名单。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rPr>
        <w:t>三、获取招标文件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时间：2023年06月0</w:t>
      </w:r>
      <w:r>
        <w:rPr>
          <w:rFonts w:hint="eastAsia" w:ascii="宋体" w:hAnsi="宋体" w:eastAsia="宋体" w:cs="宋体"/>
          <w:i w:val="0"/>
          <w:iCs w:val="0"/>
          <w:caps w:val="0"/>
          <w:color w:val="auto"/>
          <w:spacing w:val="0"/>
          <w:sz w:val="24"/>
          <w:szCs w:val="24"/>
          <w:lang w:val="en-US" w:eastAsia="zh-CN"/>
        </w:rPr>
        <w:t>8</w:t>
      </w:r>
      <w:r>
        <w:rPr>
          <w:rFonts w:hint="eastAsia" w:ascii="宋体" w:hAnsi="宋体" w:eastAsia="宋体" w:cs="宋体"/>
          <w:i w:val="0"/>
          <w:iCs w:val="0"/>
          <w:caps w:val="0"/>
          <w:color w:val="auto"/>
          <w:spacing w:val="0"/>
          <w:sz w:val="24"/>
          <w:szCs w:val="24"/>
        </w:rPr>
        <w:t>日至2023年06月</w:t>
      </w:r>
      <w:r>
        <w:rPr>
          <w:rFonts w:hint="eastAsia" w:ascii="宋体" w:hAnsi="宋体" w:eastAsia="宋体" w:cs="宋体"/>
          <w:i w:val="0"/>
          <w:iCs w:val="0"/>
          <w:caps w:val="0"/>
          <w:color w:val="auto"/>
          <w:spacing w:val="0"/>
          <w:sz w:val="24"/>
          <w:szCs w:val="24"/>
          <w:lang w:val="en-US" w:eastAsia="zh-CN"/>
        </w:rPr>
        <w:t>14</w:t>
      </w:r>
      <w:r>
        <w:rPr>
          <w:rFonts w:hint="eastAsia" w:ascii="宋体" w:hAnsi="宋体" w:eastAsia="宋体" w:cs="宋体"/>
          <w:i w:val="0"/>
          <w:iCs w:val="0"/>
          <w:caps w:val="0"/>
          <w:color w:val="auto"/>
          <w:spacing w:val="0"/>
          <w:sz w:val="24"/>
          <w:szCs w:val="24"/>
        </w:rPr>
        <w:t>日，每天上午0</w:t>
      </w:r>
      <w:r>
        <w:rPr>
          <w:rFonts w:hint="eastAsia" w:ascii="宋体" w:hAnsi="宋体" w:eastAsia="宋体" w:cs="宋体"/>
          <w:i w:val="0"/>
          <w:iCs w:val="0"/>
          <w:caps w:val="0"/>
          <w:color w:val="auto"/>
          <w:spacing w:val="0"/>
          <w:sz w:val="24"/>
          <w:szCs w:val="24"/>
          <w:lang w:val="en-US" w:eastAsia="zh-CN"/>
        </w:rPr>
        <w:t>9</w:t>
      </w:r>
      <w:r>
        <w:rPr>
          <w:rFonts w:hint="eastAsia" w:ascii="宋体" w:hAnsi="宋体" w:eastAsia="宋体" w:cs="宋体"/>
          <w:i w:val="0"/>
          <w:iCs w:val="0"/>
          <w:caps w:val="0"/>
          <w:color w:val="auto"/>
          <w:spacing w:val="0"/>
          <w:sz w:val="24"/>
          <w:szCs w:val="24"/>
        </w:rPr>
        <w:t>:00:00至12:00:00，下午1</w:t>
      </w:r>
      <w:r>
        <w:rPr>
          <w:rFonts w:hint="eastAsia" w:ascii="宋体" w:hAnsi="宋体" w:eastAsia="宋体" w:cs="宋体"/>
          <w:i w:val="0"/>
          <w:iCs w:val="0"/>
          <w:caps w:val="0"/>
          <w:color w:val="auto"/>
          <w:spacing w:val="0"/>
          <w:sz w:val="24"/>
          <w:szCs w:val="24"/>
          <w:lang w:val="en-US" w:eastAsia="zh-CN"/>
        </w:rPr>
        <w:t>4</w:t>
      </w:r>
      <w:r>
        <w:rPr>
          <w:rFonts w:hint="eastAsia" w:ascii="宋体" w:hAnsi="宋体" w:eastAsia="宋体" w:cs="宋体"/>
          <w:i w:val="0"/>
          <w:iCs w:val="0"/>
          <w:caps w:val="0"/>
          <w:color w:val="auto"/>
          <w:spacing w:val="0"/>
          <w:sz w:val="24"/>
          <w:szCs w:val="24"/>
        </w:rPr>
        <w:t>:00:00至17:00:00（北京时间）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途径：西安市雁塔区太白南路39号金石柏朗大厦12层1203号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方式：现场获取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售价： 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rPr>
        <w:t>四、提交投标文件截止时间、开标时间和地点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时间：2023年06月2</w:t>
      </w:r>
      <w:r>
        <w:rPr>
          <w:rFonts w:hint="eastAsia" w:ascii="宋体" w:hAnsi="宋体" w:eastAsia="宋体" w:cs="宋体"/>
          <w:i w:val="0"/>
          <w:iCs w:val="0"/>
          <w:caps w:val="0"/>
          <w:color w:val="auto"/>
          <w:spacing w:val="0"/>
          <w:sz w:val="24"/>
          <w:szCs w:val="24"/>
          <w:lang w:val="en-US" w:eastAsia="zh-CN"/>
        </w:rPr>
        <w:t>8</w:t>
      </w:r>
      <w:r>
        <w:rPr>
          <w:rFonts w:hint="eastAsia" w:ascii="宋体" w:hAnsi="宋体" w:eastAsia="宋体" w:cs="宋体"/>
          <w:i w:val="0"/>
          <w:iCs w:val="0"/>
          <w:caps w:val="0"/>
          <w:color w:val="auto"/>
          <w:spacing w:val="0"/>
          <w:sz w:val="24"/>
          <w:szCs w:val="24"/>
        </w:rPr>
        <w:t>日 14时30分00秒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提交投标文件地点：西安市雁塔区太白南路39号金石柏朗大厦12层1203号会议室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开标地点：西安市雁塔区太白南路39号金石柏朗大厦12层1203号会议室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rPr>
        <w:t>五、公告期限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自本公告发布之日起5个工作日。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rPr>
        <w:t>六、其他补充事宜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752" w:right="752" w:firstLine="384"/>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1、需要落实的政府采购政策：(1)《财政部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 司法部关于政府采购支持监狱企业发展有关问题的通知》（财库〔2014〕68号）；(5)《三部门联合发布关于促进残疾人就业政府采购政策的通知》（财库〔2017〕141号）；(6)《财政部 发展改革委 生态环境部 市场监管总局关于调整优化节能产品、环境标志产品政府采购执行机制的通知》（财库〔2019〕9号）；(7)《关于运用政府采购政策支持乡村产业振兴的通知》（财库〔2021〕19号）；(8)《政府采购促进中小企业发展管理办法》（财库〔2020〕46号）；(9)陕西省财政厅关于印发《陕西省中小企业政府采购信用融资办法》（陕财办采〔2018〕23号）(10)《关于进一步加大政府采购支持中小企业力度的通知》（财库〔2022〕19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752" w:right="752" w:firstLine="384"/>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2、领取文件时，请携带单位介绍信原件及</w:t>
      </w:r>
      <w:r>
        <w:rPr>
          <w:rFonts w:hint="eastAsia" w:ascii="宋体" w:hAnsi="宋体" w:eastAsia="宋体" w:cs="宋体"/>
          <w:i w:val="0"/>
          <w:iCs w:val="0"/>
          <w:caps w:val="0"/>
          <w:color w:val="auto"/>
          <w:spacing w:val="0"/>
          <w:sz w:val="24"/>
          <w:szCs w:val="24"/>
          <w:shd w:val="clear" w:fill="FFFFFF"/>
          <w:lang w:val="en-US" w:eastAsia="zh-CN"/>
        </w:rPr>
        <w:t>经办人</w:t>
      </w:r>
      <w:r>
        <w:rPr>
          <w:rFonts w:hint="eastAsia" w:ascii="宋体" w:hAnsi="宋体" w:eastAsia="宋体" w:cs="宋体"/>
          <w:i w:val="0"/>
          <w:iCs w:val="0"/>
          <w:caps w:val="0"/>
          <w:color w:val="auto"/>
          <w:spacing w:val="0"/>
          <w:sz w:val="24"/>
          <w:szCs w:val="24"/>
          <w:shd w:val="clear" w:fill="FFFFFF"/>
        </w:rPr>
        <w:t>人身份证复印件。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rPr>
        <w:t>七、对本次招标提出询问，请按以下方式联系。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名称：西安市殡仪馆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地址：西安市长安区鸣犊留公三村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联系方式：029-85696022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名称：陕西慧科工程管理咨询有限公司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地址：：西安市雁塔区太白南路39号金石柏朗大厦12层1203号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联系方式：029-89192999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项目联系人：耿工、李工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电话：029-89192999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righ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陕西慧科工程管理咨询有限公司</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375" w:right="375" w:firstLine="0"/>
        <w:jc w:val="both"/>
        <w:textAlignment w:val="auto"/>
        <w:rPr>
          <w:rFonts w:hint="eastAsia" w:ascii="宋体" w:hAnsi="宋体" w:eastAsia="宋体" w:cs="宋体"/>
          <w:i w:val="0"/>
          <w:iCs w:val="0"/>
          <w:caps w:val="0"/>
          <w:color w:val="auto"/>
          <w:spacing w:val="0"/>
          <w:sz w:val="24"/>
          <w:szCs w:val="24"/>
        </w:rPr>
      </w:pPr>
    </w:p>
    <w:p>
      <w:pPr>
        <w:keepNext w:val="0"/>
        <w:keepLines w:val="0"/>
        <w:pageBreakBefore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p>
    <w:sectPr>
      <w:pgSz w:w="11906" w:h="16838"/>
      <w:pgMar w:top="1327" w:right="1080" w:bottom="115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0MTg3N2Y0NGJmN2I5ZGFmZDhjNjlmZGM2ZDJkN2UifQ=="/>
  </w:docVars>
  <w:rsids>
    <w:rsidRoot w:val="00000000"/>
    <w:rsid w:val="0FDD306A"/>
    <w:rsid w:val="2DD84D9C"/>
    <w:rsid w:val="56682C5A"/>
    <w:rsid w:val="5D9530CC"/>
    <w:rsid w:val="71041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1373</Words>
  <Characters>1641</Characters>
  <Lines>0</Lines>
  <Paragraphs>0</Paragraphs>
  <TotalTime>8</TotalTime>
  <ScaleCrop>false</ScaleCrop>
  <LinksUpToDate>false</LinksUpToDate>
  <CharactersWithSpaces>1652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2023-05-31T05:29:00Z</dcterms:created>
  <dc:creator>Admin</dc:creator>
  <cp:lastModifiedBy>向风而行</cp:lastModifiedBy>
  <dcterms:modified xsi:type="dcterms:W3CDTF">2023-06-07T01:14:51Z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B8FED52DA0C3452F9D1A6C3612267F92_12</vt:lpwstr>
  </property>
</Properties>
</file>