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
        <w:gridCol w:w="915"/>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21" w:type="dxa"/>
            <w:vAlign w:val="center"/>
          </w:tcPr>
          <w:p>
            <w:pPr>
              <w:spacing w:line="360" w:lineRule="auto"/>
              <w:rPr>
                <w:rFonts w:hint="eastAsia" w:ascii="宋体" w:hAnsi="宋体" w:eastAsia="宋体" w:cs="宋体"/>
                <w:color w:val="000000"/>
                <w:sz w:val="21"/>
                <w:szCs w:val="21"/>
                <w:highlight w:val="none"/>
                <w:lang w:eastAsia="zh-CN"/>
              </w:rPr>
            </w:pPr>
            <w:r>
              <w:rPr>
                <w:rFonts w:hint="eastAsia" w:ascii="宋体" w:hAnsi="宋体" w:cs="宋体"/>
                <w:color w:val="000000"/>
                <w:sz w:val="21"/>
                <w:szCs w:val="21"/>
                <w:highlight w:val="none"/>
                <w:lang w:eastAsia="zh-CN"/>
              </w:rPr>
              <w:t>系统演示</w:t>
            </w:r>
          </w:p>
        </w:tc>
        <w:tc>
          <w:tcPr>
            <w:tcW w:w="915" w:type="dxa"/>
            <w:vAlign w:val="center"/>
          </w:tcPr>
          <w:p>
            <w:pPr>
              <w:spacing w:line="360" w:lineRule="auto"/>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15分</w:t>
            </w:r>
          </w:p>
        </w:tc>
        <w:tc>
          <w:tcPr>
            <w:tcW w:w="6784" w:type="dxa"/>
            <w:vAlign w:val="center"/>
          </w:tcPr>
          <w:p>
            <w:pPr>
              <w:spacing w:line="360" w:lineRule="auto"/>
              <w:rPr>
                <w:rFonts w:hint="eastAsia"/>
                <w:sz w:val="21"/>
                <w:szCs w:val="21"/>
                <w:lang w:val="en-US" w:eastAsia="zh-CN"/>
              </w:rPr>
            </w:pPr>
            <w:r>
              <w:rPr>
                <w:rFonts w:hint="eastAsia"/>
                <w:sz w:val="21"/>
                <w:szCs w:val="21"/>
                <w:lang w:eastAsia="zh-CN"/>
              </w:rPr>
              <w:t>提供</w:t>
            </w:r>
            <w:r>
              <w:rPr>
                <w:rFonts w:hint="eastAsia"/>
                <w:sz w:val="21"/>
                <w:szCs w:val="21"/>
                <w:lang w:val="en-US" w:eastAsia="zh-CN"/>
              </w:rPr>
              <w:t>5个#</w:t>
            </w:r>
            <w:r>
              <w:rPr>
                <w:rFonts w:hint="eastAsia"/>
                <w:sz w:val="21"/>
                <w:szCs w:val="21"/>
                <w:lang w:eastAsia="zh-CN"/>
              </w:rPr>
              <w:t>项技术指标演示，每个演示项</w:t>
            </w:r>
            <w:r>
              <w:rPr>
                <w:rFonts w:hint="eastAsia"/>
                <w:sz w:val="21"/>
                <w:szCs w:val="21"/>
                <w:lang w:val="en-US" w:eastAsia="zh-CN"/>
              </w:rPr>
              <w:t>3分，本项共计15分。</w:t>
            </w:r>
          </w:p>
          <w:p>
            <w:pPr>
              <w:pStyle w:val="2"/>
              <w:spacing w:line="360" w:lineRule="auto"/>
              <w:rPr>
                <w:rFonts w:hint="eastAsia" w:ascii="Calibri" w:hAnsi="Calibri" w:eastAsia="宋体" w:cs="Calibri"/>
                <w:b w:val="0"/>
                <w:kern w:val="2"/>
                <w:sz w:val="21"/>
                <w:szCs w:val="21"/>
                <w:lang w:val="en-US" w:eastAsia="zh-CN" w:bidi="ar-SA"/>
              </w:rPr>
            </w:pPr>
            <w:r>
              <w:rPr>
                <w:rFonts w:hint="eastAsia" w:ascii="Calibri" w:hAnsi="Calibri" w:eastAsia="宋体" w:cs="Calibri"/>
                <w:b w:val="0"/>
                <w:kern w:val="2"/>
                <w:sz w:val="21"/>
                <w:szCs w:val="21"/>
                <w:lang w:val="en-US" w:eastAsia="zh-CN" w:bidi="ar-SA"/>
              </w:rPr>
              <w:t>每个演示项根据演示内容与采购需求的匹配情况及完整度进行评比计0-</w:t>
            </w:r>
            <w:r>
              <w:rPr>
                <w:rFonts w:hint="eastAsia" w:ascii="Calibri" w:hAnsi="Calibri" w:cs="Calibri"/>
                <w:b w:val="0"/>
                <w:kern w:val="2"/>
                <w:sz w:val="21"/>
                <w:szCs w:val="21"/>
                <w:lang w:val="en-US" w:eastAsia="zh-CN" w:bidi="ar-SA"/>
              </w:rPr>
              <w:t>3</w:t>
            </w:r>
            <w:r>
              <w:rPr>
                <w:rFonts w:hint="eastAsia" w:ascii="Calibri" w:hAnsi="Calibri" w:eastAsia="宋体" w:cs="Calibri"/>
                <w:b w:val="0"/>
                <w:kern w:val="2"/>
                <w:sz w:val="21"/>
                <w:szCs w:val="21"/>
                <w:lang w:val="en-US" w:eastAsia="zh-CN" w:bidi="ar-SA"/>
              </w:rPr>
              <w:t>分，未提供演示不计分。</w:t>
            </w:r>
          </w:p>
          <w:p>
            <w:pPr>
              <w:spacing w:line="360" w:lineRule="auto"/>
              <w:rPr>
                <w:rFonts w:hint="default"/>
                <w:sz w:val="21"/>
                <w:szCs w:val="21"/>
                <w:lang w:val="en-US" w:eastAsia="zh-CN"/>
              </w:rPr>
            </w:pPr>
            <w:r>
              <w:rPr>
                <w:rFonts w:hint="eastAsia" w:cs="Calibri"/>
                <w:b w:val="0"/>
                <w:kern w:val="2"/>
                <w:sz w:val="21"/>
                <w:szCs w:val="21"/>
                <w:lang w:val="en-US" w:eastAsia="zh-CN" w:bidi="ar-SA"/>
              </w:rPr>
              <w:t>演示时间不超过15分钟，含评审专家提问时间，各单位于开标当日到开标场地自行准备演示环境，不接受PPT，视频演示。</w:t>
            </w:r>
          </w:p>
        </w:tc>
      </w:tr>
    </w:tbl>
    <w:p/>
    <w:p>
      <w:pPr>
        <w:pStyle w:val="2"/>
      </w:pPr>
      <w:bookmarkStart w:id="0" w:name="_GoBack"/>
      <w:bookmarkEnd w:id="0"/>
    </w:p>
    <w:p>
      <w:pPr>
        <w:rPr>
          <w:rFonts w:hint="default" w:eastAsia="宋体"/>
          <w:lang w:val="en-US" w:eastAsia="zh-CN"/>
        </w:rPr>
      </w:pPr>
      <w:r>
        <w:rPr>
          <w:rFonts w:hint="eastAsia" w:ascii="宋体" w:hAnsi="宋体" w:eastAsia="宋体" w:cs="宋体"/>
          <w:color w:val="000000"/>
          <w:sz w:val="32"/>
          <w:szCs w:val="32"/>
          <w:highlight w:val="none"/>
          <w:lang w:eastAsia="zh-CN"/>
        </w:rPr>
        <w:t>按照详细评审内容</w:t>
      </w:r>
      <w:r>
        <w:rPr>
          <w:rFonts w:hint="eastAsia" w:ascii="宋体" w:hAnsi="宋体" w:cs="宋体"/>
          <w:color w:val="000000"/>
          <w:sz w:val="32"/>
          <w:szCs w:val="32"/>
          <w:highlight w:val="none"/>
          <w:lang w:eastAsia="zh-CN"/>
        </w:rPr>
        <w:t>，开标当日</w:t>
      </w:r>
      <w:r>
        <w:rPr>
          <w:rFonts w:hint="eastAsia" w:ascii="宋体" w:hAnsi="宋体" w:cs="宋体"/>
          <w:color w:val="000000"/>
          <w:sz w:val="32"/>
          <w:szCs w:val="32"/>
          <w:highlight w:val="none"/>
          <w:lang w:val="en-US" w:eastAsia="zh-CN"/>
        </w:rPr>
        <w:t>需</w:t>
      </w:r>
      <w:r>
        <w:rPr>
          <w:rFonts w:hint="eastAsia" w:ascii="宋体" w:hAnsi="宋体" w:cs="宋体"/>
          <w:color w:val="000000"/>
          <w:sz w:val="32"/>
          <w:szCs w:val="32"/>
          <w:highlight w:val="none"/>
          <w:lang w:eastAsia="zh-CN"/>
        </w:rPr>
        <w:t>到开标场地自行准备演示环境，不接受PPT，视频演示。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NDZhMGViZDQ1NmVjOTE2MmExNDU1YmZjZDQ5ZmQifQ=="/>
  </w:docVars>
  <w:rsids>
    <w:rsidRoot w:val="00000000"/>
    <w:rsid w:val="30A10DC6"/>
    <w:rsid w:val="45EB4B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2">
    <w:name w:val="heading 4"/>
    <w:basedOn w:val="1"/>
    <w:next w:val="1"/>
    <w:unhideWhenUsed/>
    <w:qFormat/>
    <w:uiPriority w:val="9"/>
    <w:pPr>
      <w:keepNext/>
      <w:keepLines/>
      <w:jc w:val="left"/>
      <w:outlineLvl w:val="3"/>
    </w:pPr>
    <w:rPr>
      <w:rFonts w:hint="eastAsia" w:ascii="Arial" w:hAnsi="Arial" w:cs="Times New Roman"/>
      <w:b/>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367</Words>
  <Characters>392</Characters>
  <Lines>0</Lines>
  <Paragraphs>0</Paragraphs>
  <TotalTime>0</TotalTime>
  <ScaleCrop>false</ScaleCrop>
  <LinksUpToDate>false</LinksUpToDate>
  <CharactersWithSpaces>392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2023-07-31T08:28:00Z</dcterms:created>
  <dc:creator>p'c</dc:creator>
  <cp:lastModifiedBy>许芳芳</cp:lastModifiedBy>
  <dcterms:modified xsi:type="dcterms:W3CDTF">2023-07-31T08:38:40Z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DD515F42ABCE4B64A1AB1D7B015A52F5_12</vt:lpwstr>
  </property>
</Properties>
</file>