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商务条款响应偏离表（格式）</w:t>
      </w:r>
    </w:p>
    <w:p>
      <w:pPr>
        <w:spacing w:line="240" w:lineRule="exact"/>
        <w:ind w:left="210" w:leftChars="100"/>
        <w:rPr>
          <w:rFonts w:hint="eastAsia" w:ascii="宋体" w:hAnsi="宋体"/>
          <w:b/>
          <w:bCs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（供应商单位公章）  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97" w:leftChars="-4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竞争性磋商文件商务要求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响应索引或页码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备注：1.对</w:t>
      </w:r>
      <w:r>
        <w:rPr>
          <w:rFonts w:hint="eastAsia" w:ascii="宋体" w:hAnsi="宋体"/>
          <w:b/>
          <w:sz w:val="24"/>
        </w:rPr>
        <w:t>竞争性磋商文件</w:t>
      </w:r>
      <w:r>
        <w:rPr>
          <w:rFonts w:hint="eastAsia" w:ascii="宋体" w:hAnsi="宋体"/>
          <w:b/>
          <w:bCs/>
          <w:sz w:val="24"/>
        </w:rPr>
        <w:t>中的商务要求做</w:t>
      </w: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2.响应情况按实际响应情况填写“正偏离”、“无偏离”、“负偏离”。</w:t>
      </w:r>
    </w:p>
    <w:p>
      <w:pPr>
        <w:spacing w:line="440" w:lineRule="exact"/>
        <w:ind w:firstLine="723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3.“响应索引或页码”单元格中注明引用位置，如“见商务响应方案1.1.1或P页码”。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法定代表人或被授权人（签字或盖章）</w:t>
      </w:r>
      <w:r>
        <w:rPr>
          <w:rFonts w:hint="eastAsia" w:ascii="宋体" w:hAnsi="宋体"/>
          <w:sz w:val="24"/>
        </w:rPr>
        <w:t xml:space="preserve"> :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   日 期：            </w:t>
      </w:r>
    </w:p>
    <w:p>
      <w:pPr>
        <w:rPr>
          <w:rFonts w:hint="eastAsia" w:ascii="宋体" w:hAnsi="宋体"/>
          <w:sz w:val="24"/>
        </w:rPr>
      </w:pP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附：商务响应方案</w:t>
      </w:r>
      <w:r>
        <w:rPr>
          <w:rFonts w:hint="eastAsia" w:ascii="宋体" w:hAnsi="宋体"/>
          <w:sz w:val="24"/>
        </w:rPr>
        <w:t xml:space="preserve">            </w:t>
      </w:r>
    </w:p>
    <w:p>
      <w:pPr>
        <w:rPr>
          <w:rFonts w:hint="eastAsia" w:ascii="宋体" w:hAnsi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OGFiMDk2OWNjNDQzMTFmNmFlN2QzYTMyNmU3OTUifQ=="/>
  </w:docVars>
  <w:rsids>
    <w:rsidRoot w:val="00000000"/>
    <w:rsid w:val="1144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2023-07-21T03:36:38Z</dcterms:created>
  <dc:creator>Administrator</dc:creator>
  <cp:lastModifiedBy>1553155126</cp:lastModifiedBy>
  <dcterms:modified xsi:type="dcterms:W3CDTF">2023-07-21T03:36:54Z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3D8A665525C6412CA613B69916FA43A6_12</vt:lpwstr>
  </property>
</Properties>
</file>