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b/>
          <w:bCs/>
          <w:sz w:val="24"/>
          <w:szCs w:val="24"/>
        </w:rPr>
      </w:pPr>
      <w:r>
        <w:rPr>
          <w:rFonts w:hint="eastAsia" w:ascii="仿宋" w:hAnsi="仿宋" w:eastAsia="仿宋"/>
          <w:b/>
          <w:bCs/>
          <w:sz w:val="24"/>
          <w:szCs w:val="24"/>
        </w:rPr>
        <w:t>附件：项目总体要求及参数</w:t>
      </w:r>
    </w:p>
    <w:p>
      <w:pPr>
        <w:numPr>
          <w:ilvl w:val="0"/>
          <w:numId w:val="1"/>
        </w:numPr>
        <w:rPr>
          <w:rFonts w:ascii="仿宋" w:hAnsi="仿宋" w:eastAsia="仿宋" w:cs="宋体"/>
          <w:b/>
          <w:bCs/>
          <w:sz w:val="24"/>
          <w:szCs w:val="24"/>
        </w:rPr>
      </w:pPr>
      <w:r>
        <w:rPr>
          <w:rFonts w:hint="eastAsia" w:ascii="仿宋" w:hAnsi="仿宋" w:eastAsia="仿宋" w:cs="宋体"/>
          <w:b/>
          <w:bCs/>
          <w:sz w:val="24"/>
          <w:szCs w:val="24"/>
        </w:rPr>
        <w:t>软硬件数量“台/套数”</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3724"/>
        <w:gridCol w:w="1861"/>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b/>
                <w:bCs/>
                <w:sz w:val="24"/>
                <w:szCs w:val="24"/>
              </w:rPr>
            </w:pPr>
            <w:r>
              <w:rPr>
                <w:rFonts w:hint="eastAsia" w:ascii="仿宋" w:hAnsi="仿宋" w:eastAsia="仿宋" w:cs="宋体"/>
                <w:b/>
                <w:bCs/>
                <w:sz w:val="24"/>
                <w:szCs w:val="24"/>
              </w:rPr>
              <w:t>序号</w:t>
            </w:r>
          </w:p>
        </w:tc>
        <w:tc>
          <w:tcPr>
            <w:tcW w:w="2185" w:type="pct"/>
          </w:tcPr>
          <w:p>
            <w:pPr>
              <w:jc w:val="center"/>
              <w:rPr>
                <w:rFonts w:ascii="仿宋" w:hAnsi="仿宋" w:eastAsia="仿宋" w:cs="宋体"/>
                <w:b/>
                <w:bCs/>
                <w:sz w:val="24"/>
                <w:szCs w:val="24"/>
              </w:rPr>
            </w:pPr>
            <w:r>
              <w:rPr>
                <w:rFonts w:hint="eastAsia" w:ascii="仿宋" w:hAnsi="仿宋" w:eastAsia="仿宋" w:cs="宋体"/>
                <w:b/>
                <w:bCs/>
                <w:sz w:val="24"/>
                <w:szCs w:val="24"/>
              </w:rPr>
              <w:t>名称</w:t>
            </w:r>
          </w:p>
        </w:tc>
        <w:tc>
          <w:tcPr>
            <w:tcW w:w="1092" w:type="pct"/>
          </w:tcPr>
          <w:p>
            <w:pPr>
              <w:jc w:val="center"/>
              <w:rPr>
                <w:rFonts w:ascii="仿宋" w:hAnsi="仿宋" w:eastAsia="仿宋" w:cs="宋体"/>
                <w:b/>
                <w:bCs/>
                <w:sz w:val="24"/>
                <w:szCs w:val="24"/>
              </w:rPr>
            </w:pPr>
            <w:r>
              <w:rPr>
                <w:rFonts w:hint="eastAsia" w:ascii="仿宋" w:hAnsi="仿宋" w:eastAsia="仿宋" w:cs="宋体"/>
                <w:b/>
                <w:bCs/>
                <w:sz w:val="24"/>
                <w:szCs w:val="24"/>
              </w:rPr>
              <w:t>数量</w:t>
            </w:r>
          </w:p>
        </w:tc>
        <w:tc>
          <w:tcPr>
            <w:tcW w:w="983" w:type="pct"/>
          </w:tcPr>
          <w:p>
            <w:pPr>
              <w:jc w:val="center"/>
              <w:rPr>
                <w:rFonts w:ascii="仿宋" w:hAnsi="仿宋" w:eastAsia="仿宋" w:cs="宋体"/>
                <w:b/>
                <w:bCs/>
                <w:sz w:val="24"/>
                <w:szCs w:val="24"/>
              </w:rPr>
            </w:pPr>
            <w:r>
              <w:rPr>
                <w:rFonts w:hint="eastAsia" w:ascii="仿宋" w:hAnsi="仿宋" w:eastAsia="仿宋"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1</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智慧管理终端</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2</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智能电磁门锁</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3</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室内开门按键</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4</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智能语音播报器</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5</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智慧人体感应器</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6</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温湿度传感器</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7</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智慧灯光控制</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8</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AI行为摄像头</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9</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智能灯控辅材</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10</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屏蔽通信辅材</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1</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11</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智慧琴房中控主机</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12</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智慧琴房终端管理系统</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240</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13</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智慧琴房小程序（师生版）</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1</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14</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智慧琴房小程序（后勤版）</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1</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15</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智慧琴房后台管理系统</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1</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Pr>
          <w:p>
            <w:pPr>
              <w:jc w:val="center"/>
              <w:rPr>
                <w:rFonts w:ascii="仿宋" w:hAnsi="仿宋" w:eastAsia="仿宋" w:cs="宋体"/>
                <w:sz w:val="24"/>
                <w:szCs w:val="24"/>
              </w:rPr>
            </w:pPr>
            <w:r>
              <w:rPr>
                <w:rFonts w:hint="eastAsia" w:ascii="仿宋" w:hAnsi="仿宋" w:eastAsia="仿宋" w:cs="宋体"/>
                <w:sz w:val="24"/>
                <w:szCs w:val="24"/>
              </w:rPr>
              <w:t>16</w:t>
            </w:r>
          </w:p>
        </w:tc>
        <w:tc>
          <w:tcPr>
            <w:tcW w:w="2185" w:type="pct"/>
          </w:tcPr>
          <w:p>
            <w:pPr>
              <w:jc w:val="center"/>
              <w:rPr>
                <w:rFonts w:ascii="仿宋" w:hAnsi="仿宋" w:eastAsia="仿宋" w:cs="宋体"/>
                <w:sz w:val="24"/>
                <w:szCs w:val="24"/>
              </w:rPr>
            </w:pPr>
            <w:r>
              <w:rPr>
                <w:rFonts w:hint="eastAsia" w:ascii="仿宋" w:hAnsi="仿宋" w:eastAsia="仿宋" w:cs="宋体"/>
                <w:sz w:val="24"/>
                <w:szCs w:val="24"/>
              </w:rPr>
              <w:t>大数据展示平台</w:t>
            </w:r>
          </w:p>
        </w:tc>
        <w:tc>
          <w:tcPr>
            <w:tcW w:w="1092" w:type="pct"/>
          </w:tcPr>
          <w:p>
            <w:pPr>
              <w:jc w:val="center"/>
              <w:rPr>
                <w:rFonts w:ascii="仿宋" w:hAnsi="仿宋" w:eastAsia="仿宋" w:cs="宋体"/>
                <w:sz w:val="24"/>
                <w:szCs w:val="24"/>
              </w:rPr>
            </w:pPr>
            <w:r>
              <w:rPr>
                <w:rFonts w:hint="eastAsia" w:ascii="仿宋" w:hAnsi="仿宋" w:eastAsia="仿宋" w:cs="宋体"/>
                <w:sz w:val="24"/>
                <w:szCs w:val="24"/>
              </w:rPr>
              <w:t>1</w:t>
            </w:r>
          </w:p>
        </w:tc>
        <w:tc>
          <w:tcPr>
            <w:tcW w:w="983" w:type="pct"/>
          </w:tcPr>
          <w:p>
            <w:pPr>
              <w:jc w:val="center"/>
              <w:rPr>
                <w:rFonts w:ascii="仿宋" w:hAnsi="仿宋" w:eastAsia="仿宋" w:cs="宋体"/>
                <w:sz w:val="24"/>
                <w:szCs w:val="24"/>
              </w:rPr>
            </w:pPr>
            <w:r>
              <w:rPr>
                <w:rFonts w:hint="eastAsia" w:ascii="仿宋" w:hAnsi="仿宋" w:eastAsia="仿宋" w:cs="宋体"/>
                <w:sz w:val="24"/>
                <w:szCs w:val="24"/>
              </w:rPr>
              <w:t>项</w:t>
            </w:r>
          </w:p>
        </w:tc>
      </w:tr>
    </w:tbl>
    <w:p>
      <w:pPr>
        <w:numPr>
          <w:ilvl w:val="0"/>
          <w:numId w:val="1"/>
        </w:numPr>
        <w:rPr>
          <w:rFonts w:ascii="仿宋" w:hAnsi="仿宋" w:eastAsia="仿宋" w:cs="宋体"/>
          <w:b/>
          <w:bCs/>
          <w:sz w:val="24"/>
          <w:szCs w:val="24"/>
        </w:rPr>
      </w:pPr>
      <w:r>
        <w:rPr>
          <w:rFonts w:hint="eastAsia" w:ascii="仿宋" w:hAnsi="仿宋" w:eastAsia="仿宋" w:cs="宋体"/>
          <w:b/>
          <w:bCs/>
          <w:sz w:val="24"/>
          <w:szCs w:val="24"/>
        </w:rPr>
        <w:t>平面部署图</w:t>
      </w:r>
    </w:p>
    <w:p>
      <w:pPr>
        <w:rPr>
          <w:rFonts w:ascii="仿宋" w:hAnsi="仿宋" w:eastAsia="仿宋" w:cs="宋体"/>
          <w:sz w:val="24"/>
          <w:szCs w:val="24"/>
          <w:highlight w:val="yellow"/>
        </w:rPr>
      </w:pPr>
      <w:r>
        <w:rPr>
          <w:rFonts w:hint="eastAsia" w:ascii="仿宋" w:hAnsi="仿宋" w:eastAsia="仿宋" w:cs="宋体"/>
          <w:sz w:val="24"/>
          <w:szCs w:val="24"/>
        </w:rPr>
        <w:drawing>
          <wp:inline distT="0" distB="0" distL="0" distR="0">
            <wp:extent cx="5276850" cy="2984500"/>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4"/>
                    <a:srcRect/>
                    <a:stretch>
                      <a:fillRect/>
                    </a:stretch>
                  </pic:blipFill>
                  <pic:spPr>
                    <a:xfrm>
                      <a:off x="0" y="0"/>
                      <a:ext cx="5276850" cy="2984500"/>
                    </a:xfrm>
                    <a:prstGeom prst="rect">
                      <a:avLst/>
                    </a:prstGeom>
                    <a:noFill/>
                    <a:ln w="9525" cmpd="sng">
                      <a:noFill/>
                      <a:miter lim="800000"/>
                      <a:headEnd/>
                      <a:tailEnd/>
                    </a:ln>
                  </pic:spPr>
                </pic:pic>
              </a:graphicData>
            </a:graphic>
          </wp:inline>
        </w:drawing>
      </w:r>
    </w:p>
    <w:tbl>
      <w:tblPr>
        <w:tblStyle w:val="6"/>
        <w:tblW w:w="5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629" w:type="pct"/>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技术规格、参数与要求</w:t>
            </w:r>
          </w:p>
          <w:p>
            <w:pPr>
              <w:spacing w:line="360" w:lineRule="auto"/>
              <w:jc w:val="center"/>
              <w:rPr>
                <w:rFonts w:ascii="仿宋" w:hAnsi="仿宋" w:eastAsia="仿宋" w:cs="宋体"/>
                <w:sz w:val="24"/>
                <w:szCs w:val="24"/>
              </w:rPr>
            </w:pPr>
          </w:p>
        </w:tc>
        <w:tc>
          <w:tcPr>
            <w:tcW w:w="4371" w:type="pct"/>
          </w:tcPr>
          <w:p>
            <w:pPr>
              <w:spacing w:line="360" w:lineRule="auto"/>
              <w:rPr>
                <w:rFonts w:ascii="仿宋" w:hAnsi="仿宋" w:eastAsia="仿宋" w:cs="宋体"/>
                <w:b/>
                <w:bCs/>
                <w:sz w:val="24"/>
                <w:szCs w:val="24"/>
              </w:rPr>
            </w:pPr>
            <w:r>
              <w:rPr>
                <w:rFonts w:hint="eastAsia" w:ascii="仿宋" w:hAnsi="仿宋" w:eastAsia="仿宋" w:cs="宋体"/>
                <w:b/>
                <w:bCs/>
                <w:sz w:val="24"/>
                <w:szCs w:val="24"/>
              </w:rPr>
              <w:t>部署环境及现有教室的安装环境：</w:t>
            </w:r>
          </w:p>
          <w:p>
            <w:pPr>
              <w:spacing w:line="360" w:lineRule="auto"/>
              <w:jc w:val="left"/>
              <w:rPr>
                <w:rFonts w:ascii="仿宋" w:hAnsi="仿宋" w:eastAsia="仿宋" w:cs="宋体"/>
                <w:b/>
                <w:bCs/>
                <w:sz w:val="24"/>
                <w:szCs w:val="24"/>
              </w:rPr>
            </w:pPr>
            <w:r>
              <w:rPr>
                <w:rFonts w:hint="eastAsia" w:ascii="仿宋" w:hAnsi="仿宋" w:eastAsia="仿宋" w:cs="宋体"/>
                <w:b/>
                <w:bCs/>
                <w:sz w:val="24"/>
                <w:szCs w:val="24"/>
              </w:rPr>
              <w:t>本次智慧琴房改造主要涉及2号、4号等楼的琴房教室，教室以钢筋混泥土结构为主，方便后期实施。</w:t>
            </w:r>
          </w:p>
          <w:p>
            <w:pPr>
              <w:spacing w:line="360" w:lineRule="auto"/>
              <w:jc w:val="left"/>
              <w:rPr>
                <w:rFonts w:ascii="仿宋" w:hAnsi="仿宋" w:eastAsia="仿宋" w:cs="宋体"/>
                <w:sz w:val="24"/>
                <w:szCs w:val="24"/>
              </w:rPr>
            </w:pPr>
            <w:r>
              <w:rPr>
                <w:rFonts w:hint="eastAsia" w:ascii="仿宋" w:hAnsi="仿宋" w:eastAsia="仿宋" w:cs="宋体"/>
                <w:b/>
                <w:bCs/>
                <w:sz w:val="24"/>
                <w:szCs w:val="24"/>
              </w:rPr>
              <w:t>一、技术规格与参数(硬件)：</w:t>
            </w:r>
          </w:p>
          <w:p>
            <w:pPr>
              <w:pStyle w:val="3"/>
              <w:spacing w:line="360" w:lineRule="auto"/>
              <w:rPr>
                <w:rFonts w:ascii="仿宋" w:hAnsi="仿宋" w:eastAsia="仿宋" w:cs="宋体"/>
                <w:b/>
                <w:bCs/>
                <w:sz w:val="24"/>
                <w:szCs w:val="24"/>
              </w:rPr>
            </w:pPr>
            <w:r>
              <w:rPr>
                <w:rFonts w:hint="eastAsia" w:ascii="仿宋" w:hAnsi="仿宋" w:eastAsia="仿宋" w:cs="宋体"/>
                <w:b/>
                <w:bCs/>
                <w:sz w:val="24"/>
                <w:szCs w:val="24"/>
              </w:rPr>
              <w:t>1.智慧管理终端：</w:t>
            </w:r>
          </w:p>
          <w:p>
            <w:pPr>
              <w:pStyle w:val="3"/>
              <w:spacing w:line="360" w:lineRule="auto"/>
              <w:rPr>
                <w:rFonts w:ascii="仿宋" w:hAnsi="仿宋" w:eastAsia="仿宋" w:cs="宋体"/>
                <w:sz w:val="24"/>
                <w:szCs w:val="24"/>
              </w:rPr>
            </w:pPr>
            <w:r>
              <w:rPr>
                <w:rFonts w:hint="eastAsia" w:ascii="仿宋" w:hAnsi="仿宋" w:eastAsia="仿宋" w:cs="宋体"/>
                <w:sz w:val="24"/>
                <w:szCs w:val="24"/>
              </w:rPr>
              <w:t>1.1内存：≥4G ；</w:t>
            </w:r>
          </w:p>
          <w:p>
            <w:pPr>
              <w:pStyle w:val="3"/>
              <w:spacing w:line="360" w:lineRule="auto"/>
              <w:rPr>
                <w:rFonts w:ascii="仿宋" w:hAnsi="仿宋" w:eastAsia="仿宋" w:cs="宋体"/>
                <w:sz w:val="24"/>
                <w:szCs w:val="24"/>
              </w:rPr>
            </w:pPr>
            <w:r>
              <w:rPr>
                <w:rFonts w:hint="eastAsia" w:ascii="仿宋" w:hAnsi="仿宋" w:eastAsia="仿宋" w:cs="宋体"/>
                <w:sz w:val="24"/>
                <w:szCs w:val="24"/>
              </w:rPr>
              <w:t>1.2内置存储器：≥16GB ；</w:t>
            </w:r>
          </w:p>
          <w:p>
            <w:pPr>
              <w:pStyle w:val="3"/>
              <w:spacing w:line="360" w:lineRule="auto"/>
              <w:rPr>
                <w:rFonts w:ascii="仿宋" w:hAnsi="仿宋" w:eastAsia="仿宋" w:cs="宋体"/>
                <w:sz w:val="24"/>
                <w:szCs w:val="24"/>
              </w:rPr>
            </w:pPr>
            <w:r>
              <w:rPr>
                <w:rFonts w:hint="eastAsia" w:ascii="仿宋" w:hAnsi="仿宋" w:eastAsia="仿宋" w:cs="宋体"/>
                <w:sz w:val="24"/>
                <w:szCs w:val="24"/>
              </w:rPr>
              <w:t xml:space="preserve">1.3双屏显示：支持 HDMI/VGA 同显/异显； </w:t>
            </w:r>
          </w:p>
          <w:p>
            <w:pPr>
              <w:pStyle w:val="3"/>
              <w:spacing w:line="360" w:lineRule="auto"/>
              <w:rPr>
                <w:rFonts w:ascii="仿宋" w:hAnsi="仿宋" w:eastAsia="仿宋" w:cs="宋体"/>
                <w:sz w:val="24"/>
                <w:szCs w:val="24"/>
              </w:rPr>
            </w:pPr>
            <w:r>
              <w:rPr>
                <w:rFonts w:hint="eastAsia" w:ascii="仿宋" w:hAnsi="仿宋" w:eastAsia="仿宋" w:cs="宋体"/>
                <w:sz w:val="24"/>
                <w:szCs w:val="24"/>
              </w:rPr>
              <w:t>1.4操作系统：Android7.1或以上；</w:t>
            </w:r>
          </w:p>
          <w:p>
            <w:pPr>
              <w:pStyle w:val="3"/>
              <w:spacing w:line="360" w:lineRule="auto"/>
              <w:rPr>
                <w:rFonts w:ascii="仿宋" w:hAnsi="仿宋" w:eastAsia="仿宋" w:cs="宋体"/>
                <w:sz w:val="24"/>
                <w:szCs w:val="24"/>
              </w:rPr>
            </w:pPr>
            <w:r>
              <w:rPr>
                <w:rFonts w:hint="eastAsia" w:ascii="仿宋" w:hAnsi="仿宋" w:eastAsia="仿宋" w:cs="宋体"/>
                <w:sz w:val="24"/>
                <w:szCs w:val="24"/>
              </w:rPr>
              <w:t>1.5网络支持：以太网、Wi-Fi、4G、蓝牙 ；</w:t>
            </w:r>
          </w:p>
          <w:p>
            <w:pPr>
              <w:pStyle w:val="3"/>
              <w:spacing w:line="360" w:lineRule="auto"/>
              <w:rPr>
                <w:rFonts w:ascii="仿宋" w:hAnsi="仿宋" w:eastAsia="仿宋" w:cs="宋体"/>
                <w:sz w:val="24"/>
                <w:szCs w:val="24"/>
              </w:rPr>
            </w:pPr>
            <w:r>
              <w:rPr>
                <w:rFonts w:hint="eastAsia" w:ascii="仿宋" w:hAnsi="仿宋" w:eastAsia="仿宋" w:cs="宋体"/>
                <w:sz w:val="24"/>
                <w:szCs w:val="24"/>
              </w:rPr>
              <w:t>1.6视频格式：MKV，TS，FLV，AVI，VOB，MOV，WMV，MP4，蓝光 3D ；</w:t>
            </w:r>
          </w:p>
          <w:p>
            <w:pPr>
              <w:pStyle w:val="3"/>
              <w:spacing w:line="360" w:lineRule="auto"/>
              <w:rPr>
                <w:rFonts w:ascii="仿宋" w:hAnsi="仿宋" w:eastAsia="仿宋" w:cs="宋体"/>
                <w:sz w:val="24"/>
                <w:szCs w:val="24"/>
              </w:rPr>
            </w:pPr>
            <w:r>
              <w:rPr>
                <w:rFonts w:hint="eastAsia" w:ascii="仿宋" w:hAnsi="仿宋" w:eastAsia="仿宋" w:cs="宋体"/>
                <w:sz w:val="24"/>
                <w:szCs w:val="24"/>
              </w:rPr>
              <w:t xml:space="preserve">1.7音频格式：MP3，WMA，APE，Flac,DTS/AC3 解码与透传支持； </w:t>
            </w:r>
          </w:p>
          <w:p>
            <w:pPr>
              <w:pStyle w:val="3"/>
              <w:spacing w:line="360" w:lineRule="auto"/>
              <w:rPr>
                <w:rFonts w:ascii="仿宋" w:hAnsi="仿宋" w:eastAsia="仿宋" w:cs="宋体"/>
                <w:sz w:val="24"/>
                <w:szCs w:val="24"/>
              </w:rPr>
            </w:pPr>
            <w:r>
              <w:rPr>
                <w:rFonts w:hint="eastAsia" w:ascii="仿宋" w:hAnsi="仿宋" w:eastAsia="仿宋" w:cs="宋体"/>
                <w:sz w:val="24"/>
                <w:szCs w:val="24"/>
              </w:rPr>
              <w:t xml:space="preserve">1.8图片格式：BMP、JPEG、PNG、GIF 等； </w:t>
            </w:r>
          </w:p>
          <w:p>
            <w:pPr>
              <w:pStyle w:val="3"/>
              <w:spacing w:line="360" w:lineRule="auto"/>
              <w:rPr>
                <w:rFonts w:ascii="仿宋" w:hAnsi="仿宋" w:eastAsia="仿宋" w:cs="宋体"/>
                <w:sz w:val="24"/>
                <w:szCs w:val="24"/>
              </w:rPr>
            </w:pPr>
            <w:r>
              <w:rPr>
                <w:rFonts w:hint="eastAsia" w:ascii="仿宋" w:hAnsi="仿宋" w:eastAsia="仿宋" w:cs="宋体"/>
                <w:sz w:val="24"/>
                <w:szCs w:val="24"/>
              </w:rPr>
              <w:t xml:space="preserve">1.9USB2.0 接口：内置 1 个 4 针 USB，外置 2 个标准 USB 口； </w:t>
            </w:r>
          </w:p>
          <w:p>
            <w:pPr>
              <w:pStyle w:val="3"/>
              <w:spacing w:line="360" w:lineRule="auto"/>
              <w:rPr>
                <w:rFonts w:ascii="仿宋" w:hAnsi="仿宋" w:eastAsia="仿宋" w:cs="宋体"/>
                <w:sz w:val="24"/>
                <w:szCs w:val="24"/>
              </w:rPr>
            </w:pPr>
            <w:r>
              <w:rPr>
                <w:rFonts w:hint="eastAsia" w:ascii="仿宋" w:hAnsi="仿宋" w:eastAsia="仿宋" w:cs="宋体"/>
                <w:sz w:val="24"/>
                <w:szCs w:val="24"/>
              </w:rPr>
              <w:t>1.10串口：COM0,COM1,COM2(默认用于调试)，COM3，COM4 ；</w:t>
            </w:r>
          </w:p>
          <w:p>
            <w:pPr>
              <w:pStyle w:val="3"/>
              <w:spacing w:line="360" w:lineRule="auto"/>
              <w:rPr>
                <w:rFonts w:ascii="仿宋" w:hAnsi="仿宋" w:eastAsia="仿宋" w:cs="宋体"/>
                <w:sz w:val="24"/>
                <w:szCs w:val="24"/>
              </w:rPr>
            </w:pPr>
            <w:r>
              <w:rPr>
                <w:rFonts w:hint="eastAsia" w:ascii="仿宋" w:hAnsi="仿宋" w:eastAsia="仿宋" w:cs="宋体"/>
                <w:sz w:val="24"/>
                <w:szCs w:val="24"/>
              </w:rPr>
              <w:t>1.11以太网：10M/100M 自适应以太网 ；</w:t>
            </w:r>
          </w:p>
          <w:p>
            <w:pPr>
              <w:pStyle w:val="3"/>
              <w:spacing w:line="360" w:lineRule="auto"/>
              <w:rPr>
                <w:rFonts w:ascii="仿宋" w:hAnsi="仿宋" w:eastAsia="仿宋" w:cs="宋体"/>
                <w:sz w:val="24"/>
                <w:szCs w:val="24"/>
              </w:rPr>
            </w:pPr>
            <w:r>
              <w:rPr>
                <w:rFonts w:hint="eastAsia" w:ascii="仿宋" w:hAnsi="仿宋" w:eastAsia="仿宋" w:cs="宋体"/>
                <w:sz w:val="24"/>
                <w:szCs w:val="24"/>
              </w:rPr>
              <w:t xml:space="preserve">1.12SATA：支持； </w:t>
            </w:r>
          </w:p>
          <w:p>
            <w:pPr>
              <w:pStyle w:val="3"/>
              <w:spacing w:line="360" w:lineRule="auto"/>
              <w:rPr>
                <w:rFonts w:ascii="仿宋" w:hAnsi="仿宋" w:eastAsia="仿宋" w:cs="宋体"/>
                <w:sz w:val="24"/>
                <w:szCs w:val="24"/>
              </w:rPr>
            </w:pPr>
            <w:r>
              <w:rPr>
                <w:rFonts w:hint="eastAsia" w:ascii="仿宋" w:hAnsi="仿宋" w:eastAsia="仿宋" w:cs="宋体"/>
                <w:sz w:val="24"/>
                <w:szCs w:val="24"/>
              </w:rPr>
              <w:t>1.13遥控灯板：支持 ；</w:t>
            </w:r>
          </w:p>
          <w:p>
            <w:pPr>
              <w:pStyle w:val="3"/>
              <w:spacing w:line="360" w:lineRule="auto"/>
              <w:rPr>
                <w:rFonts w:ascii="仿宋" w:hAnsi="仿宋" w:eastAsia="仿宋" w:cs="宋体"/>
                <w:sz w:val="24"/>
                <w:szCs w:val="24"/>
              </w:rPr>
            </w:pPr>
            <w:r>
              <w:rPr>
                <w:rFonts w:hint="eastAsia" w:ascii="仿宋" w:hAnsi="仿宋" w:eastAsia="仿宋" w:cs="宋体"/>
                <w:sz w:val="24"/>
                <w:szCs w:val="24"/>
              </w:rPr>
              <w:t>1.14按键：刷机键 ；</w:t>
            </w:r>
          </w:p>
          <w:p>
            <w:pPr>
              <w:pStyle w:val="3"/>
              <w:spacing w:line="360" w:lineRule="auto"/>
              <w:rPr>
                <w:rFonts w:ascii="仿宋" w:hAnsi="仿宋" w:eastAsia="仿宋" w:cs="宋体"/>
                <w:sz w:val="24"/>
                <w:szCs w:val="24"/>
              </w:rPr>
            </w:pPr>
            <w:r>
              <w:rPr>
                <w:rFonts w:hint="eastAsia" w:ascii="仿宋" w:hAnsi="仿宋" w:eastAsia="仿宋" w:cs="宋体"/>
                <w:sz w:val="24"/>
                <w:szCs w:val="24"/>
              </w:rPr>
              <w:t>1.15系统升级：支持 USB 升级,OTA 升级；</w:t>
            </w:r>
          </w:p>
          <w:p>
            <w:pPr>
              <w:pStyle w:val="3"/>
              <w:spacing w:line="360" w:lineRule="auto"/>
              <w:rPr>
                <w:rFonts w:ascii="仿宋" w:hAnsi="仿宋" w:eastAsia="仿宋" w:cs="宋体"/>
                <w:sz w:val="24"/>
                <w:szCs w:val="24"/>
              </w:rPr>
            </w:pPr>
            <w:r>
              <w:rPr>
                <w:rFonts w:hint="eastAsia" w:ascii="仿宋" w:hAnsi="仿宋" w:eastAsia="仿宋" w:cs="宋体"/>
                <w:sz w:val="24"/>
                <w:szCs w:val="24"/>
              </w:rPr>
              <w:t xml:space="preserve">1.16电源适配器： 输出：12V 5A ，  </w:t>
            </w:r>
          </w:p>
          <w:p>
            <w:pPr>
              <w:pStyle w:val="3"/>
              <w:spacing w:line="360" w:lineRule="auto"/>
              <w:rPr>
                <w:rFonts w:ascii="仿宋" w:hAnsi="仿宋" w:eastAsia="仿宋" w:cs="宋体"/>
                <w:sz w:val="24"/>
                <w:szCs w:val="24"/>
              </w:rPr>
            </w:pPr>
            <w:r>
              <w:rPr>
                <w:rFonts w:hint="eastAsia" w:ascii="仿宋" w:hAnsi="仿宋" w:eastAsia="仿宋" w:cs="宋体"/>
                <w:sz w:val="24"/>
                <w:szCs w:val="24"/>
              </w:rPr>
              <w:t xml:space="preserve"> 输入： AC200-240V；</w:t>
            </w:r>
          </w:p>
          <w:p>
            <w:pPr>
              <w:pStyle w:val="3"/>
              <w:spacing w:line="360" w:lineRule="auto"/>
              <w:rPr>
                <w:rFonts w:ascii="仿宋" w:hAnsi="仿宋" w:eastAsia="仿宋" w:cs="宋体"/>
                <w:sz w:val="24"/>
                <w:szCs w:val="24"/>
              </w:rPr>
            </w:pPr>
            <w:r>
              <w:rPr>
                <w:rFonts w:hint="eastAsia" w:ascii="仿宋" w:hAnsi="仿宋" w:eastAsia="仿宋" w:cs="宋体"/>
                <w:spacing w:val="-20"/>
                <w:sz w:val="24"/>
                <w:szCs w:val="24"/>
              </w:rPr>
              <w:t>▲</w:t>
            </w:r>
            <w:r>
              <w:rPr>
                <w:rFonts w:hint="eastAsia" w:ascii="仿宋" w:hAnsi="仿宋" w:eastAsia="仿宋" w:cs="宋体"/>
                <w:sz w:val="24"/>
                <w:szCs w:val="24"/>
              </w:rPr>
              <w:t>1.17屏幕＞21寸多点电容触摸屏，显示分辨率≥1920*1024， 对比度≥3000:1 ，亮度≥250cd/m；</w:t>
            </w:r>
          </w:p>
          <w:p>
            <w:pPr>
              <w:pStyle w:val="3"/>
              <w:spacing w:line="360" w:lineRule="auto"/>
              <w:rPr>
                <w:rFonts w:ascii="仿宋" w:hAnsi="仿宋" w:eastAsia="仿宋" w:cs="宋体"/>
                <w:sz w:val="24"/>
                <w:szCs w:val="24"/>
              </w:rPr>
            </w:pPr>
            <w:r>
              <w:rPr>
                <w:rFonts w:hint="eastAsia" w:ascii="仿宋" w:hAnsi="仿宋" w:eastAsia="仿宋" w:cs="宋体"/>
                <w:sz w:val="24"/>
                <w:szCs w:val="24"/>
              </w:rPr>
              <w:t>1.18信息展示：通过物联网数据信息传送及大数据分析技术，可将琴房信息、琴房实时状态、琴房的使用数据和违规数据、琴房预约数据、气温、时间、距离下一个预约的剩余时长、通知、课程表、视频等多维度信息在管理端展示出来；</w:t>
            </w:r>
          </w:p>
          <w:p>
            <w:pPr>
              <w:pStyle w:val="3"/>
              <w:spacing w:line="360" w:lineRule="auto"/>
              <w:rPr>
                <w:rFonts w:ascii="仿宋" w:hAnsi="仿宋" w:eastAsia="仿宋" w:cs="宋体"/>
                <w:sz w:val="24"/>
                <w:szCs w:val="24"/>
              </w:rPr>
            </w:pPr>
            <w:r>
              <w:rPr>
                <w:rFonts w:hint="eastAsia" w:ascii="仿宋" w:hAnsi="仿宋" w:eastAsia="仿宋" w:cs="宋体"/>
                <w:spacing w:val="-20"/>
                <w:sz w:val="24"/>
                <w:szCs w:val="24"/>
              </w:rPr>
              <w:t>▲</w:t>
            </w:r>
            <w:r>
              <w:rPr>
                <w:rFonts w:hint="eastAsia" w:ascii="仿宋" w:hAnsi="仿宋" w:eastAsia="仿宋" w:cs="宋体"/>
                <w:sz w:val="24"/>
                <w:szCs w:val="24"/>
              </w:rPr>
              <w:t>1.19功能操作：支持手机端扫码开门、学号开门、动态码开门、预约琴房、预约订单签到开门、现场下单开门、控制琴房智慧灯光和空调、登录后可查看用户的个人信息和个人订单信息等。</w:t>
            </w:r>
          </w:p>
          <w:p>
            <w:pPr>
              <w:spacing w:line="360" w:lineRule="auto"/>
              <w:rPr>
                <w:rFonts w:ascii="仿宋" w:hAnsi="仿宋" w:eastAsia="仿宋" w:cs="宋体"/>
                <w:b/>
                <w:bCs/>
                <w:sz w:val="24"/>
                <w:szCs w:val="24"/>
              </w:rPr>
            </w:pPr>
            <w:r>
              <w:rPr>
                <w:rFonts w:hint="eastAsia" w:ascii="仿宋" w:hAnsi="仿宋" w:eastAsia="仿宋" w:cs="宋体"/>
                <w:b/>
                <w:bCs/>
                <w:sz w:val="24"/>
                <w:szCs w:val="24"/>
              </w:rPr>
              <w:t>2.智能电磁门锁：</w:t>
            </w:r>
          </w:p>
          <w:p>
            <w:pPr>
              <w:spacing w:line="360" w:lineRule="auto"/>
              <w:rPr>
                <w:rFonts w:ascii="仿宋" w:hAnsi="仿宋" w:eastAsia="仿宋" w:cs="宋体"/>
                <w:sz w:val="24"/>
                <w:szCs w:val="24"/>
              </w:rPr>
            </w:pPr>
            <w:r>
              <w:rPr>
                <w:rFonts w:hint="eastAsia" w:ascii="仿宋" w:hAnsi="仿宋" w:eastAsia="仿宋" w:cs="宋体"/>
                <w:sz w:val="24"/>
                <w:szCs w:val="24"/>
              </w:rPr>
              <w:t>2.1智慧琴房系统支持扫描二维码等多种开启方式，可联动智慧琴房传感器及控制器；</w:t>
            </w:r>
          </w:p>
          <w:p>
            <w:pPr>
              <w:spacing w:line="360" w:lineRule="auto"/>
              <w:rPr>
                <w:rFonts w:ascii="仿宋" w:hAnsi="仿宋" w:eastAsia="仿宋" w:cs="宋体"/>
                <w:sz w:val="24"/>
                <w:szCs w:val="24"/>
              </w:rPr>
            </w:pPr>
            <w:r>
              <w:rPr>
                <w:rFonts w:hint="eastAsia" w:ascii="仿宋" w:hAnsi="仿宋" w:eastAsia="仿宋" w:cs="宋体"/>
                <w:sz w:val="24"/>
                <w:szCs w:val="24"/>
              </w:rPr>
              <w:t>2.2最大工作电压：≤DC12V-24V/1000mA</w:t>
            </w:r>
          </w:p>
          <w:p>
            <w:pPr>
              <w:spacing w:line="360" w:lineRule="auto"/>
              <w:rPr>
                <w:rFonts w:ascii="仿宋" w:hAnsi="仿宋" w:eastAsia="仿宋" w:cs="宋体"/>
                <w:sz w:val="24"/>
                <w:szCs w:val="24"/>
              </w:rPr>
            </w:pPr>
            <w:r>
              <w:rPr>
                <w:rFonts w:hint="eastAsia" w:ascii="仿宋" w:hAnsi="仿宋" w:eastAsia="仿宋" w:cs="宋体"/>
                <w:sz w:val="24"/>
                <w:szCs w:val="24"/>
              </w:rPr>
              <w:t>2.3额定工作电流：≥400mA@12V DC；</w:t>
            </w:r>
          </w:p>
          <w:p>
            <w:pPr>
              <w:spacing w:line="360" w:lineRule="auto"/>
              <w:rPr>
                <w:rFonts w:ascii="仿宋" w:hAnsi="仿宋" w:eastAsia="仿宋" w:cs="宋体"/>
                <w:sz w:val="24"/>
                <w:szCs w:val="24"/>
              </w:rPr>
            </w:pPr>
            <w:r>
              <w:rPr>
                <w:rFonts w:hint="eastAsia" w:ascii="仿宋" w:hAnsi="仿宋" w:eastAsia="仿宋" w:cs="宋体"/>
                <w:sz w:val="24"/>
                <w:szCs w:val="24"/>
              </w:rPr>
              <w:t>2.4防护性能：内置反向突破保护功能；</w:t>
            </w:r>
          </w:p>
          <w:p>
            <w:pPr>
              <w:spacing w:line="360" w:lineRule="auto"/>
              <w:rPr>
                <w:rFonts w:ascii="仿宋" w:hAnsi="仿宋" w:eastAsia="仿宋" w:cs="宋体"/>
                <w:sz w:val="24"/>
                <w:szCs w:val="24"/>
              </w:rPr>
            </w:pPr>
            <w:r>
              <w:rPr>
                <w:rFonts w:hint="eastAsia" w:ascii="仿宋" w:hAnsi="仿宋" w:eastAsia="仿宋" w:cs="宋体"/>
                <w:sz w:val="24"/>
                <w:szCs w:val="24"/>
              </w:rPr>
              <w:t>2.5承受拉力≥280KG；</w:t>
            </w:r>
          </w:p>
          <w:p>
            <w:pPr>
              <w:spacing w:line="360" w:lineRule="auto"/>
              <w:rPr>
                <w:rFonts w:ascii="仿宋" w:hAnsi="仿宋" w:eastAsia="仿宋" w:cs="宋体"/>
                <w:b/>
                <w:bCs/>
                <w:sz w:val="24"/>
                <w:szCs w:val="24"/>
              </w:rPr>
            </w:pPr>
            <w:r>
              <w:rPr>
                <w:rFonts w:hint="eastAsia" w:ascii="仿宋" w:hAnsi="仿宋" w:eastAsia="仿宋" w:cs="宋体"/>
                <w:b/>
                <w:bCs/>
                <w:sz w:val="24"/>
                <w:szCs w:val="24"/>
              </w:rPr>
              <w:t>3.室内开门按键：</w:t>
            </w:r>
          </w:p>
          <w:p>
            <w:pPr>
              <w:spacing w:line="360" w:lineRule="auto"/>
              <w:rPr>
                <w:rFonts w:ascii="仿宋" w:hAnsi="仿宋" w:eastAsia="仿宋" w:cs="宋体"/>
                <w:sz w:val="24"/>
                <w:szCs w:val="24"/>
              </w:rPr>
            </w:pPr>
            <w:r>
              <w:rPr>
                <w:rFonts w:hint="eastAsia" w:ascii="仿宋" w:hAnsi="仿宋" w:eastAsia="仿宋" w:cs="宋体"/>
                <w:sz w:val="24"/>
                <w:szCs w:val="24"/>
              </w:rPr>
              <w:t>3.1尺寸：≥86mm*86mm；</w:t>
            </w:r>
          </w:p>
          <w:p>
            <w:pPr>
              <w:spacing w:line="360" w:lineRule="auto"/>
              <w:rPr>
                <w:rFonts w:ascii="仿宋" w:hAnsi="仿宋" w:eastAsia="仿宋" w:cs="宋体"/>
                <w:sz w:val="24"/>
                <w:szCs w:val="24"/>
              </w:rPr>
            </w:pPr>
            <w:r>
              <w:rPr>
                <w:rFonts w:hint="eastAsia" w:ascii="仿宋" w:hAnsi="仿宋" w:eastAsia="仿宋" w:cs="宋体"/>
                <w:sz w:val="24"/>
                <w:szCs w:val="24"/>
              </w:rPr>
              <w:t>3.2电子电工产品类型: 采用阻燃 PC 材料，颜色可由校方选配。</w:t>
            </w:r>
          </w:p>
          <w:p>
            <w:pPr>
              <w:spacing w:line="360" w:lineRule="auto"/>
              <w:rPr>
                <w:rFonts w:ascii="仿宋" w:hAnsi="仿宋" w:eastAsia="仿宋" w:cs="宋体"/>
                <w:b/>
                <w:bCs/>
                <w:sz w:val="24"/>
                <w:szCs w:val="24"/>
              </w:rPr>
            </w:pPr>
            <w:r>
              <w:rPr>
                <w:rFonts w:hint="eastAsia" w:ascii="仿宋" w:hAnsi="仿宋" w:eastAsia="仿宋" w:cs="宋体"/>
                <w:b/>
                <w:bCs/>
                <w:sz w:val="24"/>
                <w:szCs w:val="24"/>
              </w:rPr>
              <w:t>4.智能语音播报器：</w:t>
            </w:r>
          </w:p>
          <w:p>
            <w:pPr>
              <w:spacing w:line="360" w:lineRule="auto"/>
              <w:rPr>
                <w:rFonts w:ascii="仿宋" w:hAnsi="仿宋" w:eastAsia="仿宋" w:cs="宋体"/>
                <w:sz w:val="24"/>
                <w:szCs w:val="24"/>
              </w:rPr>
            </w:pPr>
            <w:r>
              <w:rPr>
                <w:rFonts w:hint="eastAsia" w:ascii="仿宋" w:hAnsi="仿宋" w:eastAsia="仿宋" w:cs="宋体"/>
                <w:sz w:val="24"/>
                <w:szCs w:val="24"/>
              </w:rPr>
              <w:t>▲4.1具有文字识别语音功能；</w:t>
            </w:r>
          </w:p>
          <w:p>
            <w:pPr>
              <w:spacing w:line="360" w:lineRule="auto"/>
              <w:rPr>
                <w:rFonts w:ascii="仿宋" w:hAnsi="仿宋" w:eastAsia="仿宋" w:cs="宋体"/>
                <w:sz w:val="24"/>
                <w:szCs w:val="24"/>
              </w:rPr>
            </w:pPr>
            <w:r>
              <w:rPr>
                <w:rFonts w:hint="eastAsia" w:ascii="仿宋" w:hAnsi="仿宋" w:eastAsia="仿宋" w:cs="宋体"/>
                <w:sz w:val="24"/>
                <w:szCs w:val="24"/>
              </w:rPr>
              <w:t>4.2支持播放 MP3 格式音频文件；</w:t>
            </w:r>
          </w:p>
          <w:p>
            <w:pPr>
              <w:spacing w:line="360" w:lineRule="auto"/>
              <w:rPr>
                <w:rFonts w:ascii="仿宋" w:hAnsi="仿宋" w:eastAsia="仿宋" w:cs="宋体"/>
                <w:sz w:val="24"/>
                <w:szCs w:val="24"/>
              </w:rPr>
            </w:pPr>
            <w:r>
              <w:rPr>
                <w:rFonts w:hint="eastAsia" w:ascii="仿宋" w:hAnsi="仿宋" w:eastAsia="仿宋" w:cs="宋体"/>
                <w:sz w:val="24"/>
                <w:szCs w:val="24"/>
              </w:rPr>
              <w:t>4.3内置语音提示器，可存储多种语音（包括中文、英语等）</w:t>
            </w:r>
          </w:p>
          <w:p>
            <w:pPr>
              <w:spacing w:line="360" w:lineRule="auto"/>
              <w:rPr>
                <w:rFonts w:ascii="仿宋" w:hAnsi="仿宋" w:eastAsia="仿宋" w:cs="宋体"/>
                <w:sz w:val="24"/>
                <w:szCs w:val="24"/>
              </w:rPr>
            </w:pPr>
            <w:r>
              <w:rPr>
                <w:rFonts w:hint="eastAsia" w:ascii="仿宋" w:hAnsi="仿宋" w:eastAsia="仿宋" w:cs="宋体"/>
                <w:sz w:val="24"/>
                <w:szCs w:val="24"/>
              </w:rPr>
              <w:t>4.4支持网络TCP/IP协议，与智慧琴房终端间相互通信，支持接收管理端发送的语音及文字信号；</w:t>
            </w:r>
          </w:p>
          <w:p>
            <w:pPr>
              <w:spacing w:line="360" w:lineRule="auto"/>
              <w:rPr>
                <w:rFonts w:ascii="仿宋" w:hAnsi="仿宋" w:eastAsia="仿宋" w:cs="宋体"/>
                <w:sz w:val="24"/>
                <w:szCs w:val="24"/>
              </w:rPr>
            </w:pPr>
            <w:r>
              <w:rPr>
                <w:rFonts w:hint="eastAsia" w:ascii="仿宋" w:hAnsi="仿宋" w:eastAsia="仿宋" w:cs="宋体"/>
                <w:sz w:val="24"/>
                <w:szCs w:val="24"/>
              </w:rPr>
              <w:t>4.5多级音量控制，可以根据各种场合需要智能音量调节。</w:t>
            </w:r>
          </w:p>
          <w:p>
            <w:pPr>
              <w:spacing w:line="360" w:lineRule="auto"/>
              <w:rPr>
                <w:rFonts w:ascii="仿宋" w:hAnsi="仿宋" w:eastAsia="仿宋" w:cs="宋体"/>
                <w:sz w:val="24"/>
                <w:szCs w:val="24"/>
              </w:rPr>
            </w:pPr>
            <w:r>
              <w:rPr>
                <w:rFonts w:hint="eastAsia" w:ascii="仿宋" w:hAnsi="仿宋" w:eastAsia="仿宋" w:cs="宋体"/>
                <w:b/>
                <w:bCs/>
                <w:sz w:val="24"/>
                <w:szCs w:val="24"/>
              </w:rPr>
              <w:t>5.智慧人体感应器：</w:t>
            </w:r>
          </w:p>
          <w:p>
            <w:pPr>
              <w:spacing w:line="360" w:lineRule="auto"/>
              <w:rPr>
                <w:rFonts w:ascii="仿宋" w:hAnsi="仿宋" w:eastAsia="仿宋" w:cs="宋体"/>
                <w:sz w:val="24"/>
                <w:szCs w:val="24"/>
              </w:rPr>
            </w:pPr>
            <w:r>
              <w:rPr>
                <w:rFonts w:hint="eastAsia" w:ascii="仿宋" w:hAnsi="仿宋" w:eastAsia="仿宋" w:cs="宋体"/>
                <w:sz w:val="24"/>
                <w:szCs w:val="24"/>
              </w:rPr>
              <w:t>5.1发射功率：小于10mW；</w:t>
            </w:r>
          </w:p>
          <w:p>
            <w:pPr>
              <w:pStyle w:val="5"/>
              <w:spacing w:line="360" w:lineRule="auto"/>
              <w:ind w:left="0" w:leftChars="0" w:firstLine="0" w:firstLineChars="0"/>
              <w:rPr>
                <w:rFonts w:ascii="仿宋" w:hAnsi="仿宋" w:eastAsia="仿宋" w:cs="宋体"/>
              </w:rPr>
            </w:pPr>
            <w:r>
              <w:rPr>
                <w:rFonts w:hint="eastAsia" w:ascii="仿宋" w:hAnsi="仿宋" w:eastAsia="仿宋" w:cs="宋体"/>
              </w:rPr>
              <w:t>5.2探测距离：1-10m（半径）可调</w:t>
            </w:r>
          </w:p>
          <w:p>
            <w:pPr>
              <w:spacing w:line="360" w:lineRule="auto"/>
              <w:rPr>
                <w:rFonts w:ascii="仿宋" w:hAnsi="仿宋" w:eastAsia="仿宋" w:cs="宋体"/>
                <w:sz w:val="24"/>
                <w:szCs w:val="24"/>
              </w:rPr>
            </w:pPr>
            <w:r>
              <w:rPr>
                <w:rFonts w:hint="eastAsia" w:ascii="仿宋" w:hAnsi="仿宋" w:eastAsia="仿宋" w:cs="宋体"/>
                <w:sz w:val="24"/>
                <w:szCs w:val="24"/>
              </w:rPr>
              <w:t>5.3掉电记忆功能。</w:t>
            </w:r>
          </w:p>
          <w:p>
            <w:pPr>
              <w:pStyle w:val="5"/>
              <w:spacing w:line="360" w:lineRule="auto"/>
              <w:ind w:left="0" w:leftChars="0" w:firstLine="0" w:firstLineChars="0"/>
              <w:rPr>
                <w:rFonts w:ascii="仿宋" w:hAnsi="仿宋" w:eastAsia="仿宋" w:cs="宋体"/>
              </w:rPr>
            </w:pPr>
            <w:r>
              <w:rPr>
                <w:rFonts w:hint="eastAsia" w:ascii="仿宋" w:hAnsi="仿宋" w:eastAsia="仿宋" w:cs="宋体"/>
              </w:rPr>
              <w:t>5.4电压：12-24V DC</w:t>
            </w:r>
          </w:p>
          <w:p>
            <w:pPr>
              <w:pStyle w:val="5"/>
              <w:spacing w:line="360" w:lineRule="auto"/>
              <w:ind w:left="0" w:leftChars="0" w:firstLine="0" w:firstLineChars="0"/>
              <w:rPr>
                <w:rFonts w:ascii="仿宋" w:hAnsi="仿宋" w:eastAsia="仿宋" w:cs="宋体"/>
              </w:rPr>
            </w:pPr>
            <w:r>
              <w:rPr>
                <w:rFonts w:hint="eastAsia" w:ascii="仿宋" w:hAnsi="仿宋" w:eastAsia="仿宋" w:cs="宋体"/>
              </w:rPr>
              <w:t>5.5频率：50/60Hz</w:t>
            </w:r>
          </w:p>
          <w:p>
            <w:pPr>
              <w:pStyle w:val="5"/>
              <w:spacing w:line="360" w:lineRule="auto"/>
              <w:ind w:left="0" w:leftChars="0" w:firstLine="0" w:firstLineChars="0"/>
              <w:rPr>
                <w:rFonts w:ascii="仿宋" w:hAnsi="仿宋" w:eastAsia="仿宋" w:cs="宋体"/>
              </w:rPr>
            </w:pPr>
            <w:r>
              <w:rPr>
                <w:rFonts w:hint="eastAsia" w:ascii="仿宋" w:hAnsi="仿宋" w:eastAsia="仿宋" w:cs="宋体"/>
              </w:rPr>
              <w:t>5.6探测角度：360°</w:t>
            </w:r>
          </w:p>
          <w:p>
            <w:pPr>
              <w:pStyle w:val="5"/>
              <w:spacing w:line="360" w:lineRule="auto"/>
              <w:ind w:left="0" w:leftChars="0" w:firstLine="0" w:firstLineChars="0"/>
              <w:rPr>
                <w:rFonts w:ascii="仿宋" w:hAnsi="仿宋" w:eastAsia="仿宋" w:cs="宋体"/>
              </w:rPr>
            </w:pPr>
            <w:r>
              <w:rPr>
                <w:rFonts w:hint="eastAsia" w:ascii="仿宋" w:hAnsi="仿宋" w:eastAsia="仿宋" w:cs="宋体"/>
              </w:rPr>
              <w:t>5.7光照度：2-2000LUX</w:t>
            </w:r>
          </w:p>
          <w:p>
            <w:pPr>
              <w:spacing w:line="360" w:lineRule="auto"/>
              <w:rPr>
                <w:rFonts w:ascii="仿宋" w:hAnsi="仿宋" w:eastAsia="仿宋" w:cs="宋体"/>
                <w:b/>
                <w:bCs/>
                <w:sz w:val="24"/>
                <w:szCs w:val="24"/>
              </w:rPr>
            </w:pPr>
            <w:r>
              <w:rPr>
                <w:rFonts w:hint="eastAsia" w:ascii="仿宋" w:hAnsi="仿宋" w:eastAsia="仿宋" w:cs="宋体"/>
                <w:b/>
                <w:bCs/>
                <w:sz w:val="24"/>
                <w:szCs w:val="24"/>
              </w:rPr>
              <w:t>6.温湿度传感器：</w:t>
            </w:r>
          </w:p>
          <w:p>
            <w:pPr>
              <w:spacing w:line="360" w:lineRule="auto"/>
              <w:rPr>
                <w:rFonts w:ascii="仿宋" w:hAnsi="仿宋" w:eastAsia="仿宋" w:cs="宋体"/>
                <w:sz w:val="24"/>
                <w:szCs w:val="24"/>
              </w:rPr>
            </w:pPr>
            <w:r>
              <w:rPr>
                <w:rFonts w:hint="eastAsia" w:ascii="仿宋" w:hAnsi="仿宋" w:eastAsia="仿宋" w:cs="宋体"/>
                <w:sz w:val="24"/>
                <w:szCs w:val="24"/>
              </w:rPr>
              <w:t>6.1尺寸: ≥59*26*14mm；</w:t>
            </w:r>
          </w:p>
          <w:p>
            <w:pPr>
              <w:spacing w:line="360" w:lineRule="auto"/>
              <w:rPr>
                <w:rFonts w:ascii="仿宋" w:hAnsi="仿宋" w:eastAsia="仿宋" w:cs="宋体"/>
                <w:sz w:val="24"/>
                <w:szCs w:val="24"/>
              </w:rPr>
            </w:pPr>
            <w:r>
              <w:rPr>
                <w:rFonts w:hint="eastAsia" w:ascii="仿宋" w:hAnsi="仿宋" w:eastAsia="仿宋" w:cs="宋体"/>
                <w:sz w:val="24"/>
                <w:szCs w:val="24"/>
              </w:rPr>
              <w:t>6.2工作电压:≤ 3.3V；</w:t>
            </w:r>
          </w:p>
          <w:p>
            <w:pPr>
              <w:spacing w:line="360" w:lineRule="auto"/>
              <w:rPr>
                <w:rFonts w:ascii="仿宋" w:hAnsi="仿宋" w:eastAsia="仿宋" w:cs="宋体"/>
                <w:b/>
                <w:bCs/>
                <w:sz w:val="24"/>
                <w:szCs w:val="24"/>
              </w:rPr>
            </w:pPr>
            <w:r>
              <w:rPr>
                <w:rFonts w:hint="eastAsia" w:ascii="仿宋" w:hAnsi="仿宋" w:eastAsia="仿宋" w:cs="宋体"/>
                <w:sz w:val="24"/>
                <w:szCs w:val="24"/>
              </w:rPr>
              <w:t>6.3重量: ≥10g。</w:t>
            </w:r>
          </w:p>
          <w:p>
            <w:pPr>
              <w:spacing w:line="360" w:lineRule="auto"/>
              <w:rPr>
                <w:rFonts w:ascii="仿宋" w:hAnsi="仿宋" w:eastAsia="仿宋" w:cs="宋体"/>
                <w:b/>
                <w:bCs/>
                <w:sz w:val="24"/>
                <w:szCs w:val="24"/>
              </w:rPr>
            </w:pPr>
            <w:r>
              <w:rPr>
                <w:rFonts w:hint="eastAsia" w:ascii="仿宋" w:hAnsi="仿宋" w:eastAsia="仿宋" w:cs="宋体"/>
                <w:b/>
                <w:bCs/>
                <w:sz w:val="24"/>
                <w:szCs w:val="24"/>
              </w:rPr>
              <w:t>7.智慧灯光控制：</w:t>
            </w:r>
          </w:p>
          <w:p>
            <w:pPr>
              <w:spacing w:line="360" w:lineRule="auto"/>
              <w:rPr>
                <w:rFonts w:ascii="仿宋" w:hAnsi="仿宋" w:eastAsia="仿宋" w:cs="宋体"/>
                <w:sz w:val="24"/>
                <w:szCs w:val="24"/>
              </w:rPr>
            </w:pPr>
            <w:r>
              <w:rPr>
                <w:rFonts w:hint="eastAsia" w:ascii="仿宋" w:hAnsi="仿宋" w:eastAsia="仿宋" w:cs="宋体"/>
                <w:sz w:val="24"/>
                <w:szCs w:val="24"/>
              </w:rPr>
              <w:t>7.1与琴房终端联动使用；</w:t>
            </w:r>
          </w:p>
          <w:p>
            <w:pPr>
              <w:spacing w:line="360" w:lineRule="auto"/>
              <w:rPr>
                <w:rFonts w:ascii="仿宋" w:hAnsi="仿宋" w:eastAsia="仿宋" w:cs="宋体"/>
                <w:sz w:val="24"/>
                <w:szCs w:val="24"/>
              </w:rPr>
            </w:pPr>
            <w:r>
              <w:rPr>
                <w:rFonts w:hint="eastAsia" w:ascii="仿宋" w:hAnsi="仿宋" w:eastAsia="仿宋" w:cs="宋体"/>
                <w:sz w:val="24"/>
                <w:szCs w:val="24"/>
              </w:rPr>
              <w:t>7.2无线、有线通信；</w:t>
            </w:r>
          </w:p>
          <w:p>
            <w:pPr>
              <w:spacing w:line="360" w:lineRule="auto"/>
              <w:rPr>
                <w:rFonts w:ascii="仿宋" w:hAnsi="仿宋" w:eastAsia="仿宋" w:cs="宋体"/>
                <w:sz w:val="24"/>
                <w:szCs w:val="24"/>
              </w:rPr>
            </w:pPr>
            <w:r>
              <w:rPr>
                <w:rFonts w:hint="eastAsia" w:ascii="仿宋" w:hAnsi="仿宋" w:eastAsia="仿宋" w:cs="宋体"/>
                <w:sz w:val="24"/>
                <w:szCs w:val="24"/>
              </w:rPr>
              <w:t>7.3内置射频：315MHz，485通信；</w:t>
            </w:r>
          </w:p>
          <w:p>
            <w:pPr>
              <w:spacing w:line="360" w:lineRule="auto"/>
              <w:rPr>
                <w:rFonts w:ascii="仿宋" w:hAnsi="仿宋" w:eastAsia="仿宋" w:cs="宋体"/>
                <w:sz w:val="24"/>
                <w:szCs w:val="24"/>
              </w:rPr>
            </w:pPr>
            <w:r>
              <w:rPr>
                <w:rFonts w:hint="eastAsia" w:ascii="仿宋" w:hAnsi="仿宋" w:eastAsia="仿宋" w:cs="宋体"/>
                <w:sz w:val="24"/>
                <w:szCs w:val="24"/>
              </w:rPr>
              <w:t xml:space="preserve">7.4工作电压：AC 200-240 V </w:t>
            </w:r>
          </w:p>
          <w:p>
            <w:pPr>
              <w:spacing w:line="360" w:lineRule="auto"/>
              <w:rPr>
                <w:rFonts w:ascii="仿宋" w:hAnsi="仿宋" w:eastAsia="仿宋" w:cs="宋体"/>
                <w:sz w:val="24"/>
                <w:szCs w:val="24"/>
              </w:rPr>
            </w:pPr>
            <w:r>
              <w:rPr>
                <w:rFonts w:hint="eastAsia" w:ascii="仿宋" w:hAnsi="仿宋" w:eastAsia="仿宋" w:cs="宋体"/>
                <w:sz w:val="24"/>
                <w:szCs w:val="24"/>
              </w:rPr>
              <w:t>7.5待机电流：≤1mA；</w:t>
            </w:r>
          </w:p>
          <w:p>
            <w:pPr>
              <w:spacing w:line="360" w:lineRule="auto"/>
              <w:rPr>
                <w:rFonts w:ascii="仿宋" w:hAnsi="仿宋" w:eastAsia="仿宋" w:cs="宋体"/>
                <w:sz w:val="24"/>
                <w:szCs w:val="24"/>
              </w:rPr>
            </w:pPr>
            <w:r>
              <w:rPr>
                <w:rFonts w:hint="eastAsia" w:ascii="仿宋" w:hAnsi="仿宋" w:eastAsia="仿宋" w:cs="宋体"/>
                <w:sz w:val="24"/>
                <w:szCs w:val="24"/>
              </w:rPr>
              <w:t>7.6工作温度：-20~55℃。</w:t>
            </w:r>
          </w:p>
          <w:p>
            <w:pPr>
              <w:spacing w:line="360" w:lineRule="auto"/>
              <w:rPr>
                <w:rFonts w:ascii="仿宋" w:hAnsi="仿宋" w:eastAsia="仿宋" w:cs="宋体"/>
                <w:b/>
                <w:bCs/>
                <w:sz w:val="24"/>
                <w:szCs w:val="24"/>
              </w:rPr>
            </w:pPr>
            <w:r>
              <w:rPr>
                <w:rFonts w:hint="eastAsia" w:ascii="仿宋" w:hAnsi="仿宋" w:eastAsia="仿宋" w:cs="宋体"/>
                <w:sz w:val="24"/>
                <w:szCs w:val="24"/>
              </w:rPr>
              <w:t>8.</w:t>
            </w:r>
            <w:r>
              <w:rPr>
                <w:rFonts w:hint="eastAsia" w:ascii="仿宋" w:hAnsi="仿宋" w:eastAsia="仿宋" w:cs="宋体"/>
                <w:b/>
                <w:bCs/>
                <w:sz w:val="24"/>
                <w:szCs w:val="24"/>
              </w:rPr>
              <w:t>AI行为摄像头：</w:t>
            </w:r>
          </w:p>
          <w:p>
            <w:pPr>
              <w:spacing w:line="360" w:lineRule="auto"/>
              <w:rPr>
                <w:rFonts w:ascii="仿宋" w:hAnsi="仿宋" w:eastAsia="仿宋" w:cs="宋体"/>
                <w:sz w:val="24"/>
                <w:szCs w:val="24"/>
              </w:rPr>
            </w:pPr>
            <w:r>
              <w:rPr>
                <w:rFonts w:hint="eastAsia" w:ascii="仿宋" w:hAnsi="仿宋" w:eastAsia="仿宋" w:cs="宋体"/>
                <w:sz w:val="24"/>
                <w:szCs w:val="24"/>
              </w:rPr>
              <w:t>8.1最大分辨率: ≥1920*1080；</w:t>
            </w:r>
          </w:p>
          <w:p>
            <w:pPr>
              <w:spacing w:line="360" w:lineRule="auto"/>
              <w:rPr>
                <w:rFonts w:ascii="仿宋" w:hAnsi="仿宋" w:eastAsia="仿宋" w:cs="宋体"/>
                <w:sz w:val="24"/>
                <w:szCs w:val="24"/>
              </w:rPr>
            </w:pPr>
            <w:r>
              <w:rPr>
                <w:rFonts w:hint="eastAsia" w:ascii="仿宋" w:hAnsi="仿宋" w:eastAsia="仿宋" w:cs="宋体"/>
                <w:sz w:val="24"/>
                <w:szCs w:val="24"/>
              </w:rPr>
              <w:t>8.2感光元件类型: CMOS；</w:t>
            </w:r>
          </w:p>
          <w:p>
            <w:pPr>
              <w:spacing w:line="360" w:lineRule="auto"/>
              <w:rPr>
                <w:rFonts w:ascii="仿宋" w:hAnsi="仿宋" w:eastAsia="仿宋" w:cs="宋体"/>
                <w:sz w:val="24"/>
                <w:szCs w:val="24"/>
              </w:rPr>
            </w:pPr>
            <w:r>
              <w:rPr>
                <w:rFonts w:hint="eastAsia" w:ascii="仿宋" w:hAnsi="仿宋" w:eastAsia="仿宋" w:cs="宋体"/>
                <w:sz w:val="24"/>
                <w:szCs w:val="24"/>
              </w:rPr>
              <w:t>8.3像素: ≥200万；</w:t>
            </w:r>
          </w:p>
          <w:p>
            <w:pPr>
              <w:spacing w:line="360" w:lineRule="auto"/>
              <w:rPr>
                <w:rFonts w:ascii="仿宋" w:hAnsi="仿宋" w:eastAsia="仿宋" w:cs="宋体"/>
                <w:sz w:val="24"/>
                <w:szCs w:val="24"/>
              </w:rPr>
            </w:pPr>
            <w:r>
              <w:rPr>
                <w:rFonts w:hint="eastAsia" w:ascii="仿宋" w:hAnsi="仿宋" w:eastAsia="仿宋" w:cs="宋体"/>
                <w:sz w:val="24"/>
                <w:szCs w:val="24"/>
              </w:rPr>
              <w:t>8.4免驱动形式；</w:t>
            </w:r>
          </w:p>
          <w:p>
            <w:pPr>
              <w:spacing w:line="360" w:lineRule="auto"/>
              <w:rPr>
                <w:rFonts w:ascii="仿宋" w:hAnsi="仿宋" w:eastAsia="仿宋" w:cs="宋体"/>
                <w:sz w:val="24"/>
                <w:szCs w:val="24"/>
              </w:rPr>
            </w:pPr>
            <w:r>
              <w:rPr>
                <w:rFonts w:hint="eastAsia" w:ascii="仿宋" w:hAnsi="仿宋" w:eastAsia="仿宋" w:cs="宋体"/>
                <w:spacing w:val="-20"/>
                <w:sz w:val="24"/>
                <w:szCs w:val="24"/>
              </w:rPr>
              <w:t>▲</w:t>
            </w:r>
            <w:r>
              <w:rPr>
                <w:rFonts w:hint="eastAsia" w:ascii="仿宋" w:hAnsi="仿宋" w:eastAsia="仿宋" w:cs="宋体"/>
                <w:sz w:val="24"/>
                <w:szCs w:val="24"/>
              </w:rPr>
              <w:t>8.5功能: 支持接入AI视觉；</w:t>
            </w:r>
          </w:p>
          <w:p>
            <w:pPr>
              <w:spacing w:line="360" w:lineRule="auto"/>
              <w:rPr>
                <w:rFonts w:ascii="仿宋" w:hAnsi="仿宋" w:eastAsia="仿宋" w:cs="宋体"/>
                <w:sz w:val="24"/>
                <w:szCs w:val="24"/>
              </w:rPr>
            </w:pPr>
            <w:r>
              <w:rPr>
                <w:rFonts w:hint="eastAsia" w:ascii="仿宋" w:hAnsi="仿宋" w:eastAsia="仿宋" w:cs="宋体"/>
                <w:sz w:val="24"/>
                <w:szCs w:val="24"/>
              </w:rPr>
              <w:t>8.6外观：</w:t>
            </w:r>
            <w:r>
              <w:rPr>
                <w:rFonts w:hint="eastAsia" w:ascii="仿宋" w:hAnsi="仿宋" w:eastAsia="仿宋" w:cs="宋体"/>
                <w:b/>
                <w:bCs/>
                <w:sz w:val="24"/>
                <w:szCs w:val="24"/>
              </w:rPr>
              <w:t>颜色由使用方老师选择</w:t>
            </w:r>
            <w:r>
              <w:rPr>
                <w:rFonts w:hint="eastAsia" w:ascii="仿宋" w:hAnsi="仿宋" w:eastAsia="仿宋" w:cs="宋体"/>
                <w:sz w:val="24"/>
                <w:szCs w:val="24"/>
              </w:rPr>
              <w:t>；</w:t>
            </w:r>
          </w:p>
          <w:p>
            <w:pPr>
              <w:spacing w:line="360" w:lineRule="auto"/>
              <w:rPr>
                <w:rFonts w:ascii="仿宋" w:hAnsi="仿宋" w:eastAsia="仿宋" w:cs="宋体"/>
                <w:sz w:val="24"/>
                <w:szCs w:val="24"/>
              </w:rPr>
            </w:pPr>
            <w:r>
              <w:rPr>
                <w:rFonts w:hint="eastAsia" w:ascii="仿宋" w:hAnsi="仿宋" w:eastAsia="仿宋" w:cs="宋体"/>
                <w:sz w:val="24"/>
                <w:szCs w:val="24"/>
              </w:rPr>
              <w:t>8.7尺寸：≥13cm*3.5cm。</w:t>
            </w:r>
          </w:p>
          <w:p>
            <w:pPr>
              <w:spacing w:line="360" w:lineRule="auto"/>
              <w:rPr>
                <w:rFonts w:ascii="仿宋" w:hAnsi="仿宋" w:eastAsia="仿宋" w:cs="宋体"/>
                <w:b/>
                <w:bCs/>
                <w:sz w:val="24"/>
                <w:szCs w:val="24"/>
              </w:rPr>
            </w:pPr>
            <w:r>
              <w:rPr>
                <w:rFonts w:hint="eastAsia" w:ascii="仿宋" w:hAnsi="仿宋" w:eastAsia="仿宋" w:cs="宋体"/>
                <w:b/>
                <w:bCs/>
                <w:sz w:val="24"/>
                <w:szCs w:val="24"/>
              </w:rPr>
              <w:t>9.智能灯控辅材：</w:t>
            </w:r>
          </w:p>
          <w:p>
            <w:pPr>
              <w:spacing w:line="360" w:lineRule="auto"/>
              <w:rPr>
                <w:rFonts w:ascii="仿宋" w:hAnsi="仿宋" w:eastAsia="仿宋" w:cs="宋体"/>
                <w:sz w:val="24"/>
                <w:szCs w:val="24"/>
              </w:rPr>
            </w:pPr>
            <w:r>
              <w:rPr>
                <w:rFonts w:hint="eastAsia" w:ascii="仿宋" w:hAnsi="仿宋" w:eastAsia="仿宋" w:cs="宋体"/>
                <w:sz w:val="24"/>
                <w:szCs w:val="24"/>
              </w:rPr>
              <w:t>9.1规格：BVR2.5；</w:t>
            </w:r>
          </w:p>
          <w:p>
            <w:pPr>
              <w:spacing w:line="360" w:lineRule="auto"/>
              <w:rPr>
                <w:rFonts w:ascii="仿宋" w:hAnsi="仿宋" w:eastAsia="仿宋" w:cs="宋体"/>
                <w:sz w:val="24"/>
                <w:szCs w:val="24"/>
              </w:rPr>
            </w:pPr>
            <w:r>
              <w:rPr>
                <w:rFonts w:hint="eastAsia" w:ascii="仿宋" w:hAnsi="仿宋" w:eastAsia="仿宋" w:cs="宋体"/>
                <w:sz w:val="24"/>
                <w:szCs w:val="24"/>
              </w:rPr>
              <w:t>9.2直径：≤2.5(±0.01)；</w:t>
            </w:r>
          </w:p>
          <w:p>
            <w:pPr>
              <w:spacing w:line="360" w:lineRule="auto"/>
              <w:rPr>
                <w:rFonts w:ascii="仿宋" w:hAnsi="仿宋" w:eastAsia="仿宋" w:cs="宋体"/>
                <w:sz w:val="24"/>
                <w:szCs w:val="24"/>
              </w:rPr>
            </w:pPr>
            <w:r>
              <w:rPr>
                <w:rFonts w:hint="eastAsia" w:ascii="仿宋" w:hAnsi="仿宋" w:eastAsia="仿宋" w:cs="宋体"/>
                <w:sz w:val="24"/>
                <w:szCs w:val="24"/>
              </w:rPr>
              <w:t>9.3导体结构：≤72根*0.20；</w:t>
            </w:r>
          </w:p>
          <w:p>
            <w:pPr>
              <w:spacing w:line="360" w:lineRule="auto"/>
              <w:rPr>
                <w:rFonts w:ascii="仿宋" w:hAnsi="仿宋" w:eastAsia="仿宋" w:cs="宋体"/>
                <w:sz w:val="24"/>
                <w:szCs w:val="24"/>
              </w:rPr>
            </w:pPr>
            <w:r>
              <w:rPr>
                <w:rFonts w:hint="eastAsia" w:ascii="仿宋" w:hAnsi="仿宋" w:eastAsia="仿宋" w:cs="宋体"/>
                <w:sz w:val="24"/>
                <w:szCs w:val="24"/>
              </w:rPr>
              <w:t>9.4平均外径：≤2.7～3.3mm；</w:t>
            </w:r>
          </w:p>
          <w:p>
            <w:pPr>
              <w:spacing w:line="360" w:lineRule="auto"/>
              <w:rPr>
                <w:rFonts w:ascii="仿宋" w:hAnsi="仿宋" w:eastAsia="仿宋" w:cs="宋体"/>
                <w:sz w:val="24"/>
                <w:szCs w:val="24"/>
              </w:rPr>
            </w:pPr>
            <w:r>
              <w:rPr>
                <w:rFonts w:hint="eastAsia" w:ascii="仿宋" w:hAnsi="仿宋" w:eastAsia="仿宋" w:cs="宋体"/>
                <w:sz w:val="24"/>
                <w:szCs w:val="24"/>
              </w:rPr>
              <w:t>9.5电压：≤110-220V。</w:t>
            </w:r>
          </w:p>
          <w:p>
            <w:pPr>
              <w:spacing w:line="360" w:lineRule="auto"/>
              <w:rPr>
                <w:rFonts w:ascii="仿宋" w:hAnsi="仿宋" w:eastAsia="仿宋" w:cs="宋体"/>
                <w:sz w:val="24"/>
                <w:szCs w:val="24"/>
              </w:rPr>
            </w:pPr>
            <w:r>
              <w:rPr>
                <w:rFonts w:hint="eastAsia" w:ascii="仿宋" w:hAnsi="仿宋" w:eastAsia="仿宋" w:cs="宋体"/>
                <w:b/>
                <w:bCs/>
                <w:sz w:val="24"/>
                <w:szCs w:val="24"/>
              </w:rPr>
              <w:t>10.屏蔽通信辅材：</w:t>
            </w:r>
            <w:r>
              <w:rPr>
                <w:rFonts w:hint="eastAsia" w:ascii="仿宋" w:hAnsi="仿宋" w:eastAsia="仿宋" w:cs="宋体"/>
                <w:sz w:val="24"/>
                <w:szCs w:val="24"/>
              </w:rPr>
              <w:t xml:space="preserve"> RVSP2*0.5铜芯导体聚氯乙烯绝缘双绞屏蔽线；</w:t>
            </w:r>
          </w:p>
          <w:p>
            <w:pPr>
              <w:spacing w:line="360" w:lineRule="auto"/>
              <w:rPr>
                <w:rFonts w:ascii="仿宋" w:hAnsi="仿宋" w:eastAsia="仿宋" w:cs="宋体"/>
                <w:b/>
                <w:bCs/>
                <w:sz w:val="24"/>
                <w:szCs w:val="24"/>
              </w:rPr>
            </w:pPr>
            <w:r>
              <w:rPr>
                <w:rFonts w:hint="eastAsia" w:ascii="仿宋" w:hAnsi="仿宋" w:eastAsia="仿宋" w:cs="宋体"/>
                <w:b/>
                <w:bCs/>
                <w:sz w:val="24"/>
                <w:szCs w:val="24"/>
              </w:rPr>
              <w:t>11.智慧琴房中控主机：</w:t>
            </w:r>
          </w:p>
          <w:p>
            <w:pPr>
              <w:spacing w:line="360" w:lineRule="auto"/>
              <w:rPr>
                <w:rFonts w:ascii="仿宋" w:hAnsi="仿宋" w:eastAsia="仿宋" w:cs="宋体"/>
                <w:sz w:val="24"/>
                <w:szCs w:val="24"/>
              </w:rPr>
            </w:pPr>
            <w:r>
              <w:rPr>
                <w:rFonts w:hint="eastAsia" w:ascii="仿宋" w:hAnsi="仿宋" w:eastAsia="仿宋" w:cs="宋体"/>
                <w:sz w:val="24"/>
                <w:szCs w:val="24"/>
              </w:rPr>
              <w:t>11.1支持智慧琴房硬件与软件交互，具备智慧琴房深度交互算法；</w:t>
            </w:r>
          </w:p>
          <w:p>
            <w:pPr>
              <w:spacing w:line="360" w:lineRule="auto"/>
              <w:rPr>
                <w:rFonts w:ascii="仿宋" w:hAnsi="仿宋" w:eastAsia="仿宋" w:cs="宋体"/>
                <w:sz w:val="24"/>
                <w:szCs w:val="24"/>
              </w:rPr>
            </w:pPr>
            <w:r>
              <w:rPr>
                <w:rFonts w:hint="eastAsia" w:ascii="仿宋" w:hAnsi="仿宋" w:eastAsia="仿宋" w:cs="宋体"/>
                <w:sz w:val="24"/>
                <w:szCs w:val="24"/>
              </w:rPr>
              <w:t>11.2支持在线和离线处理智慧琴房主控使用逻辑；</w:t>
            </w:r>
          </w:p>
          <w:p>
            <w:pPr>
              <w:spacing w:line="360" w:lineRule="auto"/>
              <w:rPr>
                <w:rFonts w:ascii="仿宋" w:hAnsi="仿宋" w:eastAsia="仿宋" w:cs="宋体"/>
                <w:sz w:val="24"/>
                <w:szCs w:val="24"/>
              </w:rPr>
            </w:pPr>
            <w:r>
              <w:rPr>
                <w:rFonts w:hint="eastAsia" w:ascii="仿宋" w:hAnsi="仿宋" w:eastAsia="仿宋" w:cs="宋体"/>
                <w:sz w:val="24"/>
                <w:szCs w:val="24"/>
              </w:rPr>
              <w:t>11.3具备智慧琴房AI深度算法，可搭配硬件、传感器收集数据、分析数据、处理数据，支持行为分、智能分析创新算法；尺寸：≤188*108*12mm；背面≤3mm；电源输出：≤12V 5A 螺丝规格：≤3mm*4；</w:t>
            </w:r>
          </w:p>
          <w:p>
            <w:pPr>
              <w:spacing w:line="360" w:lineRule="auto"/>
              <w:rPr>
                <w:rFonts w:ascii="仿宋" w:hAnsi="仿宋" w:eastAsia="仿宋" w:cs="宋体"/>
                <w:sz w:val="24"/>
                <w:szCs w:val="24"/>
              </w:rPr>
            </w:pPr>
            <w:r>
              <w:rPr>
                <w:rFonts w:hint="eastAsia" w:ascii="仿宋" w:hAnsi="仿宋" w:eastAsia="仿宋" w:cs="宋体"/>
                <w:sz w:val="24"/>
                <w:szCs w:val="24"/>
              </w:rPr>
              <w:t>11.4支持接入720P视觉摄像头，接口：TTL串口*1。</w:t>
            </w:r>
          </w:p>
          <w:p>
            <w:pPr>
              <w:pStyle w:val="4"/>
              <w:spacing w:line="360" w:lineRule="auto"/>
              <w:ind w:left="129" w:leftChars="-73" w:hanging="282" w:hangingChars="141"/>
              <w:rPr>
                <w:rFonts w:ascii="仿宋" w:hAnsi="仿宋" w:eastAsia="仿宋" w:cs="宋体"/>
                <w:szCs w:val="24"/>
              </w:rPr>
            </w:pPr>
            <w:r>
              <w:rPr>
                <w:rFonts w:hint="eastAsia" w:ascii="仿宋" w:hAnsi="仿宋" w:eastAsia="仿宋" w:cs="宋体"/>
                <w:spacing w:val="-20"/>
                <w:szCs w:val="24"/>
              </w:rPr>
              <w:t>▲</w:t>
            </w:r>
            <w:r>
              <w:rPr>
                <w:rFonts w:hint="eastAsia" w:ascii="仿宋" w:hAnsi="仿宋" w:eastAsia="仿宋" w:cs="宋体"/>
                <w:szCs w:val="24"/>
              </w:rPr>
              <w:t>11.5支持智慧琴房硬件与软件交互，具备智慧琴房深度交互算法,可搭配AI视觉智能巡检功能，内容包含：识别超员使用、违规在指定位置摆放液体、饮料、水杯和不按管理要求擅自移动琴房内物品，同时AI视觉识别可联动系统行为分、琴点管理等模块智能分析用户用琴行为，达到琴房智慧管理要求；（需提供软件测试报告，且需明确体现功能点）</w:t>
            </w:r>
          </w:p>
          <w:p>
            <w:pPr>
              <w:spacing w:line="360" w:lineRule="auto"/>
              <w:jc w:val="left"/>
              <w:rPr>
                <w:rFonts w:ascii="仿宋" w:hAnsi="仿宋" w:eastAsia="仿宋" w:cs="宋体"/>
                <w:b/>
                <w:bCs/>
                <w:sz w:val="24"/>
                <w:szCs w:val="24"/>
              </w:rPr>
            </w:pPr>
            <w:r>
              <w:rPr>
                <w:rFonts w:hint="eastAsia" w:ascii="仿宋" w:hAnsi="仿宋" w:eastAsia="仿宋" w:cs="宋体"/>
                <w:b/>
                <w:bCs/>
                <w:sz w:val="24"/>
                <w:szCs w:val="24"/>
              </w:rPr>
              <w:t>二、技术规格与参数(软件)：</w:t>
            </w:r>
          </w:p>
          <w:p>
            <w:pPr>
              <w:pStyle w:val="8"/>
              <w:adjustRightInd w:val="0"/>
              <w:snapToGrid w:val="0"/>
              <w:spacing w:before="40" w:after="40" w:line="360" w:lineRule="auto"/>
              <w:ind w:firstLine="0" w:firstLineChars="0"/>
              <w:rPr>
                <w:rFonts w:ascii="仿宋" w:hAnsi="仿宋" w:eastAsia="仿宋" w:cs="宋体"/>
                <w:sz w:val="24"/>
              </w:rPr>
            </w:pPr>
            <w:r>
              <w:rPr>
                <w:rFonts w:hint="eastAsia" w:ascii="仿宋" w:hAnsi="仿宋" w:eastAsia="仿宋" w:cs="宋体"/>
                <w:sz w:val="24"/>
              </w:rPr>
              <w:t>智慧琴房终端管理系统：</w:t>
            </w:r>
          </w:p>
          <w:p>
            <w:pPr>
              <w:spacing w:line="360" w:lineRule="auto"/>
              <w:jc w:val="left"/>
              <w:rPr>
                <w:rFonts w:ascii="仿宋" w:hAnsi="仿宋" w:eastAsia="仿宋" w:cs="宋体"/>
                <w:sz w:val="24"/>
                <w:szCs w:val="24"/>
              </w:rPr>
            </w:pPr>
            <w:r>
              <w:rPr>
                <w:rFonts w:hint="eastAsia" w:ascii="仿宋" w:hAnsi="仿宋" w:eastAsia="仿宋" w:cs="宋体"/>
                <w:spacing w:val="-20"/>
                <w:sz w:val="24"/>
                <w:szCs w:val="24"/>
              </w:rPr>
              <w:t>▲</w:t>
            </w:r>
            <w:r>
              <w:rPr>
                <w:rFonts w:hint="eastAsia" w:ascii="仿宋" w:hAnsi="仿宋" w:eastAsia="仿宋" w:cs="宋体"/>
                <w:b/>
                <w:bCs/>
                <w:sz w:val="24"/>
                <w:szCs w:val="24"/>
              </w:rPr>
              <w:t>12.1</w:t>
            </w:r>
            <w:r>
              <w:rPr>
                <w:rFonts w:hint="eastAsia" w:ascii="仿宋" w:hAnsi="仿宋" w:eastAsia="仿宋" w:cs="宋体"/>
                <w:sz w:val="24"/>
                <w:szCs w:val="24"/>
              </w:rPr>
              <w:t>开门签到方式：支持多种场景的开门签到方式，如：①微信扫描二维码开门签到；②动态码开门签到；③学号签到；（需提供软件测试报告，且需明确体现功能点）。</w:t>
            </w:r>
          </w:p>
          <w:p>
            <w:pPr>
              <w:spacing w:line="360" w:lineRule="auto"/>
              <w:jc w:val="left"/>
              <w:rPr>
                <w:rFonts w:ascii="仿宋" w:hAnsi="仿宋" w:eastAsia="仿宋" w:cs="宋体"/>
                <w:sz w:val="24"/>
                <w:szCs w:val="24"/>
              </w:rPr>
            </w:pPr>
            <w:r>
              <w:rPr>
                <w:rFonts w:hint="eastAsia" w:ascii="仿宋" w:hAnsi="仿宋" w:eastAsia="仿宋" w:cs="宋体"/>
                <w:spacing w:val="-20"/>
                <w:sz w:val="24"/>
                <w:szCs w:val="24"/>
              </w:rPr>
              <w:t>▲</w:t>
            </w:r>
            <w:r>
              <w:rPr>
                <w:rFonts w:hint="eastAsia" w:ascii="仿宋" w:hAnsi="仿宋" w:eastAsia="仿宋" w:cs="宋体"/>
                <w:sz w:val="24"/>
                <w:szCs w:val="24"/>
              </w:rPr>
              <w:t>12.2预约琴房功能：支持现场在终端设备对当前琴房进行预约使用，可根据学校实际琴房管理需求设定当天可用时长、单次可用时长等，预约成功后可收到微信预约成功提醒通知，同时支持单次多时段预约，用户可根据琴房配置、琴房乐器类别、琴房面积、空闲时长等筛选，同时支持系统智能推荐预约，所有预约订单都可以在终端系统单一取消或统一取消，取消成功后可同步收到微信订单取消成功通知。（需提供软件测试报告，且需明确体现功能点）。</w:t>
            </w:r>
          </w:p>
          <w:p>
            <w:pPr>
              <w:spacing w:line="360" w:lineRule="auto"/>
              <w:jc w:val="left"/>
              <w:rPr>
                <w:rFonts w:ascii="仿宋" w:hAnsi="仿宋" w:eastAsia="仿宋" w:cs="宋体"/>
                <w:sz w:val="24"/>
                <w:szCs w:val="24"/>
              </w:rPr>
            </w:pPr>
            <w:r>
              <w:rPr>
                <w:rFonts w:hint="eastAsia" w:ascii="仿宋" w:hAnsi="仿宋" w:eastAsia="仿宋" w:cs="宋体"/>
                <w:sz w:val="24"/>
                <w:szCs w:val="24"/>
              </w:rPr>
              <w:t>12.3现场下单功能：支持用户在现场扫码下单使用琴房，即扫即用；</w:t>
            </w:r>
          </w:p>
          <w:p>
            <w:pPr>
              <w:spacing w:line="360" w:lineRule="auto"/>
              <w:jc w:val="left"/>
              <w:rPr>
                <w:rFonts w:ascii="仿宋" w:hAnsi="仿宋" w:eastAsia="仿宋" w:cs="宋体"/>
                <w:sz w:val="24"/>
                <w:szCs w:val="24"/>
              </w:rPr>
            </w:pPr>
            <w:r>
              <w:rPr>
                <w:rFonts w:hint="eastAsia" w:ascii="仿宋" w:hAnsi="仿宋" w:eastAsia="仿宋" w:cs="宋体"/>
                <w:sz w:val="24"/>
                <w:szCs w:val="24"/>
              </w:rPr>
              <w:t>12.4具有琴房状态实时展示功能。</w:t>
            </w:r>
          </w:p>
          <w:p>
            <w:pPr>
              <w:spacing w:line="360" w:lineRule="auto"/>
              <w:jc w:val="left"/>
              <w:rPr>
                <w:rFonts w:ascii="仿宋" w:hAnsi="仿宋" w:eastAsia="仿宋" w:cs="宋体"/>
                <w:sz w:val="24"/>
                <w:szCs w:val="24"/>
              </w:rPr>
            </w:pPr>
            <w:r>
              <w:rPr>
                <w:rFonts w:hint="eastAsia" w:ascii="仿宋" w:hAnsi="仿宋" w:eastAsia="仿宋" w:cs="宋体"/>
                <w:sz w:val="24"/>
                <w:szCs w:val="24"/>
              </w:rPr>
              <w:t>12.5琴房报修功能：在使用过程中如发现琴房设备或乐器等故障时，用户可在终端和小程序端提交报修工单，通过后勤版小程序在线接单处理；</w:t>
            </w:r>
          </w:p>
          <w:p>
            <w:pPr>
              <w:spacing w:line="360" w:lineRule="auto"/>
              <w:jc w:val="left"/>
              <w:rPr>
                <w:rFonts w:ascii="仿宋" w:hAnsi="仿宋" w:eastAsia="仿宋" w:cs="宋体"/>
                <w:sz w:val="24"/>
                <w:szCs w:val="24"/>
              </w:rPr>
            </w:pPr>
            <w:r>
              <w:rPr>
                <w:rFonts w:hint="eastAsia" w:ascii="仿宋" w:hAnsi="仿宋" w:eastAsia="仿宋" w:cs="宋体"/>
                <w:sz w:val="24"/>
                <w:szCs w:val="24"/>
              </w:rPr>
              <w:t>12.6智慧琴房系统平台数据：支持查看设备运行的数据，数据存储时间为一年，支持数据一键导出致本地保存，数据维度包括：设备近几天的使用情况、设备运行时长、设备今日或昨日的使用人次统计、未来几日的预约情况和用户使用订单等；</w:t>
            </w:r>
          </w:p>
          <w:p>
            <w:pPr>
              <w:spacing w:line="360" w:lineRule="auto"/>
              <w:jc w:val="left"/>
              <w:rPr>
                <w:rFonts w:ascii="仿宋" w:hAnsi="仿宋" w:eastAsia="仿宋" w:cs="宋体"/>
                <w:sz w:val="24"/>
                <w:szCs w:val="24"/>
              </w:rPr>
            </w:pPr>
            <w:r>
              <w:rPr>
                <w:rFonts w:hint="eastAsia" w:ascii="仿宋" w:hAnsi="仿宋" w:eastAsia="仿宋" w:cs="宋体"/>
                <w:sz w:val="24"/>
                <w:szCs w:val="24"/>
              </w:rPr>
              <w:t>12.7 SOS紧急求救按钮：可以通过室内SOS硬件触发SOS紧急求救，触发后拥有权限的管理员会收到SOS紧急求救通知；</w:t>
            </w:r>
          </w:p>
          <w:p>
            <w:pPr>
              <w:pStyle w:val="8"/>
              <w:adjustRightInd w:val="0"/>
              <w:snapToGrid w:val="0"/>
              <w:spacing w:before="40" w:after="40" w:line="360" w:lineRule="auto"/>
              <w:ind w:firstLine="0" w:firstLineChars="0"/>
              <w:rPr>
                <w:rFonts w:ascii="仿宋" w:hAnsi="仿宋" w:eastAsia="仿宋" w:cs="宋体"/>
                <w:sz w:val="24"/>
              </w:rPr>
            </w:pPr>
            <w:r>
              <w:rPr>
                <w:rFonts w:hint="eastAsia" w:ascii="仿宋" w:hAnsi="仿宋" w:eastAsia="仿宋" w:cs="宋体"/>
                <w:sz w:val="24"/>
              </w:rPr>
              <w:t>12.8支持后台操控设置：终端设备需支持输入密码进入设备管理后台。可在设备后台对其进行修改网络连接、配置琴房智能硬件设备控制、一键开门控制、查看当前设备版本号、在线远程OTA升级、本地升级、修改设备密码等操作；</w:t>
            </w:r>
          </w:p>
          <w:p>
            <w:pPr>
              <w:pStyle w:val="8"/>
              <w:adjustRightInd w:val="0"/>
              <w:snapToGrid w:val="0"/>
              <w:spacing w:before="40" w:after="40" w:line="360" w:lineRule="auto"/>
              <w:ind w:firstLine="0" w:firstLineChars="0"/>
              <w:rPr>
                <w:rFonts w:ascii="仿宋" w:hAnsi="仿宋" w:eastAsia="仿宋" w:cs="宋体"/>
                <w:b/>
                <w:bCs/>
                <w:sz w:val="24"/>
              </w:rPr>
            </w:pPr>
            <w:r>
              <w:rPr>
                <w:rFonts w:hint="eastAsia" w:ascii="仿宋" w:hAnsi="仿宋" w:eastAsia="仿宋" w:cs="宋体"/>
                <w:b/>
                <w:bCs/>
                <w:sz w:val="24"/>
              </w:rPr>
              <w:t>智慧琴房小程序（师生版）：</w:t>
            </w:r>
          </w:p>
          <w:p>
            <w:pPr>
              <w:spacing w:line="360" w:lineRule="auto"/>
              <w:jc w:val="left"/>
              <w:rPr>
                <w:rFonts w:ascii="仿宋" w:hAnsi="仿宋" w:eastAsia="仿宋" w:cs="宋体"/>
                <w:sz w:val="24"/>
                <w:szCs w:val="24"/>
              </w:rPr>
            </w:pPr>
            <w:r>
              <w:rPr>
                <w:rFonts w:hint="eastAsia" w:ascii="仿宋" w:hAnsi="仿宋" w:eastAsia="仿宋" w:cs="宋体"/>
                <w:sz w:val="24"/>
                <w:szCs w:val="24"/>
              </w:rPr>
              <w:t>13.1认证登录方式：支持输入学号/工号、姓名进行登录；</w:t>
            </w:r>
          </w:p>
          <w:p>
            <w:pPr>
              <w:spacing w:line="360" w:lineRule="auto"/>
              <w:jc w:val="left"/>
              <w:rPr>
                <w:rFonts w:ascii="仿宋" w:hAnsi="仿宋" w:eastAsia="仿宋" w:cs="宋体"/>
                <w:sz w:val="24"/>
                <w:szCs w:val="24"/>
              </w:rPr>
            </w:pPr>
            <w:r>
              <w:rPr>
                <w:rFonts w:hint="eastAsia" w:ascii="仿宋" w:hAnsi="仿宋" w:eastAsia="仿宋" w:cs="宋体"/>
                <w:sz w:val="24"/>
                <w:szCs w:val="24"/>
              </w:rPr>
              <w:t>13.2预约提醒功能：当预约订单即将开始时，系统订单通知会给用户发送微信通知提醒（离订单开始前多久发送可由管理员在后台PC端和后台小程序端设置），通知用户提前做好到现场签到的准备；</w:t>
            </w:r>
          </w:p>
          <w:p>
            <w:pPr>
              <w:spacing w:line="360" w:lineRule="auto"/>
              <w:jc w:val="left"/>
              <w:rPr>
                <w:rFonts w:ascii="仿宋" w:hAnsi="仿宋" w:eastAsia="仿宋" w:cs="宋体"/>
                <w:sz w:val="24"/>
                <w:szCs w:val="24"/>
              </w:rPr>
            </w:pPr>
            <w:r>
              <w:rPr>
                <w:rFonts w:hint="eastAsia" w:ascii="仿宋" w:hAnsi="仿宋" w:eastAsia="仿宋" w:cs="宋体"/>
                <w:sz w:val="24"/>
                <w:szCs w:val="24"/>
              </w:rPr>
              <w:t>13.3预约琴房功能：可实现用户使用小程序端对琴房进行提前预约的功能。用户在小程序找到符合条件的琴房后，可在线对琴房进行预约。预约成功后，可查看预约详细信息，如预约的日期时段、琴房名称、琴房位置等；</w:t>
            </w:r>
          </w:p>
          <w:p>
            <w:pPr>
              <w:spacing w:line="360" w:lineRule="auto"/>
              <w:jc w:val="left"/>
              <w:rPr>
                <w:rFonts w:ascii="仿宋" w:hAnsi="仿宋" w:eastAsia="仿宋" w:cs="宋体"/>
                <w:sz w:val="24"/>
                <w:szCs w:val="24"/>
              </w:rPr>
            </w:pPr>
            <w:r>
              <w:rPr>
                <w:rFonts w:hint="eastAsia" w:ascii="仿宋" w:hAnsi="仿宋" w:eastAsia="仿宋" w:cs="宋体"/>
                <w:sz w:val="24"/>
                <w:szCs w:val="24"/>
              </w:rPr>
              <w:t xml:space="preserve">13.4用户可通过实时信息，到现场快速找到琴房下单进行练琴； </w:t>
            </w:r>
          </w:p>
          <w:p>
            <w:pPr>
              <w:spacing w:line="360" w:lineRule="auto"/>
              <w:jc w:val="left"/>
              <w:rPr>
                <w:rFonts w:ascii="仿宋" w:hAnsi="仿宋" w:eastAsia="仿宋" w:cs="宋体"/>
                <w:sz w:val="24"/>
                <w:szCs w:val="24"/>
              </w:rPr>
            </w:pPr>
            <w:r>
              <w:rPr>
                <w:rFonts w:hint="eastAsia" w:ascii="仿宋" w:hAnsi="仿宋" w:eastAsia="仿宋" w:cs="宋体"/>
                <w:sz w:val="24"/>
                <w:szCs w:val="24"/>
              </w:rPr>
              <w:t xml:space="preserve">13.5琴房报修功能：支持用户在使用时发现琴房故障时，可以在手机提交保修工单的功能。工单提交后，管理后台将受到报修工单消息通知，管理员可安排人员进行处理； </w:t>
            </w:r>
          </w:p>
          <w:p>
            <w:pPr>
              <w:spacing w:line="360" w:lineRule="auto"/>
              <w:jc w:val="left"/>
              <w:rPr>
                <w:rFonts w:ascii="仿宋" w:hAnsi="仿宋" w:eastAsia="仿宋" w:cs="宋体"/>
                <w:sz w:val="24"/>
                <w:szCs w:val="24"/>
              </w:rPr>
            </w:pPr>
            <w:r>
              <w:rPr>
                <w:rFonts w:hint="eastAsia" w:ascii="仿宋" w:hAnsi="仿宋" w:eastAsia="仿宋" w:cs="宋体"/>
                <w:spacing w:val="-20"/>
                <w:sz w:val="24"/>
                <w:szCs w:val="24"/>
              </w:rPr>
              <w:t>▲</w:t>
            </w:r>
            <w:r>
              <w:rPr>
                <w:rFonts w:hint="eastAsia" w:ascii="仿宋" w:hAnsi="仿宋" w:eastAsia="仿宋" w:cs="宋体"/>
                <w:sz w:val="24"/>
                <w:szCs w:val="24"/>
              </w:rPr>
              <w:t>13.6行为分管理功能：管理员可根据学校实际管理需求配置行为分管理功能，可约束用户的行为规范，系统联动AI行为检查功能可自动识别或手动对用户的不良用琴行为进行扣分（包括超员使用、在钢琴上乱摆放物品、移动大件物品等行为），行为分不及格者将被列入系统黑名单，需要通过在用户小程序端提交检讨申请等方式，学生违规导致账号被停用，学生需要在琴房系统提交审核后才能重新恢复（规则可由学校管理老师设置，如违规次数、频率及启用T+X日规则等），此功能是琴房系统AI智能巡检的功能，无需与学校OA系统关联，业务层无需对接，报修等模块均可实现；（需提供软件测试报告，且需明确体现功能点）。</w:t>
            </w:r>
          </w:p>
          <w:p>
            <w:pPr>
              <w:pStyle w:val="8"/>
              <w:adjustRightInd w:val="0"/>
              <w:snapToGrid w:val="0"/>
              <w:spacing w:before="40" w:after="40" w:line="360" w:lineRule="auto"/>
              <w:ind w:firstLine="0" w:firstLineChars="0"/>
              <w:rPr>
                <w:rFonts w:ascii="仿宋" w:hAnsi="仿宋" w:eastAsia="仿宋" w:cs="宋体"/>
                <w:sz w:val="24"/>
              </w:rPr>
            </w:pPr>
            <w:r>
              <w:rPr>
                <w:rFonts w:hint="eastAsia" w:ascii="仿宋" w:hAnsi="仿宋" w:eastAsia="仿宋" w:cs="宋体"/>
                <w:sz w:val="24"/>
              </w:rPr>
              <w:t>13.8常用琴房收藏功能：支持对常用琴房进行收藏。用户可以对经常使用或偏爱的琴房进行收藏，可在收藏的琴房列表中快速找到并对其进行预约。</w:t>
            </w:r>
          </w:p>
          <w:p>
            <w:pPr>
              <w:pStyle w:val="8"/>
              <w:adjustRightInd w:val="0"/>
              <w:snapToGrid w:val="0"/>
              <w:spacing w:before="40" w:after="40" w:line="360" w:lineRule="auto"/>
              <w:ind w:firstLine="0" w:firstLineChars="0"/>
              <w:rPr>
                <w:rFonts w:ascii="仿宋" w:hAnsi="仿宋" w:eastAsia="仿宋" w:cs="宋体"/>
                <w:b/>
                <w:bCs/>
                <w:sz w:val="24"/>
              </w:rPr>
            </w:pPr>
            <w:r>
              <w:rPr>
                <w:rFonts w:hint="eastAsia" w:ascii="仿宋" w:hAnsi="仿宋" w:eastAsia="仿宋" w:cs="宋体"/>
                <w:b/>
                <w:bCs/>
                <w:sz w:val="24"/>
              </w:rPr>
              <w:t>智慧琴房小程序（后勤版）：</w:t>
            </w:r>
          </w:p>
          <w:p>
            <w:pPr>
              <w:spacing w:line="360" w:lineRule="auto"/>
              <w:jc w:val="left"/>
              <w:rPr>
                <w:rFonts w:ascii="仿宋" w:hAnsi="仿宋" w:eastAsia="仿宋" w:cs="宋体"/>
                <w:sz w:val="24"/>
                <w:szCs w:val="24"/>
              </w:rPr>
            </w:pPr>
            <w:r>
              <w:rPr>
                <w:rFonts w:hint="eastAsia" w:ascii="仿宋" w:hAnsi="仿宋" w:eastAsia="仿宋" w:cs="宋体"/>
                <w:sz w:val="24"/>
                <w:szCs w:val="24"/>
              </w:rPr>
              <w:t>14.1登录方式：支持输入工号、姓名进行登录；</w:t>
            </w:r>
          </w:p>
          <w:p>
            <w:pPr>
              <w:spacing w:line="360" w:lineRule="auto"/>
              <w:jc w:val="left"/>
              <w:rPr>
                <w:rFonts w:ascii="仿宋" w:hAnsi="仿宋" w:eastAsia="仿宋" w:cs="宋体"/>
                <w:sz w:val="24"/>
                <w:szCs w:val="24"/>
              </w:rPr>
            </w:pPr>
            <w:r>
              <w:rPr>
                <w:rFonts w:hint="eastAsia" w:ascii="仿宋" w:hAnsi="仿宋" w:eastAsia="仿宋" w:cs="宋体"/>
                <w:sz w:val="24"/>
                <w:szCs w:val="24"/>
              </w:rPr>
              <w:t>14.2订单信息订阅通知：支持订阅微信通知，当订单状态发生变化时，用户能收到订单状态变更的通知。如：订单被管理员取消的提醒；</w:t>
            </w:r>
          </w:p>
          <w:p>
            <w:pPr>
              <w:spacing w:line="360" w:lineRule="auto"/>
              <w:jc w:val="left"/>
              <w:rPr>
                <w:rFonts w:ascii="仿宋" w:hAnsi="仿宋" w:eastAsia="仿宋" w:cs="宋体"/>
                <w:sz w:val="24"/>
                <w:szCs w:val="24"/>
              </w:rPr>
            </w:pPr>
            <w:r>
              <w:rPr>
                <w:rFonts w:hint="eastAsia" w:ascii="仿宋" w:hAnsi="仿宋" w:eastAsia="仿宋" w:cs="宋体"/>
                <w:sz w:val="24"/>
                <w:szCs w:val="24"/>
              </w:rPr>
              <w:t>14.3处理报修任务：后勤人员在接收到任务后，可以开始对任务进行处理。处理结束后可以提交处理结果。管理员可在后台即时看到报修的处理情况；</w:t>
            </w:r>
          </w:p>
          <w:p>
            <w:pPr>
              <w:pStyle w:val="8"/>
              <w:adjustRightInd w:val="0"/>
              <w:snapToGrid w:val="0"/>
              <w:spacing w:before="40" w:after="40" w:line="360" w:lineRule="auto"/>
              <w:ind w:firstLine="0" w:firstLineChars="0"/>
              <w:rPr>
                <w:rFonts w:ascii="仿宋" w:hAnsi="仿宋" w:eastAsia="仿宋" w:cs="宋体"/>
                <w:b/>
                <w:bCs/>
                <w:sz w:val="24"/>
              </w:rPr>
            </w:pPr>
            <w:r>
              <w:rPr>
                <w:rFonts w:hint="eastAsia" w:ascii="仿宋" w:hAnsi="仿宋" w:eastAsia="仿宋" w:cs="宋体"/>
                <w:spacing w:val="-20"/>
                <w:sz w:val="24"/>
              </w:rPr>
              <w:t>▲</w:t>
            </w:r>
            <w:r>
              <w:rPr>
                <w:rFonts w:hint="eastAsia" w:ascii="仿宋" w:hAnsi="仿宋" w:eastAsia="仿宋" w:cs="宋体"/>
                <w:sz w:val="24"/>
              </w:rPr>
              <w:t>14.4申诉功能：为后勤人员提供申诉功能。如：当后勤人员超时处理或无法处理问题时，可以向管理员提交申诉，管理员根据实际情况审批申诉，申诉结果将直接影响该次任务的加分或扣分情况；（需提供软件测试报告，且需明确体现功能点）</w:t>
            </w:r>
          </w:p>
          <w:p>
            <w:pPr>
              <w:pStyle w:val="8"/>
              <w:adjustRightInd w:val="0"/>
              <w:snapToGrid w:val="0"/>
              <w:spacing w:before="40" w:after="40" w:line="360" w:lineRule="auto"/>
              <w:ind w:firstLine="0" w:firstLineChars="0"/>
              <w:rPr>
                <w:rFonts w:ascii="仿宋" w:hAnsi="仿宋" w:eastAsia="仿宋" w:cs="宋体"/>
                <w:b/>
                <w:bCs/>
                <w:sz w:val="24"/>
              </w:rPr>
            </w:pPr>
            <w:r>
              <w:rPr>
                <w:rFonts w:hint="eastAsia" w:ascii="仿宋" w:hAnsi="仿宋" w:eastAsia="仿宋" w:cs="宋体"/>
                <w:b/>
                <w:bCs/>
                <w:sz w:val="24"/>
              </w:rPr>
              <w:t>智慧琴房后台管理系统：</w:t>
            </w:r>
          </w:p>
          <w:p>
            <w:pPr>
              <w:spacing w:line="360" w:lineRule="auto"/>
              <w:jc w:val="left"/>
              <w:rPr>
                <w:rFonts w:ascii="仿宋" w:hAnsi="仿宋" w:eastAsia="仿宋" w:cs="宋体"/>
                <w:sz w:val="24"/>
                <w:szCs w:val="24"/>
              </w:rPr>
            </w:pPr>
            <w:r>
              <w:rPr>
                <w:rFonts w:hint="eastAsia" w:ascii="仿宋" w:hAnsi="仿宋" w:eastAsia="仿宋" w:cs="宋体"/>
                <w:sz w:val="24"/>
                <w:szCs w:val="24"/>
              </w:rPr>
              <w:t>15.1登录方式：支持输入管理员账号、密码登录。密码可进行修改、重置等；</w:t>
            </w:r>
          </w:p>
          <w:p>
            <w:pPr>
              <w:spacing w:line="360" w:lineRule="auto"/>
              <w:jc w:val="left"/>
              <w:rPr>
                <w:rFonts w:ascii="仿宋" w:hAnsi="仿宋" w:eastAsia="仿宋" w:cs="宋体"/>
                <w:sz w:val="24"/>
                <w:szCs w:val="24"/>
              </w:rPr>
            </w:pPr>
            <w:r>
              <w:rPr>
                <w:rFonts w:hint="eastAsia" w:ascii="仿宋" w:hAnsi="仿宋" w:eastAsia="仿宋" w:cs="宋体"/>
                <w:sz w:val="24"/>
                <w:szCs w:val="24"/>
              </w:rPr>
              <w:t>15.2权限管理：提供用户账号、角色管理。支持通过角色为用户分配对应的管理员权限。如：角色为琴房管理员的用户，仅拥有琴房管理的菜单和功能权限；</w:t>
            </w:r>
          </w:p>
          <w:p>
            <w:pPr>
              <w:spacing w:line="360" w:lineRule="auto"/>
              <w:jc w:val="left"/>
              <w:rPr>
                <w:rFonts w:ascii="仿宋" w:hAnsi="仿宋" w:eastAsia="仿宋" w:cs="宋体"/>
                <w:sz w:val="24"/>
                <w:szCs w:val="24"/>
              </w:rPr>
            </w:pPr>
            <w:r>
              <w:rPr>
                <w:rFonts w:hint="eastAsia" w:ascii="仿宋" w:hAnsi="仿宋" w:eastAsia="仿宋" w:cs="宋体"/>
                <w:sz w:val="24"/>
                <w:szCs w:val="24"/>
              </w:rPr>
              <w:t>15.3专业管理：提供学生、教师的信息管理。如院系、专业方向等，可以为人群进行分类。对人群实行按群组管理。如按院系：钢琴系、管弦系等进行人群分类管理；</w:t>
            </w:r>
          </w:p>
          <w:p>
            <w:pPr>
              <w:spacing w:line="360" w:lineRule="auto"/>
              <w:jc w:val="left"/>
              <w:rPr>
                <w:rFonts w:ascii="仿宋" w:hAnsi="仿宋" w:eastAsia="仿宋" w:cs="宋体"/>
                <w:sz w:val="24"/>
                <w:szCs w:val="24"/>
              </w:rPr>
            </w:pPr>
            <w:r>
              <w:rPr>
                <w:rFonts w:hint="eastAsia" w:ascii="仿宋" w:hAnsi="仿宋" w:eastAsia="仿宋" w:cs="宋体"/>
                <w:sz w:val="24"/>
                <w:szCs w:val="24"/>
              </w:rPr>
              <w:t>15.4教师管理：可对教师进行批量导入、单个新增、编辑、删除、查看等功能。支持对单个教师进行个人资料修改、手机号绑定、限制使用琴房时长等信息的修改；</w:t>
            </w:r>
          </w:p>
          <w:p>
            <w:pPr>
              <w:spacing w:line="360" w:lineRule="auto"/>
              <w:jc w:val="left"/>
              <w:rPr>
                <w:rFonts w:ascii="仿宋" w:hAnsi="仿宋" w:eastAsia="仿宋" w:cs="宋体"/>
                <w:sz w:val="24"/>
                <w:szCs w:val="24"/>
              </w:rPr>
            </w:pPr>
            <w:r>
              <w:rPr>
                <w:rFonts w:hint="eastAsia" w:ascii="仿宋" w:hAnsi="仿宋" w:eastAsia="仿宋" w:cs="宋体"/>
                <w:sz w:val="24"/>
                <w:szCs w:val="24"/>
              </w:rPr>
              <w:t>15.5琴点管理：支持对学生琴点进行管理。可实现一键重置琴点的功能。可为单个学生进行琴点的加、减操作。学生用户预约琴房或现场使用琴房会自动扣除相应时长的琴点。当学生取消预约时，被扣除的琴点可自动返还给学生；</w:t>
            </w:r>
          </w:p>
          <w:p>
            <w:pPr>
              <w:spacing w:line="360" w:lineRule="auto"/>
              <w:jc w:val="left"/>
              <w:rPr>
                <w:rFonts w:ascii="仿宋" w:hAnsi="仿宋" w:eastAsia="仿宋" w:cs="宋体"/>
                <w:sz w:val="24"/>
                <w:szCs w:val="24"/>
              </w:rPr>
            </w:pPr>
            <w:r>
              <w:rPr>
                <w:rFonts w:hint="eastAsia" w:ascii="仿宋" w:hAnsi="仿宋" w:eastAsia="仿宋" w:cs="宋体"/>
                <w:spacing w:val="-20"/>
                <w:sz w:val="24"/>
                <w:szCs w:val="24"/>
              </w:rPr>
              <w:t>▲</w:t>
            </w:r>
            <w:r>
              <w:rPr>
                <w:rFonts w:hint="eastAsia" w:ascii="仿宋" w:hAnsi="仿宋" w:eastAsia="仿宋" w:cs="宋体"/>
                <w:sz w:val="24"/>
                <w:szCs w:val="24"/>
              </w:rPr>
              <w:t>15.6行为分管理：行为分管理：提供行为分管理制度，约束用户的行为，支持对学生进行行为分的管理，用于约束学生的用琴行为，对行为分进行分值等级的划分，如优秀、良好、较差等行为等级，如出现不良使用琴房的情况（包括：预约不到、预约迟到、占用闲置琴房资源、超人员使用、在钢琴上放水杯、饮料、移动琴房内指定物品等违规行为，同时支持管理员自定义设定规则），系统会自动扣除其相应行为分，行为分低于及格线时，用户将会被列入系统黑名单，账号将会被停用，需要通过学习琴房使用规则并提交保证书后才能恢复正常使用；（需提供软件测试报告，且需明确体现功能点）</w:t>
            </w:r>
          </w:p>
          <w:p>
            <w:pPr>
              <w:spacing w:line="360" w:lineRule="auto"/>
              <w:jc w:val="left"/>
              <w:rPr>
                <w:rFonts w:ascii="仿宋" w:hAnsi="仿宋" w:eastAsia="仿宋" w:cs="宋体"/>
                <w:sz w:val="24"/>
                <w:szCs w:val="24"/>
              </w:rPr>
            </w:pPr>
            <w:r>
              <w:rPr>
                <w:rFonts w:hint="eastAsia" w:ascii="仿宋" w:hAnsi="仿宋" w:eastAsia="仿宋" w:cs="宋体"/>
                <w:sz w:val="24"/>
                <w:szCs w:val="24"/>
              </w:rPr>
              <w:t>15.7琴房权限管理：支持对琴房进行按人群或个人分别开放琴房权限的功能。如：某部分琴房仅限提供给钢琴系的学生使用，那么就可以对这部分琴房的使用权限进行单独分配给钢琴系的学生使用，支持权限灵活分配以满足学校的日常管理要求，可以以个人、专业方向、系别、年级等灵活分配，也支持按琴房类型、区域、多个或单个进行权限分配；</w:t>
            </w:r>
          </w:p>
          <w:p>
            <w:pPr>
              <w:spacing w:line="360" w:lineRule="auto"/>
              <w:jc w:val="left"/>
              <w:rPr>
                <w:rFonts w:ascii="仿宋" w:hAnsi="仿宋" w:eastAsia="仿宋" w:cs="宋体"/>
                <w:sz w:val="24"/>
                <w:szCs w:val="24"/>
              </w:rPr>
            </w:pPr>
            <w:r>
              <w:rPr>
                <w:rFonts w:hint="eastAsia" w:ascii="仿宋" w:hAnsi="仿宋" w:eastAsia="仿宋" w:cs="宋体"/>
                <w:sz w:val="24"/>
                <w:szCs w:val="24"/>
              </w:rPr>
              <w:t>15.8琴房回收管理：支持对琴房进行删除回收，被删除的琴房会被放置在回收站内，并且可以从回收站中恢复这些琴房；</w:t>
            </w:r>
          </w:p>
          <w:p>
            <w:pPr>
              <w:spacing w:line="360" w:lineRule="auto"/>
              <w:jc w:val="left"/>
              <w:rPr>
                <w:rFonts w:ascii="仿宋" w:hAnsi="仿宋" w:eastAsia="仿宋" w:cs="宋体"/>
                <w:sz w:val="24"/>
                <w:szCs w:val="24"/>
              </w:rPr>
            </w:pPr>
            <w:r>
              <w:rPr>
                <w:rFonts w:hint="eastAsia" w:ascii="仿宋" w:hAnsi="仿宋" w:eastAsia="仿宋" w:cs="宋体"/>
                <w:sz w:val="24"/>
                <w:szCs w:val="24"/>
              </w:rPr>
              <w:t>15.9订单管理：①支持对订单进行分类管理，可实时查看订单的状态、订单编号、使用人、预约时段等信息；②管理员可对订单进行取消、签退等操作；③可查看订单的签到情况，如是否迟到签到、准时签到等信息；</w:t>
            </w:r>
          </w:p>
          <w:p>
            <w:pPr>
              <w:spacing w:line="360" w:lineRule="auto"/>
              <w:jc w:val="left"/>
              <w:rPr>
                <w:rFonts w:ascii="仿宋" w:hAnsi="仿宋" w:eastAsia="仿宋" w:cs="宋体"/>
                <w:sz w:val="24"/>
                <w:szCs w:val="24"/>
              </w:rPr>
            </w:pPr>
            <w:r>
              <w:rPr>
                <w:rFonts w:hint="eastAsia" w:ascii="仿宋" w:hAnsi="仿宋" w:eastAsia="仿宋" w:cs="宋体"/>
                <w:spacing w:val="-20"/>
                <w:sz w:val="24"/>
                <w:szCs w:val="24"/>
              </w:rPr>
              <w:t>▲</w:t>
            </w:r>
            <w:r>
              <w:rPr>
                <w:rFonts w:hint="eastAsia" w:ascii="仿宋" w:hAnsi="仿宋" w:eastAsia="仿宋" w:cs="宋体"/>
                <w:sz w:val="24"/>
                <w:szCs w:val="24"/>
              </w:rPr>
              <w:t>15.10通知公告管理：支持对设备屏、学生、教师端小程序的公告和通知图片在后台进行上传和编辑、删除等操作，管理员支持在后台设置演出模块，可对应公众号链接，支持点击跳转，管理员设置好演出资讯后，学生、教师端用户可通过点击小程序首页演出模块跳转到相应的演出信息连接，同时用户支持收藏喜爱的演出咨询；（需提供软件测试报告，且需明确体现功能点）</w:t>
            </w:r>
          </w:p>
          <w:p>
            <w:pPr>
              <w:spacing w:line="360" w:lineRule="auto"/>
              <w:jc w:val="left"/>
              <w:rPr>
                <w:rFonts w:ascii="仿宋" w:hAnsi="仿宋" w:eastAsia="仿宋" w:cs="宋体"/>
                <w:sz w:val="24"/>
                <w:szCs w:val="24"/>
              </w:rPr>
            </w:pPr>
            <w:r>
              <w:rPr>
                <w:rFonts w:hint="eastAsia" w:ascii="仿宋" w:hAnsi="仿宋" w:eastAsia="仿宋" w:cs="宋体"/>
                <w:sz w:val="24"/>
                <w:szCs w:val="24"/>
              </w:rPr>
              <w:t>15.11设备屏管理：支持对设备屏进行集中管理。可查看设备联网情况、设备编号、设备硬件参数、设备日志、设备版本号等。可查看或重置设备屏后台登录密码等；</w:t>
            </w:r>
          </w:p>
          <w:p>
            <w:pPr>
              <w:spacing w:line="360" w:lineRule="auto"/>
              <w:jc w:val="left"/>
              <w:rPr>
                <w:rFonts w:ascii="仿宋" w:hAnsi="仿宋" w:eastAsia="仿宋" w:cs="宋体"/>
                <w:sz w:val="24"/>
                <w:szCs w:val="24"/>
              </w:rPr>
            </w:pPr>
            <w:r>
              <w:rPr>
                <w:rFonts w:hint="eastAsia" w:ascii="仿宋" w:hAnsi="仿宋" w:eastAsia="仿宋" w:cs="宋体"/>
                <w:sz w:val="24"/>
                <w:szCs w:val="24"/>
              </w:rPr>
              <w:t>15.12琴房报修：提供琴房报修处理模块，可在报修模块中接收报修请求，查看报修详情，指派报修任务，处理报修申诉，查看报修结果以及审批报修申诉等。支持在用户的使用过程中，发现琴房设备或 乐器等故障时，可提交报修工单，快速通知到相关负责人员，相关负责人可以使用工号登录手机小程序(后勤版) ，进行工单的跟进和处理，形成报修闭环。</w:t>
            </w:r>
          </w:p>
          <w:p>
            <w:pPr>
              <w:spacing w:line="360" w:lineRule="auto"/>
              <w:jc w:val="left"/>
              <w:rPr>
                <w:rFonts w:ascii="仿宋" w:hAnsi="仿宋" w:eastAsia="仿宋" w:cs="宋体"/>
                <w:sz w:val="24"/>
                <w:szCs w:val="24"/>
              </w:rPr>
            </w:pPr>
            <w:r>
              <w:rPr>
                <w:rFonts w:hint="eastAsia" w:ascii="仿宋" w:hAnsi="仿宋" w:eastAsia="仿宋" w:cs="宋体"/>
                <w:sz w:val="24"/>
                <w:szCs w:val="24"/>
              </w:rPr>
              <w:t>15.13操作记录：提供管理员操作记录。记录类型包括管理员的登录记录、操作记录等。记录内容包含：操作人、操作时间、操作内容等；</w:t>
            </w:r>
          </w:p>
          <w:p>
            <w:pPr>
              <w:pStyle w:val="8"/>
              <w:adjustRightInd w:val="0"/>
              <w:snapToGrid w:val="0"/>
              <w:spacing w:before="40" w:after="40" w:line="360" w:lineRule="auto"/>
              <w:ind w:firstLine="0" w:firstLineChars="0"/>
              <w:rPr>
                <w:rFonts w:ascii="仿宋" w:hAnsi="仿宋" w:eastAsia="仿宋" w:cs="宋体"/>
                <w:sz w:val="24"/>
              </w:rPr>
            </w:pPr>
            <w:r>
              <w:rPr>
                <w:rFonts w:hint="eastAsia" w:ascii="仿宋" w:hAnsi="仿宋" w:eastAsia="仿宋" w:cs="宋体"/>
                <w:spacing w:val="-20"/>
                <w:sz w:val="24"/>
              </w:rPr>
              <w:t>▲</w:t>
            </w:r>
            <w:r>
              <w:rPr>
                <w:rFonts w:hint="eastAsia" w:ascii="仿宋" w:hAnsi="仿宋" w:eastAsia="仿宋" w:cs="宋体"/>
                <w:sz w:val="24"/>
              </w:rPr>
              <w:t>15.14 AI智能行为巡检：管理员可在系统开启并设置AI智能行为巡检，开启后将自动检测监控范围内是否存在违规行为，如发现违规行为，内容包含：识别超员使用、违规在指定位置摆放液体、饮料、水杯和不按管理要求擅自移动琴房内物品超员使用等，系统将自动发送语音警告并扣除违规用户的相应行为分；（需提供软件测试报告，且需明确体现功能点）</w:t>
            </w:r>
          </w:p>
          <w:p>
            <w:pPr>
              <w:pStyle w:val="8"/>
              <w:adjustRightInd w:val="0"/>
              <w:snapToGrid w:val="0"/>
              <w:spacing w:before="40" w:after="40" w:line="360" w:lineRule="auto"/>
              <w:ind w:firstLine="0" w:firstLineChars="0"/>
              <w:rPr>
                <w:rFonts w:ascii="仿宋" w:hAnsi="仿宋" w:eastAsia="仿宋" w:cs="宋体"/>
                <w:sz w:val="24"/>
              </w:rPr>
            </w:pPr>
            <w:r>
              <w:rPr>
                <w:rFonts w:hint="eastAsia" w:ascii="仿宋" w:hAnsi="仿宋" w:eastAsia="仿宋" w:cs="宋体"/>
                <w:sz w:val="24"/>
              </w:rPr>
              <w:t>15.15智能巡播：管理员可通过PC端和小程序端管理后台对琴房发送智能巡播，包括通知、公告、提醒等，可按需求自由编辑内容，支持批量或单个发送，也可按某间琴房或某个区域进行智能巡播，达到学校日常管理琴房的要求；</w:t>
            </w:r>
          </w:p>
          <w:p>
            <w:pPr>
              <w:spacing w:line="360" w:lineRule="auto"/>
              <w:jc w:val="left"/>
              <w:rPr>
                <w:rFonts w:ascii="仿宋" w:hAnsi="仿宋" w:eastAsia="仿宋" w:cs="宋体"/>
                <w:sz w:val="24"/>
                <w:szCs w:val="24"/>
              </w:rPr>
            </w:pPr>
            <w:r>
              <w:rPr>
                <w:rFonts w:hint="eastAsia" w:ascii="仿宋" w:hAnsi="仿宋" w:eastAsia="仿宋" w:cs="宋体"/>
                <w:sz w:val="24"/>
                <w:szCs w:val="24"/>
              </w:rPr>
              <w:t>15.16智慧琴房教务功能：提供琴房排课的功能，排课方式支持课程表导入排课，支持学期大课表导入排课、课室小课表导入排课等，排课成功后，琴房上课时段将被占用，学生无法进行预约和使用，其余非上课时段学生可以进行正常的预约使用。</w:t>
            </w:r>
          </w:p>
          <w:p>
            <w:pPr>
              <w:spacing w:line="360" w:lineRule="auto"/>
              <w:jc w:val="left"/>
              <w:rPr>
                <w:rFonts w:ascii="仿宋" w:hAnsi="仿宋" w:eastAsia="仿宋" w:cs="宋体"/>
                <w:sz w:val="24"/>
                <w:szCs w:val="24"/>
              </w:rPr>
            </w:pPr>
            <w:r>
              <w:rPr>
                <w:rFonts w:hint="eastAsia" w:ascii="仿宋" w:hAnsi="仿宋" w:eastAsia="仿宋" w:cs="宋体"/>
                <w:sz w:val="24"/>
                <w:szCs w:val="24"/>
              </w:rPr>
              <w:t>15.17成绩单管理：后台提供上传成绩单功能，学生可以通过小程序查看学期成绩单。</w:t>
            </w:r>
          </w:p>
          <w:p>
            <w:pPr>
              <w:pStyle w:val="8"/>
              <w:adjustRightInd w:val="0"/>
              <w:snapToGrid w:val="0"/>
              <w:spacing w:before="40" w:after="40" w:line="360" w:lineRule="auto"/>
              <w:ind w:firstLine="0" w:firstLineChars="0"/>
              <w:rPr>
                <w:rFonts w:ascii="仿宋" w:hAnsi="仿宋" w:eastAsia="仿宋" w:cs="宋体"/>
                <w:sz w:val="24"/>
              </w:rPr>
            </w:pPr>
            <w:r>
              <w:rPr>
                <w:rFonts w:hint="eastAsia" w:ascii="仿宋" w:hAnsi="仿宋" w:eastAsia="仿宋" w:cs="宋体"/>
                <w:sz w:val="24"/>
              </w:rPr>
              <w:t>15.18课程表管理：后台提供上传课程表的功能，学生可以通过小程序查看学期课程表。</w:t>
            </w:r>
          </w:p>
          <w:p>
            <w:pPr>
              <w:spacing w:line="360" w:lineRule="auto"/>
              <w:jc w:val="left"/>
              <w:rPr>
                <w:rFonts w:ascii="仿宋" w:hAnsi="仿宋" w:eastAsia="仿宋" w:cs="宋体"/>
                <w:b/>
                <w:bCs/>
                <w:sz w:val="24"/>
                <w:szCs w:val="24"/>
              </w:rPr>
            </w:pPr>
            <w:r>
              <w:rPr>
                <w:rFonts w:hint="eastAsia" w:ascii="仿宋" w:hAnsi="仿宋" w:eastAsia="仿宋" w:cs="宋体"/>
                <w:b/>
                <w:bCs/>
                <w:sz w:val="24"/>
                <w:szCs w:val="24"/>
              </w:rPr>
              <w:t>大数据展示平台（面向学校师生、领导及设备管理部门等）：</w:t>
            </w:r>
          </w:p>
          <w:p>
            <w:pPr>
              <w:spacing w:line="360" w:lineRule="auto"/>
              <w:jc w:val="left"/>
              <w:rPr>
                <w:rFonts w:ascii="仿宋" w:hAnsi="仿宋" w:eastAsia="仿宋" w:cs="宋体"/>
                <w:sz w:val="24"/>
                <w:szCs w:val="24"/>
              </w:rPr>
            </w:pPr>
            <w:r>
              <w:rPr>
                <w:rFonts w:hint="eastAsia" w:ascii="仿宋" w:hAnsi="仿宋" w:eastAsia="仿宋" w:cs="宋体"/>
                <w:sz w:val="24"/>
                <w:szCs w:val="24"/>
              </w:rPr>
              <w:t>16.1展示当前学期预约数据：①支持查看半学期预约数量统计；②今日实时预约数量统计。③数据存储要求不少于一年，且后台支持一键导出本地保存；</w:t>
            </w:r>
          </w:p>
          <w:p>
            <w:pPr>
              <w:spacing w:line="360" w:lineRule="auto"/>
              <w:jc w:val="left"/>
              <w:rPr>
                <w:rFonts w:ascii="仿宋" w:hAnsi="仿宋" w:eastAsia="仿宋" w:cs="宋体"/>
                <w:sz w:val="24"/>
                <w:szCs w:val="24"/>
              </w:rPr>
            </w:pPr>
            <w:r>
              <w:rPr>
                <w:rFonts w:hint="eastAsia" w:ascii="仿宋" w:hAnsi="仿宋" w:eastAsia="仿宋" w:cs="宋体"/>
                <w:sz w:val="24"/>
                <w:szCs w:val="24"/>
              </w:rPr>
              <w:t>16.2支持历史数据展示：①上周院系练琴时长排名；②上周人均练琴时长院系排名。</w:t>
            </w:r>
          </w:p>
          <w:p>
            <w:pPr>
              <w:spacing w:line="360" w:lineRule="auto"/>
              <w:jc w:val="left"/>
              <w:rPr>
                <w:rFonts w:ascii="仿宋" w:hAnsi="仿宋" w:eastAsia="仿宋" w:cs="宋体"/>
                <w:sz w:val="24"/>
                <w:szCs w:val="24"/>
              </w:rPr>
            </w:pPr>
            <w:r>
              <w:rPr>
                <w:rFonts w:hint="eastAsia" w:ascii="仿宋" w:hAnsi="仿宋" w:eastAsia="仿宋" w:cs="宋体"/>
                <w:sz w:val="24"/>
                <w:szCs w:val="24"/>
              </w:rPr>
              <w:t>16.3实时展示当前琴房的使用状态：①实时统计当前琴房占用情况；②展示每种琴房状态下的琴房数量占比。</w:t>
            </w:r>
          </w:p>
          <w:p>
            <w:pPr>
              <w:spacing w:line="360" w:lineRule="auto"/>
              <w:jc w:val="left"/>
              <w:rPr>
                <w:rFonts w:ascii="仿宋" w:hAnsi="仿宋" w:eastAsia="仿宋" w:cs="宋体"/>
                <w:sz w:val="24"/>
                <w:szCs w:val="24"/>
              </w:rPr>
            </w:pPr>
            <w:r>
              <w:rPr>
                <w:rFonts w:hint="eastAsia" w:ascii="仿宋" w:hAnsi="仿宋" w:eastAsia="仿宋" w:cs="宋体"/>
                <w:sz w:val="24"/>
                <w:szCs w:val="24"/>
              </w:rPr>
              <w:t>16.4展示今日签到数据：统计各院系实际签到情况；</w:t>
            </w:r>
          </w:p>
          <w:p>
            <w:pPr>
              <w:spacing w:line="360" w:lineRule="auto"/>
              <w:jc w:val="left"/>
              <w:rPr>
                <w:rFonts w:ascii="仿宋" w:hAnsi="仿宋" w:eastAsia="仿宋" w:cs="宋体"/>
                <w:sz w:val="24"/>
                <w:szCs w:val="24"/>
              </w:rPr>
            </w:pPr>
            <w:r>
              <w:rPr>
                <w:rFonts w:hint="eastAsia" w:ascii="仿宋" w:hAnsi="仿宋" w:eastAsia="仿宋" w:cs="宋体"/>
                <w:sz w:val="24"/>
                <w:szCs w:val="24"/>
              </w:rPr>
              <w:t>16.5展示昨日琴房的使用情况：查看琴房预约数量；并与实际签到情况、未到的情况做对比；数据一目了然。</w:t>
            </w:r>
          </w:p>
          <w:p>
            <w:pPr>
              <w:pStyle w:val="8"/>
              <w:adjustRightInd w:val="0"/>
              <w:snapToGrid w:val="0"/>
              <w:spacing w:before="40" w:after="40" w:line="360" w:lineRule="auto"/>
              <w:ind w:firstLine="0" w:firstLineChars="0"/>
              <w:rPr>
                <w:rFonts w:ascii="仿宋" w:hAnsi="仿宋" w:eastAsia="仿宋" w:cs="宋体"/>
                <w:sz w:val="24"/>
              </w:rPr>
            </w:pPr>
            <w:r>
              <w:rPr>
                <w:rFonts w:hint="eastAsia" w:ascii="仿宋" w:hAnsi="仿宋" w:eastAsia="仿宋" w:cs="宋体"/>
                <w:sz w:val="24"/>
              </w:rPr>
              <w:t>16.6展示今日院系订单数量：统计当天各院系使用琴房数量。</w:t>
            </w:r>
          </w:p>
          <w:p>
            <w:pPr>
              <w:spacing w:line="360" w:lineRule="auto"/>
              <w:jc w:val="left"/>
              <w:rPr>
                <w:rFonts w:ascii="仿宋" w:hAnsi="仿宋" w:eastAsia="仿宋" w:cs="宋体"/>
                <w:sz w:val="24"/>
                <w:szCs w:val="24"/>
              </w:rPr>
            </w:pPr>
            <w:r>
              <w:rPr>
                <w:rFonts w:hint="eastAsia" w:ascii="仿宋" w:hAnsi="仿宋" w:eastAsia="仿宋" w:cs="宋体"/>
                <w:b/>
                <w:bCs/>
                <w:sz w:val="24"/>
                <w:szCs w:val="24"/>
              </w:rPr>
              <w:t>排行榜功能：</w:t>
            </w:r>
            <w:r>
              <w:rPr>
                <w:rFonts w:hint="eastAsia" w:ascii="仿宋" w:hAnsi="仿宋" w:eastAsia="仿宋" w:cs="宋体"/>
                <w:sz w:val="24"/>
                <w:szCs w:val="24"/>
              </w:rPr>
              <w:t>17.1支持多维展示学生练琴数据排行。</w:t>
            </w:r>
          </w:p>
          <w:p>
            <w:pPr>
              <w:spacing w:line="360" w:lineRule="auto"/>
              <w:jc w:val="left"/>
              <w:rPr>
                <w:rFonts w:ascii="仿宋" w:hAnsi="仿宋" w:eastAsia="仿宋" w:cs="宋体"/>
                <w:sz w:val="24"/>
                <w:szCs w:val="24"/>
              </w:rPr>
            </w:pPr>
            <w:r>
              <w:rPr>
                <w:rFonts w:hint="eastAsia" w:ascii="仿宋" w:hAnsi="仿宋" w:eastAsia="仿宋" w:cs="宋体"/>
                <w:sz w:val="24"/>
                <w:szCs w:val="24"/>
              </w:rPr>
              <w:t>17.2按周排行：在自然周里，统计学生累计使用琴房的时长进行排名。</w:t>
            </w:r>
          </w:p>
          <w:p>
            <w:pPr>
              <w:spacing w:line="360" w:lineRule="auto"/>
              <w:jc w:val="left"/>
              <w:rPr>
                <w:rFonts w:ascii="仿宋" w:hAnsi="仿宋" w:eastAsia="仿宋" w:cs="宋体"/>
                <w:sz w:val="24"/>
                <w:szCs w:val="24"/>
              </w:rPr>
            </w:pPr>
            <w:r>
              <w:rPr>
                <w:rFonts w:hint="eastAsia" w:ascii="仿宋" w:hAnsi="仿宋" w:eastAsia="仿宋" w:cs="宋体"/>
                <w:sz w:val="24"/>
                <w:szCs w:val="24"/>
              </w:rPr>
              <w:t>17.3按月排行：在自然月里，统计学生累计使用琴房的时长进行排名。</w:t>
            </w:r>
          </w:p>
          <w:p>
            <w:pPr>
              <w:pStyle w:val="8"/>
              <w:adjustRightInd w:val="0"/>
              <w:snapToGrid w:val="0"/>
              <w:spacing w:before="40" w:after="40" w:line="360" w:lineRule="auto"/>
              <w:ind w:firstLine="0" w:firstLineChars="0"/>
              <w:rPr>
                <w:rFonts w:ascii="仿宋" w:hAnsi="仿宋" w:eastAsia="仿宋" w:cs="宋体"/>
                <w:sz w:val="24"/>
              </w:rPr>
            </w:pPr>
            <w:r>
              <w:rPr>
                <w:rFonts w:hint="eastAsia" w:ascii="仿宋" w:hAnsi="仿宋" w:eastAsia="仿宋" w:cs="宋体"/>
                <w:sz w:val="24"/>
              </w:rPr>
              <w:t>17.4按学期总排行：在一学期中上课时间里，统计学生累计使用琴房的时长进行排名。</w:t>
            </w:r>
          </w:p>
          <w:p>
            <w:pPr>
              <w:spacing w:before="93" w:line="360" w:lineRule="auto"/>
              <w:rPr>
                <w:rFonts w:ascii="仿宋" w:hAnsi="仿宋" w:eastAsia="仿宋" w:cs="宋体"/>
                <w:sz w:val="24"/>
                <w:szCs w:val="24"/>
              </w:rPr>
            </w:pPr>
            <w:r>
              <w:rPr>
                <w:rFonts w:hint="eastAsia" w:ascii="仿宋" w:hAnsi="仿宋" w:eastAsia="仿宋" w:cs="宋体"/>
                <w:b/>
                <w:bCs/>
                <w:sz w:val="24"/>
                <w:szCs w:val="24"/>
              </w:rPr>
              <w:t>其他要求：</w:t>
            </w:r>
            <w:r>
              <w:rPr>
                <w:rFonts w:hint="eastAsia" w:ascii="仿宋" w:hAnsi="仿宋" w:eastAsia="仿宋" w:cs="宋体"/>
                <w:sz w:val="24"/>
                <w:szCs w:val="24"/>
              </w:rPr>
              <w:t>18.1系统可以实现PC端和小程序端两种方式登录使用，系统要求实现单点登录并且保证功能操作基本统一。</w:t>
            </w:r>
          </w:p>
          <w:p>
            <w:pPr>
              <w:spacing w:before="93" w:line="360" w:lineRule="auto"/>
              <w:rPr>
                <w:rFonts w:ascii="仿宋" w:hAnsi="仿宋" w:eastAsia="仿宋" w:cs="宋体"/>
                <w:kern w:val="0"/>
                <w:sz w:val="24"/>
                <w:szCs w:val="24"/>
              </w:rPr>
            </w:pPr>
            <w:r>
              <w:rPr>
                <w:rFonts w:hint="eastAsia" w:ascii="仿宋" w:hAnsi="仿宋" w:eastAsia="仿宋" w:cs="宋体"/>
                <w:sz w:val="24"/>
                <w:szCs w:val="24"/>
              </w:rPr>
              <w:t>18.2满足每笔业务录入、修改相应时间≤0.5秒；系统支持≥1000人同时在线。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9" w:type="pct"/>
            <w:vMerge w:val="restart"/>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商务要求</w:t>
            </w:r>
          </w:p>
          <w:p>
            <w:pPr>
              <w:spacing w:line="360" w:lineRule="auto"/>
              <w:jc w:val="center"/>
              <w:rPr>
                <w:rFonts w:ascii="仿宋" w:hAnsi="仿宋" w:eastAsia="仿宋" w:cs="宋体"/>
                <w:sz w:val="24"/>
                <w:szCs w:val="24"/>
              </w:rPr>
            </w:pPr>
          </w:p>
        </w:tc>
        <w:tc>
          <w:tcPr>
            <w:tcW w:w="4371" w:type="pct"/>
          </w:tcPr>
          <w:p>
            <w:pPr>
              <w:spacing w:line="360" w:lineRule="auto"/>
              <w:jc w:val="left"/>
              <w:rPr>
                <w:rFonts w:ascii="仿宋" w:hAnsi="仿宋" w:eastAsia="仿宋" w:cs="宋体"/>
                <w:b/>
                <w:bCs/>
                <w:sz w:val="24"/>
                <w:szCs w:val="24"/>
              </w:rPr>
            </w:pPr>
            <w:r>
              <w:rPr>
                <w:rFonts w:hint="eastAsia" w:ascii="仿宋" w:hAnsi="仿宋" w:eastAsia="仿宋" w:cs="宋体"/>
                <w:b/>
                <w:bCs/>
                <w:sz w:val="24"/>
                <w:szCs w:val="24"/>
              </w:rPr>
              <w:t>一、履约要求：</w:t>
            </w:r>
          </w:p>
          <w:p>
            <w:pPr>
              <w:spacing w:line="360" w:lineRule="auto"/>
              <w:jc w:val="left"/>
              <w:rPr>
                <w:rFonts w:ascii="仿宋" w:hAnsi="仿宋" w:eastAsia="仿宋" w:cs="宋体"/>
                <w:sz w:val="24"/>
                <w:szCs w:val="24"/>
              </w:rPr>
            </w:pPr>
            <w:r>
              <w:rPr>
                <w:rFonts w:hint="eastAsia" w:ascii="仿宋" w:hAnsi="仿宋" w:eastAsia="仿宋" w:cs="宋体"/>
                <w:sz w:val="24"/>
                <w:szCs w:val="24"/>
              </w:rPr>
              <w:t>1.设备运输、验收检测和提供设备附件及零配件（包括专用工具）操作说明书、图纸等其他类似备品备件</w:t>
            </w:r>
          </w:p>
          <w:p>
            <w:pPr>
              <w:spacing w:line="360" w:lineRule="auto"/>
              <w:jc w:val="left"/>
              <w:rPr>
                <w:rFonts w:ascii="仿宋" w:hAnsi="仿宋" w:eastAsia="仿宋" w:cs="宋体"/>
                <w:sz w:val="24"/>
                <w:szCs w:val="24"/>
              </w:rPr>
            </w:pPr>
            <w:r>
              <w:rPr>
                <w:rFonts w:hint="eastAsia" w:ascii="仿宋" w:hAnsi="仿宋" w:eastAsia="仿宋" w:cs="宋体"/>
                <w:sz w:val="24"/>
                <w:szCs w:val="24"/>
              </w:rPr>
              <w:t>2.安装调试及技术服务（含培训）要求：</w:t>
            </w:r>
          </w:p>
          <w:p>
            <w:pPr>
              <w:spacing w:line="360" w:lineRule="auto"/>
              <w:jc w:val="left"/>
              <w:rPr>
                <w:rFonts w:ascii="仿宋" w:hAnsi="仿宋" w:eastAsia="仿宋" w:cs="宋体"/>
                <w:sz w:val="24"/>
                <w:szCs w:val="24"/>
              </w:rPr>
            </w:pPr>
            <w:r>
              <w:rPr>
                <w:rFonts w:hint="eastAsia" w:ascii="仿宋" w:hAnsi="仿宋" w:eastAsia="仿宋" w:cs="宋体"/>
                <w:sz w:val="24"/>
                <w:szCs w:val="24"/>
              </w:rPr>
              <w:t>软件供应商需依据学校的实际情况，制定切实可行的完整培训计划，并提供相关培训服务，以保证所建设的系统能够正常、安全、平稳地运行。要求通过培训使学校的相关人员掌握系统的使用</w:t>
            </w:r>
          </w:p>
          <w:p>
            <w:pPr>
              <w:spacing w:line="360" w:lineRule="auto"/>
              <w:jc w:val="left"/>
              <w:rPr>
                <w:rFonts w:ascii="仿宋" w:hAnsi="仿宋" w:eastAsia="仿宋" w:cs="宋体"/>
                <w:sz w:val="24"/>
                <w:szCs w:val="24"/>
              </w:rPr>
            </w:pPr>
            <w:r>
              <w:rPr>
                <w:rFonts w:hint="eastAsia" w:ascii="仿宋" w:hAnsi="仿宋" w:eastAsia="仿宋" w:cs="宋体"/>
                <w:sz w:val="24"/>
                <w:szCs w:val="24"/>
              </w:rPr>
              <w:t>2.1软件供应商提供集中培训与现场培训结合的方式；</w:t>
            </w:r>
          </w:p>
          <w:p>
            <w:pPr>
              <w:spacing w:line="360" w:lineRule="auto"/>
              <w:jc w:val="left"/>
              <w:rPr>
                <w:rFonts w:ascii="仿宋" w:hAnsi="仿宋" w:eastAsia="仿宋" w:cs="宋体"/>
                <w:sz w:val="24"/>
                <w:szCs w:val="24"/>
              </w:rPr>
            </w:pPr>
            <w:r>
              <w:rPr>
                <w:rFonts w:hint="eastAsia" w:ascii="仿宋" w:hAnsi="仿宋" w:eastAsia="仿宋" w:cs="宋体"/>
                <w:sz w:val="24"/>
                <w:szCs w:val="24"/>
              </w:rPr>
              <w:t>2.2软件供应商需提供系统管理员的系统维护培训服务以及必要的支撑技术培训服务；提供系统各类用户群体的应用操作现场培训服务。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pct"/>
            <w:vMerge w:val="continue"/>
            <w:vAlign w:val="center"/>
          </w:tcPr>
          <w:p>
            <w:pPr>
              <w:spacing w:line="360" w:lineRule="auto"/>
              <w:jc w:val="center"/>
              <w:rPr>
                <w:rFonts w:ascii="仿宋" w:hAnsi="仿宋" w:eastAsia="仿宋" w:cs="宋体"/>
                <w:sz w:val="24"/>
                <w:szCs w:val="24"/>
              </w:rPr>
            </w:pPr>
          </w:p>
        </w:tc>
        <w:tc>
          <w:tcPr>
            <w:tcW w:w="4371" w:type="pct"/>
          </w:tcPr>
          <w:p>
            <w:pPr>
              <w:spacing w:line="360" w:lineRule="auto"/>
              <w:jc w:val="left"/>
              <w:rPr>
                <w:rFonts w:ascii="仿宋" w:hAnsi="仿宋" w:eastAsia="仿宋" w:cs="宋体"/>
                <w:b/>
                <w:bCs/>
                <w:sz w:val="24"/>
                <w:szCs w:val="24"/>
              </w:rPr>
            </w:pPr>
            <w:r>
              <w:rPr>
                <w:rFonts w:hint="eastAsia" w:ascii="仿宋" w:hAnsi="仿宋" w:eastAsia="仿宋" w:cs="宋体"/>
                <w:b/>
                <w:bCs/>
                <w:sz w:val="24"/>
                <w:szCs w:val="24"/>
              </w:rPr>
              <w:t>三、售后服务要求：</w:t>
            </w:r>
          </w:p>
          <w:p>
            <w:pPr>
              <w:spacing w:line="360" w:lineRule="auto"/>
              <w:jc w:val="left"/>
              <w:rPr>
                <w:rFonts w:ascii="仿宋" w:hAnsi="仿宋" w:eastAsia="仿宋" w:cs="宋体"/>
                <w:sz w:val="24"/>
                <w:szCs w:val="24"/>
              </w:rPr>
            </w:pPr>
            <w:r>
              <w:rPr>
                <w:rFonts w:hint="eastAsia" w:ascii="仿宋" w:hAnsi="仿宋" w:eastAsia="仿宋" w:cs="宋体"/>
                <w:sz w:val="24"/>
                <w:szCs w:val="24"/>
              </w:rPr>
              <w:t>1.乙方保证接到报修后，在4小时内予以响应，12小时内免费修复，若遇重大故障无法修复的，乙方应在上述规定时间内向甲方提供备机替换先行使用，并确保72小时内修复，要求由中标单位负责售后服务，中标方提供售后服务承诺函。</w:t>
            </w:r>
          </w:p>
          <w:p>
            <w:pPr>
              <w:spacing w:line="360" w:lineRule="auto"/>
              <w:jc w:val="left"/>
              <w:rPr>
                <w:rFonts w:ascii="仿宋" w:hAnsi="仿宋" w:eastAsia="仿宋" w:cs="宋体"/>
                <w:sz w:val="24"/>
                <w:szCs w:val="24"/>
              </w:rPr>
            </w:pPr>
            <w:r>
              <w:rPr>
                <w:rFonts w:hint="eastAsia" w:ascii="仿宋" w:hAnsi="仿宋" w:eastAsia="仿宋" w:cs="宋体"/>
                <w:sz w:val="24"/>
                <w:szCs w:val="24"/>
              </w:rPr>
              <w:t>3.质保期满后，硬件设备如发生故障需维修或更换的情况，按市场价格的6.5折进行维修或更换，维修或更换价格不得高于合同分项价格。</w:t>
            </w:r>
          </w:p>
          <w:p>
            <w:pPr>
              <w:spacing w:line="360" w:lineRule="auto"/>
              <w:jc w:val="left"/>
              <w:rPr>
                <w:rFonts w:ascii="仿宋" w:hAnsi="仿宋" w:eastAsia="仿宋" w:cs="宋体"/>
                <w:sz w:val="24"/>
                <w:szCs w:val="24"/>
              </w:rPr>
            </w:pPr>
            <w:r>
              <w:rPr>
                <w:rFonts w:hint="eastAsia" w:ascii="仿宋" w:hAnsi="仿宋" w:eastAsia="仿宋" w:cs="宋体"/>
                <w:sz w:val="24"/>
                <w:szCs w:val="24"/>
              </w:rPr>
              <w:t>4.中标方承诺提供智慧琴房功能迭代免费升级服务。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jc w:val="center"/>
        </w:trPr>
        <w:tc>
          <w:tcPr>
            <w:tcW w:w="629" w:type="pct"/>
            <w:vMerge w:val="continue"/>
            <w:vAlign w:val="center"/>
          </w:tcPr>
          <w:p>
            <w:pPr>
              <w:spacing w:line="360" w:lineRule="auto"/>
              <w:jc w:val="center"/>
              <w:rPr>
                <w:rFonts w:ascii="仿宋" w:hAnsi="仿宋" w:eastAsia="仿宋" w:cs="宋体"/>
                <w:sz w:val="24"/>
                <w:szCs w:val="24"/>
              </w:rPr>
            </w:pPr>
          </w:p>
        </w:tc>
        <w:tc>
          <w:tcPr>
            <w:tcW w:w="4371" w:type="pct"/>
          </w:tcPr>
          <w:p>
            <w:pPr>
              <w:spacing w:line="360" w:lineRule="auto"/>
              <w:jc w:val="left"/>
              <w:rPr>
                <w:rFonts w:ascii="仿宋" w:hAnsi="仿宋" w:eastAsia="仿宋" w:cs="宋体"/>
                <w:b/>
                <w:bCs/>
                <w:sz w:val="24"/>
                <w:szCs w:val="24"/>
              </w:rPr>
            </w:pPr>
            <w:r>
              <w:rPr>
                <w:rFonts w:hint="eastAsia" w:ascii="仿宋" w:hAnsi="仿宋" w:eastAsia="仿宋" w:cs="宋体"/>
                <w:b/>
                <w:bCs/>
                <w:sz w:val="24"/>
                <w:szCs w:val="24"/>
              </w:rPr>
              <w:t>四、验收要求：</w:t>
            </w:r>
          </w:p>
          <w:p>
            <w:pPr>
              <w:spacing w:line="360" w:lineRule="auto"/>
              <w:jc w:val="left"/>
              <w:rPr>
                <w:rFonts w:ascii="仿宋" w:hAnsi="仿宋" w:eastAsia="仿宋" w:cs="宋体"/>
                <w:sz w:val="24"/>
                <w:szCs w:val="24"/>
              </w:rPr>
            </w:pPr>
            <w:r>
              <w:rPr>
                <w:rFonts w:hint="eastAsia" w:ascii="仿宋" w:hAnsi="仿宋" w:eastAsia="仿宋" w:cs="宋体"/>
                <w:sz w:val="24"/>
                <w:szCs w:val="24"/>
              </w:rPr>
              <w:t>1.验收方式：自行组织。</w:t>
            </w:r>
          </w:p>
          <w:p>
            <w:pPr>
              <w:spacing w:line="360" w:lineRule="auto"/>
              <w:jc w:val="left"/>
              <w:rPr>
                <w:rFonts w:ascii="仿宋" w:hAnsi="仿宋" w:eastAsia="仿宋" w:cs="宋体"/>
                <w:sz w:val="24"/>
                <w:szCs w:val="24"/>
              </w:rPr>
            </w:pPr>
            <w:r>
              <w:rPr>
                <w:rFonts w:hint="eastAsia" w:ascii="仿宋" w:hAnsi="仿宋" w:eastAsia="仿宋" w:cs="宋体"/>
                <w:sz w:val="24"/>
                <w:szCs w:val="24"/>
              </w:rPr>
              <w:t>2.采购标的的验收标准</w:t>
            </w:r>
          </w:p>
          <w:p>
            <w:pPr>
              <w:spacing w:line="360" w:lineRule="auto"/>
              <w:jc w:val="left"/>
              <w:rPr>
                <w:rFonts w:ascii="仿宋" w:hAnsi="仿宋" w:eastAsia="仿宋" w:cs="宋体"/>
                <w:sz w:val="24"/>
                <w:szCs w:val="24"/>
              </w:rPr>
            </w:pPr>
            <w:r>
              <w:rPr>
                <w:rFonts w:hint="eastAsia" w:ascii="仿宋" w:hAnsi="仿宋" w:eastAsia="仿宋" w:cs="宋体"/>
                <w:sz w:val="24"/>
                <w:szCs w:val="24"/>
              </w:rPr>
              <w:t>2.1乙方提供不符合招投标文件和本合同规定的货物，甲方有权拒绝接受；</w:t>
            </w:r>
          </w:p>
          <w:p>
            <w:pPr>
              <w:spacing w:line="360" w:lineRule="auto"/>
              <w:jc w:val="left"/>
              <w:rPr>
                <w:rFonts w:ascii="仿宋" w:hAnsi="仿宋" w:eastAsia="仿宋" w:cs="宋体"/>
                <w:sz w:val="24"/>
                <w:szCs w:val="24"/>
              </w:rPr>
            </w:pPr>
            <w:r>
              <w:rPr>
                <w:rFonts w:hint="eastAsia" w:ascii="仿宋" w:hAnsi="仿宋" w:eastAsia="仿宋" w:cs="宋体"/>
                <w:sz w:val="24"/>
                <w:szCs w:val="24"/>
              </w:rPr>
              <w:t>2.2乙方应将所提供货物的装箱清单、用户手册、原厂保修卡、随机资料、工具和备品、备件等交付给甲方，如有缺失应及时补齐，否则视为逾期交货。</w:t>
            </w:r>
          </w:p>
          <w:p>
            <w:pPr>
              <w:spacing w:line="360" w:lineRule="auto"/>
              <w:jc w:val="left"/>
              <w:rPr>
                <w:rFonts w:ascii="仿宋" w:hAnsi="仿宋" w:eastAsia="仿宋" w:cs="宋体"/>
                <w:sz w:val="24"/>
                <w:szCs w:val="24"/>
              </w:rPr>
            </w:pPr>
            <w:r>
              <w:rPr>
                <w:rFonts w:hint="eastAsia" w:ascii="仿宋" w:hAnsi="仿宋" w:eastAsia="仿宋" w:cs="宋体"/>
                <w:sz w:val="24"/>
                <w:szCs w:val="24"/>
              </w:rPr>
              <w:t>3.其他需要要求的事项</w:t>
            </w:r>
          </w:p>
        </w:tc>
      </w:tr>
    </w:tbl>
    <w:p>
      <w:pPr>
        <w:rPr>
          <w:rFonts w:ascii="仿宋" w:hAnsi="仿宋" w:eastAsia="仿宋"/>
        </w:rPr>
      </w:pPr>
    </w:p>
    <w:p>
      <w:pPr>
        <w:rPr>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7129D"/>
    <w:multiLevelType w:val="singleLevel"/>
    <w:tmpl w:val="B97712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MjAyODUxZWMxOWZkOGRhOWI2N2U1YmQxYzcxODcifQ=="/>
  </w:docVars>
  <w:rsids>
    <w:rsidRoot w:val="00000000"/>
    <w:rsid w:val="4352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3">
    <w:name w:val="annotation text"/>
    <w:basedOn w:val="1"/>
    <w:qFormat/>
    <w:uiPriority w:val="99"/>
    <w:pPr>
      <w:jc w:val="left"/>
    </w:pPr>
  </w:style>
  <w:style w:type="paragraph" w:styleId="4">
    <w:name w:val="Body Text Indent"/>
    <w:basedOn w:val="1"/>
    <w:next w:val="1"/>
    <w:qFormat/>
    <w:uiPriority w:val="0"/>
    <w:pPr>
      <w:ind w:left="1083" w:leftChars="30" w:hanging="1020" w:hangingChars="425"/>
    </w:pPr>
    <w:rPr>
      <w:rFonts w:ascii="宋体" w:hAnsi="宋体"/>
      <w:sz w:val="24"/>
    </w:rPr>
  </w:style>
  <w:style w:type="paragraph" w:styleId="5">
    <w:name w:val="Body Text First Indent 2"/>
    <w:basedOn w:val="4"/>
    <w:qFormat/>
    <w:uiPriority w:val="0"/>
    <w:pPr>
      <w:ind w:firstLine="420"/>
    </w:pPr>
    <w:rPr>
      <w:rFonts w:ascii="Times New Roman" w:hAnsi="Times New Roman"/>
      <w:szCs w:val="24"/>
    </w:rPr>
  </w:style>
  <w:style w:type="paragraph" w:customStyle="1" w:styleId="8">
    <w:name w:val="列出段落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2023-07-21T09:29:24Z</dcterms:created>
  <dc:creator>Administrator</dc:creator>
  <cp:lastModifiedBy>Administrator</cp:lastModifiedBy>
  <dcterms:modified xsi:type="dcterms:W3CDTF">2023-07-21T09:29:51Z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C55D31D746874EFB95F08D240B24A61F_12</vt:lpwstr>
  </property>
</Properties>
</file>