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供货要求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1"/>
          <w:szCs w:val="21"/>
          <w:highlight w:val="none"/>
          <w:lang w:val="en-US" w:eastAsia="zh-CN"/>
        </w:rPr>
      </w:pPr>
      <w:bookmarkStart w:id="0" w:name="s-3"/>
      <w:bookmarkEnd w:id="0"/>
      <w:bookmarkStart w:id="1" w:name="s-1"/>
      <w:bookmarkEnd w:id="1"/>
      <w:bookmarkStart w:id="2" w:name="s-2"/>
      <w:bookmarkEnd w:id="2"/>
      <w:r>
        <w:rPr>
          <w:rFonts w:hint="eastAsia" w:ascii="宋体" w:hAnsi="宋体" w:cs="宋体"/>
          <w:bCs/>
          <w:color w:val="auto"/>
          <w:sz w:val="21"/>
          <w:szCs w:val="21"/>
          <w:highlight w:val="none"/>
          <w:lang w:val="en-US" w:eastAsia="zh-CN"/>
        </w:rPr>
        <w:t>1.总体技术要求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要求本系统可扩展性强，采用微服务架构，具备更高强度的鲁棒性、组件化，复用性和开放性。该架构基于组件化设计，以新增组件的方式满足业务的横向扩展。可以允许用户更加专注于构建组件业务单元，围绕一个最小组件业务单元形成的场景服务是微小、自治且完整的。B/S架构，支持多种主流浏览器的应用，支持主流的PostgreSQL等多种数据库，使用方便快捷；要求系统能够提供多种低代码能力，为用户的业务应用提供事件、巡检、流程、表单、应用、规则的能力，方便用户快速调用，实现高效率、高交互的处理，流程逻辑与代码逻辑高度分离，简单易用，并且还具有较高的开放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1.2要求系统用分布式技术，通过将产品分布式化，采用多服务部署形式，增强产品在大型应用场景下的系统容量及性能适应性，同时分布式部署能显著提升服务鲁棒性，减小单点故障对整个平台可用性的影响。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系统需提供配套运维系统，支持监控服务器状态，服务运行状态，对异常状态的服务器或者服务发出告警，对于掉线的服务尝试进行启动。支持远程界面配置服务运行参数，并且界面支持重启服务生效，减少人工去服务器手工修改配置文件及手工停启服务。支持自动采集及清理日志，减少人工清理日志、方便日志查询。界面支持组件安装、卸载、打补丁包、资源包的更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系统支持将多服务部署在同一台服务器上，能适应小型业务场景部署要求，提高了产品适应能力。也可以将性能要求高，负载压力大的服务独立出来，能提升服务自身的可用性，同时也能减少自身的处理性能及压力给其它服务带来的影响。要求系统需要支持统一规范，实现应用接口的开放，支持第三方应用快速集成，接口遵循RESTful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该系统支持与学校的安防系统，中控系统，学生考勤系统等多种系统高度集成，并支持将各系统中的物联设备通过设备模型来定义一种设备的特性，包含设备的状态、设备的档案信息、设备的功能定义等，打破业务系统林立，信息孤岛的现状，为多跨融合应用提供便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br w:type="page"/>
      </w:r>
      <w:r>
        <w:rPr>
          <w:rFonts w:hint="eastAsia" w:ascii="宋体" w:hAnsi="宋体" w:cs="宋体"/>
          <w:bCs/>
          <w:color w:val="auto"/>
          <w:sz w:val="21"/>
          <w:szCs w:val="21"/>
          <w:highlight w:val="none"/>
          <w:lang w:val="en-US" w:eastAsia="zh-CN"/>
        </w:rPr>
        <w:t>2.采购软件清单参数：</w:t>
      </w:r>
    </w:p>
    <w:tbl>
      <w:tblPr>
        <w:tblStyle w:val="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2"/>
        <w:gridCol w:w="1079"/>
        <w:gridCol w:w="1254"/>
        <w:gridCol w:w="1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vMerge w:val="restar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产品类别</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产品名称 </w:t>
            </w:r>
          </w:p>
        </w:tc>
        <w:tc>
          <w:tcPr>
            <w:tcW w:w="3959" w:type="pct"/>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jc w:val="center"/>
              <w:rPr>
                <w:rFonts w:hint="eastAsia" w:ascii="宋体" w:hAnsi="宋体" w:eastAsia="宋体" w:cs="宋体"/>
                <w:b/>
                <w:bCs/>
                <w:i w:val="0"/>
                <w:iCs w:val="0"/>
                <w:color w:val="000000"/>
                <w:sz w:val="21"/>
                <w:szCs w:val="21"/>
                <w:highlight w:val="none"/>
                <w:u w:val="none"/>
              </w:rPr>
            </w:pPr>
          </w:p>
        </w:tc>
        <w:tc>
          <w:tcPr>
            <w:tcW w:w="3959" w:type="pct"/>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物联中台</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核心产品</w:t>
            </w:r>
            <w:r>
              <w:rPr>
                <w:rFonts w:hint="eastAsia" w:ascii="宋体" w:hAnsi="宋体" w:eastAsia="宋体" w:cs="宋体"/>
                <w:i w:val="0"/>
                <w:iCs w:val="0"/>
                <w:color w:val="000000"/>
                <w:sz w:val="21"/>
                <w:szCs w:val="21"/>
                <w:highlight w:val="none"/>
                <w:u w:val="none"/>
                <w:lang w:eastAsia="zh-CN"/>
              </w:rPr>
              <w:t>）</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智能感知联网平台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物联基础管理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1.支持用户权限管理，包含用户、用户组、角色与权限。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2.支持设备资源权限管理，设备可以关联用户进行管理。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2.支持存储资源管理，支持存储设备添加、存储池划分和存储周期配置等。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4.支持工作流引擎配置管理，支持审批节点关联的用户修改等。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5.支持门户管理，包含登录页配置和首页信息配置。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6.对接校园数据开放平台，获取行政组织信息，并基于学校行政组织结构，实现物联设备资源的挂靠管理。</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提供基础用户、角色、权限管理能力，实现对用户组进行管理，包括：新增、修改、删除、导入、导出、同级上下移动；实现对用户进行管理，包括：新增、修改、删除、导入、导出、启用、禁用、实名人员、重置密码；实现对角色进行管理，包括：新增、修改、删除、分配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物联设备的接入与运营管理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1.提供设备与空间、设备与组织、设备与业务的关系连接能力，并基于3D 模型地图，实现校园物联空间到数字空间形成孪生，并实现权限受控的数字空间物联内容的共享开放。</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2.提供物联场景应用集成及共享能力，实现为智能运营中心提供物联场景小应用的能力。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3.基于物联数据资源，实现自定义编排生成 API 接口，实现为校园智能运营中心应用和其他第三方业务系统，提供各类物联数据接口服务。</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4.支持物联设备模型配置管理，支持按实际物理隶属关系创建物联设备分组，支持按实际进行智能对象信息参数、隶属对象、所属设备的定义，支持物联设备模型智能事件参数描述定义。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物联标准管理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校园物联数据标准管理能力，覆盖校园各物联设备类型，包含视频、访问控制、可视对讲、显示、传输、专业报警、解码拼控、视频会议、中心存储、传感器等，支持展示功能细类、功能领域、领域标识以及功能点（事件、属性、操作）内容。（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校园物联标准运营维护能力，支持扩展新建校园物联设备的数据标准，支持物联标准的起草、修订、发布流程化，实现校园物联标准的有序运营管理。标准开发者使用平台完成功能领域、基本资源（属性、事件、操作）、数据字典等标准内容的提案，标准审核者完成标准内容的审核发布。</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3.提供设备端校园物联标准协议开发包（IOT SDK），实现各类不同厂商设备、不同协议设备的标准化集成以及快速接入。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4.支持查看产品内置数据字典，支持设备字典添加，批量上架下架，按条件筛选。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5.提供应用端校园物联标准协议开放接口，支撑校园物联场景化应用的快速集成开发。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设备模型管理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1.提供设备模型模板服务，覆盖视频、门禁、报警、传感器、访问控制、网关等校园设备类型，实现物联设备常见功能集的标准定义。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2.提供设备模型管理服务，包括设备的档案信息和功能定义，包括属性、服务、事件。支持从设备模板继承创建、新建设备模型，支持设备模型的开发、展示、导入、配置、分组展示。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3.支持通过设备模型来定义一种设备的特性，包含设备的状态、设备的档案信息、设备的功能定义等。（提供第三方权威机构出具的检测报告）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4.支持设备模型定义，包含设备模型展示、导入，模型功能项支持可配置，设备模型开发、新增、编辑、查看、导出等。（提供第三方权威机构出具的检测报告）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按视频、访问控制、停车运营、专业报警、智慧安检一级类目进行快速筛选设备模型，支持按接入方式、节点类型、接入协议、设备型号、模型名称关键字筛选设备模型（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6.提供设备端校园物联标准协议开发包，实现 各类不同厂商设备、不同协议设备集成并快速接入平台。</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7.提供应用端校园物联标准协议开放接口，支撑校园物联场景化应用的快速集成开发。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边缘管理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1.支持边缘网关管理，包含边缘节点注册、扩展、驱动远程部署、节点远程访问、远程升级等，提供物联边缘服务软件（单独软件产品）、物联边缘网关（一体机产品）支持异构协议设备、物联系统接入。</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2.支持边缘物联子系统管理，包含物联子系统添加、编辑、删除等。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物联设备管理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1.支持管理设备基本信息、接入信息、能力信息、位置信息、标签信息等内容，支持设备增、删、改、查、设备详情（位置）。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2.支持设备基本信息查看、设备控制、设备配置、设备影子、设备通道管理、网关子设备管理、查看设备事件和操作记录。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物联设备接入融合</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1.提供物联设备接入管理服务能力。基于不同的网络通信连接协议，实现对不同厂家不同 SDK 的各类物联设备接入管理，并实现权限受控的物联设备资源共享开放。</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2.提供摄像机视频能力接入服务。实现对不同厂家不同 SDK 的数字摄像机、视频录像机等视频硬件设备资源的物联集成；实现将视图解析 AI 算法下发集成至视频解析设备；实现提供多协议取流开放服务，如以 RTSP 协议、HLS协议实时预览取流和录像回放取流。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3.提供物联设备资产聚合服务，实现校园物联设备的资产管理。</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4.提供物联事件消息融合服务，实现校园各类物联感知事件、预警事件的实时消息接入融合管理，并实现权限受控的消息订阅共享开放。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视频类设备接入管理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1.集成范围：集成校园安防监控类、智能分析类摄像机、教室录播类、教室考勤类、教室标准化考场监控类等视频类采集设备。</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2.接入管理：参考视频国标、Onvif 等标准协议，支持通过物联网关设备、物联接入管理驱动或物联接入管理组件等方式，实现校园已建设及后期规划建设视频类设备的接入融合管理。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3.模型标点：基于可视化 3D 模型，提供视频类设备点位信息治理服务及标点能力。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4.设备检索：按不同视频设备类别或不同场所空间，提供基于 3D 地图模型的设备分类检索能力。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5.视频调阅：提供调阅具体点位视频实时预览、录像回放的能力。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6.抓图调阅：提供调阅智能分析设备点位抓拍图片的能力。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7.远程控制：提供对云台控制、抓拍控制或其他智能控制能力设备远程操作的能力。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8.权限管理：为不同用户提供开放不同点位、不同调阅能力的权限管理能力。</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9.设备开放管控：面向不同第三方系统，提供开放不同视频点位、不同实时调阅能力、不同远程控制能力的权限精细化管理能力。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8"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门禁类设备接入管理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1.集成范围：集成校园面部识别类、卡片识别类、指纹识别类等门禁类设备。</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2.接入管理：支持通过物联网关设备、物联接入管理驱动或物联接入管理组件等方式，实现校园门禁类设备的接入融合管理。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3.模型标点：基于可视化 3D 模型，提供门禁类设备点位信息治理服务和标点能力。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4.设备检索：按不同门禁设备类别或不同场所空间，提供基于 3D 地图模型的设备分类检索能力。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5.抓图调阅：提供调阅门禁抓拍设备点位抓拍图片的能力。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6.远程控制：提供门禁设备的开、闭等远程操作的能力。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7.权限管理：为不同用户提供开放不同门禁点位的权限管理能力。</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8.设备开放管控：面向不同第三方系统，提供开放不同门禁点位、不同远程控制能力的权限精细化管理能力。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报警类设备接入管理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1.集成范围：集成校园报警类设备，如紧急报警柱、紧急报警箱、报警盒等。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2.接入管理：支持通过物联网关设备、物联接入管理驱动或物联接入管理组件等方式，实现校园报警类设备的接入融合管理。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3.模型标点：基于可视化 3D 模型，提供报警类设备点位信息治理服务和标点能力。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4.设备检索：按不同报警设备类别或不同场所空间，提供基于 3D 地图模型的设备分类检索能力。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5.报警事件调阅：提供调阅紧急报警历史事件记录的能力，包括紧急报警事件发生时间、发生空间场所位置、事件源、事件类型，并可以通过时间范围、事件源、事件类型进行查询。</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6.权限管理：为不同用户提供开放不同报警点位、不同报警事件调阅能力的权限管理能力。</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7.设备开放管控：面向不同第三方系统，提供开放不同报警点位、不同报警事件调阅能力的权限精细化管理能力。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8"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教室教学类设备接入管理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1.集成范围：集成校园教室中控管理类、教室考勤类、教室录播类、终端屏类等教室教学类设备，如多媒体设备、投影仪、电子班牌、录播主机、教学交互一体机，拾音器的音效调试等。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2.接入管理：支持通过物联网关设备、物联接入管理驱动或物联接入管理组件等方式，实现校园教室教学类设备的接入融合管理。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3.模型标点：基于可视化 3D 模型，提供教室教学类设备点位信息治理服务和标点能力。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4.设备检索：按不同教室教学设备类别或不同场所空间，提供基于 3D地图模型的设备分类检索能力。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5.远程控制：提供教室教学类设备打开、关闭等远程操作的能力。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6.权限管理：为不同用户提供开放不同教室教学设备点位查看与控制的权限管理能力。</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7.设备开放管控：面向不同第三方系统，提供开放不同教室教学设备点位、不同远程控制能力的权限精细化管理能力。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无线/有线网络终端的接入管理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1.集成范围：集成校园内所有无线网络设别和有线终端设备。</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2.接入管理：支持通过物联网关设备、物联接入管理驱动或物联接入管理组件等方式，实现网络设备设备的接入融合管理。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3.模型标点：基于可视化 3D 模型，提供无线AP等设备点位信息治理服务和标点能力。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4.设备检索：按不同网络设备类别或不同场所空间，提供基于 3D 地图模型的设备分类检索能力。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5.具备统一账户管理的能力，与校园平台信息同步，保持账号的一致性。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6.具备用户启用、禁用，可对用户删除后恢复能力。具备用户 MAC 绑定和 IP 地址绑定，指定 MAC 地址、IP 地址用户才能登录能力。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7.具备用户多级权限管理：可根据组织、资源点进行权限配置；可根据系统管理、应用菜单配置管理及使用权限；可配置用户组织管理权限对下级组织的人员增删改查。具备用户密码有效时间段设置。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8.具备统一授权和认证服务的能力，实现对物联设备资源的访问控制。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物联管理用户安全</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1.具备统一账户管理的能力，与校园平台信息同步，保持账号的一致性。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2.具备用户启用、禁用，可对用户删除后恢复能力。具备用户 MAC 绑定和 IP 地址绑定，指定 MAC 地址、IP 地址用户才能登录能力。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3.具备用户多级权限管理：可根据组织、资源点进行权限配置；可根据系统管理、应用菜单配置管理及使用权限；可配置用户组织管理权限对下级组织的人员增删改查。具备用户密码有效时间段设置。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4.具备统一授权和认证服务的能力，实现对物联设备资源的访问控制。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物联规则引擎联动</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1.提供规则引擎联动服务，支持可视化规则配置，根据校园业务逻辑进行编排，实现规则触发后校园预警预案的联防联控。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物联数据按需转发服务，支持将设备上报的实时数据推送到指定的应用服务目录、或者分布式消息服务。数据来源包括：设备触发（设备事件、设备状态变更、设备信息变更）和定时触发（设备状态、设备信息、设备属性），数据目标包括：“转发至分布式消息服务”、“转发至第三方应用服务”。</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提供物联数据场景联动能力，基于规则引擎预设的联动规则，当满足触发条件后，触发设备、消息系统的协同反应，实现设备联动、智能控制、智能通知，触发条件包括：设备触发（设备事件、设备状态变更、设备信息变更）和定时触发（设备状态、设备信息、设备属性），执行的动作包括：设备联动（调用操作、设置属性）、发送通知（告警、邮件、短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物联设备状态监测</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1.物联边缘端感知设备状态检测。提供对物联感知设备的状态监测，提供设备总数、在线率、在离线数量的数据统计、展现、详情查看、数据导出、详情查看功能。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物联中心端设备状态检测。提供对通用服务器、解码设备、存储设备、智能分析设备进行设备的运行情况统计、监测结果查询、详情查看，结果导出的服务。提供对平台服务器监测包括基本信息、监测信息、内存信息单个告警阈值配置、运行趋势展现、进程信息、事件与告警的能力；对解码设备监测提供基本信息、子系统运行、历史在线状态记录的能力；对存储设备监测提供基本信息、磁盘信息、录像卷信息、监控点信息及历史状态信息的能力；</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3.支持视频运维，包含视频类设备的健康度巡检，包括编码设备、监控点的在线情况，录像完整性检测，视频质量诊断，并提供相应的统计报表。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运维模型构建</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1.运维规则配置实现巡检计划配置、告警阈值配置、问题告警阈值配置、告警消息策略配置及白名单管理。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2.项目配置实现项目信息查看、运维等级协议配置、库房信息配置、项目用户管理及区域管理。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3.人员管理实现对组织内人员、账号、值班管理及项目部管理。</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4.数据级联管理提供资产上报、级联资产查看、级联平台配置。建设类型根据国标编码自动归类，规范标准，为配置管理员提供角色配置和数据字典、菜单配置资产信息配置功能。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设备资产管理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1.资产信息管理主要针对资产管理员提供资产录入、导入导出、删除操作，资产间关系、资产属性、资产数据同步配置，从底层平台同步资源信息数据。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2.资产质保过期预警。提供对资产的总量、已过保、剩余质保进行分类统计，可查看资产明细并支持导出等。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备品备件管理需要提供库存查询、退库维修、报废记录、领用核查及维修变更的能力，通过移动端录入库、登记维修、领用登记，提供资产阈值配置功能，库存低于阈值进行告警，维修变更情况需要生成维修变更表展现更换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设备监控运维</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1.支持管理设备基本信息、接入信息、能力信息、位置信息、标签信息等内容，支持设备增、删、改、查、设备详情（位置）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2.支持设备基本信息查看、设备控制、设备配置、设备影子、设备通道管理、网关子设备管理、查看设备事件和操作记录</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3.支持视频类、门禁类、报警类、教室教学类等设备的接入管理；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4.支持为不同用户提供开放不同点位、不同调阅能力的权限管理能力；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5.支持提供调阅紧急报警历史事件记录的能力，包括紧急报警事件发生时间、发生空间场所位置、事件源、事件类型，并可以通过时间范围、事件源、事件类型进行查询；</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6.按不同教室教学设备类别或不同场所空间，提供基于3D地图模型的设备分类检索能力。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物联基础应用</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1.提供视频监控应用（插件），提供平台视频基础业务能力，满足用户基础的视频监控需求；视频预览、回放、云台控制等。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2.提供视频易播应用（无插件），提供平台视频基础业务能力，满足用户基础的视频监控需求；视频预览、回放、云台控制等。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3.提供电视墙客户端应用，提供解码设备管理、上墙等功能。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提供视频管控能力，支持添加、修改、删除、开关管控策略，管控策略包含对联网系统、应用、用户、用户组、边缘网关、边缘系统、客户端维度的管控对象进行视频预览、回放、下载权限、路数，接口调用权限、QPS，云台控制权限的限制，同时支持关联到具体的监控点。</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5.支持监控点紧急管控，支持快速回收点位的业务权限，可配置需要回收权限的点位，禁用预览、回放、下载、云台等业务。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6.提供视频安全水印能力，支持对客户端等多个端使用者的IP、MAC地址、用户名等信息提供多种水印模板展示。</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提供视频操作审计能力，支持主动采集视频业务数据，提供平台运行状态的全局拓扑，呈现监控平台的取流路数、取流流量等业务的管控实时数据和业务数据异常操作的告警提示，并能实时回放平台的监测数据，方便用户回顾分析平台历史运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物联子系统/设备接入</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提供多种设备接入驱动快速实现多网络多协议设备、平台的广泛接入，平台支持2G、3G、4G、5G、NB-IoT、LoRa、RFID、Wifi、蓝牙、zigbee等多网络接入；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1.针对类型多样、标准不一的边缘感知设施，智能感知联网平台支持按照主流的GB/T28181、ONVIF、GA/T1400等标准协议接入相关设备及物联感知数据。（提供第三方权威机构出具的检测报告）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2.针对非标设备，能够提供统一的设备接入框架，支持以SDK或API的方式快速实现非标感知设备的广泛接入。（提供第三方权威机构出具的检测报告）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3.资源/视频/数据联网：基于GB/T28181、GB35114、DB33等视频标准协议实现平台互联互通，提供开放的联网框架以扩展支持GB/T28059等行业标准。（提供第三方权威机构出具的检测报告）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4.支持平台间视频、人脸抓拍、车辆卡口、门禁、道闸、WIFI、人证核验等资源联网交换。（提供第三方权威机构出具的检测报告）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5.支持基于GA/T1400、治安部标等数据标准协议实现平台间人体、人脸、车辆、车牌、人证比对、动环、人员等数据汇聚与转发。（提供第三方权威机构出具的检测报告）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6.支持通过边缘服务软件或者边缘网关接入各类物联感知设备或系统。（提供第三方权威机构出具的检测报告）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7.支持设备直连接入，支持MQTT、COAP 、HTTP等多种通用物联标准协议，支持 ONVIF、GB28181、JT808、GA/T1400等多国家/国际/行业标准协议。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8.学校IP电话（可联网）的对接，支持实时网络通话。</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9.对接人员信息库系统，获取人员信息，实现按不同人员分配各类物联设备资源的操作权限。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10.对接校园数据开放平台，获取行政组织信息，并基于学校行政组织结构，实现物联设备资源的挂靠管理。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提供摄像机视频能力接入功能。实现对不同厂家不同SDK的数字摄像机、视频录像机等视频硬件设备资源的物联集成。实现提供多种流媒体标准协议取流开放服务，如RTSP协议、RTMP协议、HLS协议、HTTP-FLV协议，支撑校园应用的实时预览取流、录像回放取流需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集成校园教室中控管理类、教室考勤类、教室录播类、终端屏类等教室教学类设备，如多媒体设备、投影仪、电子班牌、录播主机、教学交互一体机等，支持通过物联网关设备、物联接入管理驱动或物联接入管理组件等方式，实现校园教室教学类设备的接入融合管理。</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13.支持设备开放管控：面向不同第三方系统，提供开放不同教室教学设备点位、不同远程控制能力的权限精细化管理能力。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物联要素综合治理应用</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物联要素治理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面向学校校园、教学楼、会议室、公寓、实验室等室内外物联网设备，提供设备点位经纬度、安装地址、场所类型、能力集等基本信息的重新标定和治理，提供设备时间、运行状态、IP地址等状态信息的异常检测，为各类物联网应用、物联网+信息网融合应用提供精准的设备信息。设备治理是设备采集数据的源头治理，是物联网人车轨迹分析和智能分析应用的前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1.设备治理任务发布</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应提供设备分类查询、关键词查询和地图查询；支持将设备添加到指定治理清单和指定治理任务。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应提供设备治理清单管理功能。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 应提供治理任务管理功能。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2.设备治理功能要求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应支持设备经纬度、安装地址等信息的标定。</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应支持对设备的场所类型进行标定的功能。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 应支持对设备进行室内外标定的功能，支持批量标定。</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 应支持对设备间关系（同地址、相近地址）进行标定的功能。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3.设备数据服务要求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应支持设备经纬度勘误上报审核。</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应支持设备数据推送。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4.设备状态信息检测</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应支持对时间差检测、经纬度异常检测、国标编码异常检测、设备名称检测。</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应支持摄像机功能类型检测、摄像机采集区域类型检测、监控点位类型检测、设备状态检测、IPV4、IPV6检测任务进行配置和执行。</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5.设备治理标准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应提供设备资源管理功能。支持监控点、卡口、门禁等设备资源管理。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应支持场所类型管理、能力集管理、设备类型模型管理、标注管理等值域范围设置。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 应支持地名管理、地理区域管理、区域集管理。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视频融合赋能</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基础服务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建设符合《公共安全视频监控联网系统信息传输、交换、控制技术要求》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28181-2016）的视频图像共享交换子系统，应具备≥12000 路视频监控资</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源汇聚能力，对校园视频监控信息进行汇聚，为用户部门提供视频转发、调阅等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支撑校园视频监控资源汇聚和安全共享，实现校园视频监控图像一站查询、一网揽尽。汇聚校园视频的资源，提供统一的门户、认证、鉴权管理；提供应用管理、通用数据处理功能、用户管理、组织管理、资源管理，提供基础视频应用，公共统一的应用工具、数据服务接口、智能分析能力等，推动构建智能应用，实现对学校的精细化治理、智能化管理，同时充分释放视频所蕴含的价值。提供实时预览控制、云台控制、录像回放、电视墙管理等功能。同时，支持分享点位至指定用户，并支持设置点位分享有效时间，接收到点位的用户可在移动设备上进行点位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地图应用以及点位搜索</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在地图上展示全部的点位、展示点位搜索结果、展示点位详情弹窗、对点位进行快速定位，应包含监控资源、地理资源、视频预案、视频追踪、视域联动、网格规划、场所规划、地图基本操作、地图控件、空间查询等功能。</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现视频资源在多种筛选条件下的快速搜索，并在电子地图上展示搜索结果。筛选条件主要包含两种方式：通过业务能力、场所、设备等属性条件筛选；通过别名、场所、地址等对象的关键字来进行快速检索。对查询到的点位对象进行资源详情查看，支持点位收藏或者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视频运维管理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1.运行监控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提供运行概览能力，帮助运维人员及管理人员了解平台整体运行情况，包括点位资源情况、任务执行情况、算力运行情况、算法使用情况、智能分析情况、事件输出情况、分析异常情况等。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2.运行统计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将平台运行的数据进行分类统计，主要包含视频共享统计、算法调度统计、数据资源使用统计、事件推送统计等。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3.运行报告</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提供整体运行报告自动生成功能，方便进行平台运行工作汇报。可以按天灵活进行统计输出，输出内容包括运行概述、数据分析两大块内容。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感知资源申请</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按申请编号、申请状态、申请时间段进行分页查询；申请状态支持点击下拉框进行选择，可选状态包括：全部、提交、处理、完成、终止；申请单列表中每条申请任务信息包括：申请单编号、申请说明、申请时间、资源数量、申请状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2.支持资源申请单的新建、编辑、删除、保存、提交。</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3.支持申请单详情查看，展示权限选择、申请资源、申请时效、申请说明、申请单编号，并支持对当前查看的申请单进行审批处理。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基础算法能力</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提供≥1000 路的算法能力，算法类型包含但不限于：</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①以人员为对象的智能算法分析能力，包括人脸视频/图片识别、区域人数统计、人员倒地检测、肢体冲突检测等。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②以车辆为对象的类智能算法分析能力，包括非机动车乱停检测、机动车乱停检测、车辆视频/图片识别等。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③实时视频活动目标识别能力，包括活动目标检测模块、活动目标跟踪模块、活动目标评分模块、活动目标属性分析模块、活动目标建模模块。</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④环境类智能识别能力，包括暴露垃圾、流浪动物、道路遗撒物、垃圾箱满溢识别等。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⑤周界类智能检测能力，包括穿越警戒线、区域入侵、进入区域、离开区域检测等。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⑥消防安全类智能检测能力，包括火点检测、抽烟检测、烟雾检测等。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⑦系统展示算法资源，提供已发布算法的算法展示查询、算法详情查看等功能；包含能力详情、能力检索、关注管理、能力申请。</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⑧支持从各个维度展现算法仓库的统计数据，同时也可以根据最新、最热门等维度对算法进行排行。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3"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算法编排</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1.编排管理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支持通过申请单编号、关联能力、申请人、申请单创建时间、分页参数查询编排单，支持展示编排单下发状态、最近一次下发时间，支持未下发编排单下发、已下发编排单终止。应支持依据智能分析申请单创建同编号智能分析编排单，支持自动同步智能分析申请单关联能力、关联点位、关联能力的服务质量、关联点位的服务质量信息。应支持通过点搜、excel 为编排单添加新点位，支持编排单点位单条批量删除。</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2.规则配置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支持单个区域规则默认配置，关联区域使用算法的默认配置，支持开放算法关联区域默认配置全分析规则。</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支持为单个区域定制规则，算法关联区域支持可编辑的置信度、灵敏度，开放算法关联区域支持区域支持目标异常状态检测、区域目标统计、跨线目标统计。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事件研判</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1.预警实时推送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支持对事件（AI 能力）预警的实时推送，推送的预警事件按上报数排序。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2.预警事件详情</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默认展示置顶预警事件详情：支持录像回放、实时预览，并展示预警事件相关信息，包括：事件名称、事件编号、持续时间预警次数、首次事件时间、最近事件时间、关联地址、位置信息。支持通过预警事件推送列表选择待研判事件，展示预警事件详情：支持录像回放、实时预览，并展示预警事件相关信息，包括：事件名称、事件编号、持续时间，预警次数、首次事件时间、最近事件时间、关联地址、位置信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3.预警研判处理</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支持预警事件研判处理，处理意见包括：正报、误报；确认“研判”后推送列表中相应预警事件被移除，记录到历史研判事件中。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智能分析申请</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提供智能分析申请的管理功能，可查看自己创建、提交的智能分析申请，并可对未提交的申请进行编辑和删除。支持根据关联能力、申请单状态、申请单创建时间、分页参数获取申请单列表。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应支持根据关联能力、申请单状态、申请单创建时间、分页参数获取申请单列表。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应支持申请单的新建、编辑、保存、提交，申请单新建支持根据已关联点位能力创建申请单。</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应支持依据能力获取服务质量默认参数，支持编辑申请单服务质量。</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应支持通过点搜为申请单添加已发布点位，支持点位删除，支持依据单个点位修改服务质量。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3"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统一智能调度</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根据多部门各场景的 AI 应用需求，合理调度算法、算力资源，实现视频、图片、音频等非结构化数据进行智能分析，提取出相应的事件、属性或特征值等信息。同时向上层应用统一提供易用的智能分析接口，通过对外开放标准化 API接口，提供智能算法、算力等资源的开放能力，快速满足 AI 应用需求。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1.物理资源、虚拟资源统一管理，通用计算存储设备、计算存储专用设备统一管理，第三方云平台统一接入。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2.视频进行结构化分析，对实时视频、在线录像和录像文件进行按需分析。对任务分时调度，控制优先级和分析速度，根据应用需求灵活触发，不依赖前端智能能力，适应性强。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3.实现协同分析，前端进行目标检测、前端聚类等初步分析，智能调度再将前端分析结果在云端进行二次分析和比对，减少带宽需求，提高总体分析效率。</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4.支持多场景多算法编排，不同的点位场景适用于不同的算法。每个场景的有效分析时间和分析间隔都有一定要求的情况下。任务可灵活编排，边缘端和中心端统一调度，算法动态切换。</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5.全面的状态监控，对计算存储设备状态，智能分析任务执行状态，智能算法运行状态，系统组件运行状态进行全面的监控，提高系统运维效率。</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6.多层次智能能力开放，与第三方进行多个层次的对接，包括接入第三方的算力资源，对第三方数据进行分析，为第三方提供智能分析服务。</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7.实现任务统一调度，提供智能任务编排与调度能力，通过可视化、可拖拽任务编排模块，轻松实现算法、算力等资源的自动化适配调度。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接口运营管理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基本要求</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本次系统建设需要按照学校制定的信息标准执行系统建设，预留和学校原有及新建的信息化系统接口，实现数据集成，身份认证与应用集成等，解决第三方系统对接需求的差异，实现了信息的共享和资源的有效利用；部分容易造成与学校数据中心不一致的地方，须按照学校要求，调整成符合学校要求的相关功能；提供紧耦合、松耦合、不耦合等多种结合方式；提供API动态库、通讯接入服务、WebService服务、数据库同步、应用程序、卡空间开放等多种接口形式；根据学校信息化建设情况，应及时向数据中心补充数据接口。网络日志、音视频存储期限须满足国家有关文件要求。</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三方系统对接中的所有项目均包含两方软件对接费用，对接方案需经学校审定，和第三方系统的商务谈判由中标方进行。如果对接产生费用，由中标方向第三方系统支付对接费用，学校不再付费。本次对接涉及到学校现有所有物联设备的接入以及对接，包含不限于教室中控，视频监控，无线ap，一卡通，门锁、门禁等，还应包含智慧校园二期建设的所有物联设备，至少满足学校10年物联设备使用需求。对接种类大于100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接口调用统计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接口免费对学校开放,帮助学校信息中心直观监控学校第三方业务系统调用人脸库接口的频率、趋势和次数统计，实时掌握各业务系统对人脸库接口的调用情况。支持按调用趋势实时统计（今日、近 7 天、近 30 天、自定义）、调用接口排名、调用方排名等式直观展示。通过接口调用统计，可了解人脸库接口经常被调用的业务系统以及被调用的频率，以判断学校业务系统对人脸数据的使用情况及校方常用的人脸业务能力，掌握学校职能部门智能化建设的进展，为信息中心进行后续智能化改造提供数据和能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接口限流管理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对次/时、次/天配置限流策略。支持按调用方、接口名称、接口状态查询接口详情。支持对接口异常调用情况进行实时监测，当监测到第三方系统频繁调用超过阈值（可自行配置）等异常情况时，则关闭其当日调用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应用接口开发定制服务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按调研报告中的系统及相关业务数据表，提供以下业务的个性化开发实施服务：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1.接口开发：根据约定出参，入参，定制开发资源库内数据的基础接口，形成可共享调用的数据接口资源。实际以数据类型数量和应用需求的特定接口数量为准。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2.接口编目：对数据接口进行分类。从接口名称、来源部门、来源系统、所属类型、接口参数、样例等方面进行接口资源的规范描述，发布描述内容，归入接口目录。</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3.提供全息档案开发服务，提供需配置人员档案、事故档案、车辆档案，档案配置包含基本信息、身份关联、关系信息、多媒体、融合轨迹、地址信息、标签信息。</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4.提供关系分析开发服务，每类关系由数据分析师编写SQL逻辑，工程师配置数据流程,在关系分析系统配置最终消费入图数据库。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数据集成中台</w:t>
            </w:r>
            <w:r>
              <w:rPr>
                <w:rFonts w:hint="eastAsia" w:ascii="宋体" w:hAnsi="宋体" w:eastAsia="宋体" w:cs="宋体"/>
                <w:i w:val="0"/>
                <w:iCs w:val="0"/>
                <w:color w:val="000000"/>
                <w:sz w:val="21"/>
                <w:szCs w:val="21"/>
                <w:highlight w:val="none"/>
                <w:u w:val="none"/>
                <w:lang w:val="en-US" w:eastAsia="zh-CN"/>
              </w:rPr>
              <w:t>（核心产品）</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数据集成开发平台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数据集成中台基础功能</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物联数据集成由中标方跟物联设备厂商进行对接，产生的结构型数据根据学校要求进行数据对接，由数据中心集中存贮数据，数据中心无法存储的数据由中标方在数据集成中台内进行存储。IOC运营中心如需进行数据展示或者分析，可在学校数据资产平台进行申请数据，根据学校要求统一进行对接。数据中心负责数据的对接过程中数据的准确性与实时性，数据在IOC运行中心平台进行展示和分析，由中标方进行对接。超过10万条业务数据分析由数据中心进行，并将结果数据推送给物联集成中台，最终展示到IOC运营中心大屏显示并进行分析；低于等于10万条数据分析由中标方进行，并在IOC运行中心平台上进行展示和分析，并根据学校要求，将结果数据推送至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视图数据级联</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1.支持通过1400及扩展协议级联人体、人脸、车辆、设备、车辆违法、非机动车等数据。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2.视图库接口协议符合GA/T1400.4中的规定。(提供检测报告)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3.支持采集设备与采集系统对象的创建、更新、删除操作。(提供检测报告)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4.支持上下级视图库进行注册、保活，支持查看上下级在线情况。</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5.支持订阅、取消订阅和修改订阅时间。(提供检测报告)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6.支持多个下级视图库的联网接入。(提供检测报告)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7.支持联网接入多个上级视图库。(提供检测报告)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8.具备独立的认证鉴权功能，对接入视图库的用户身份进行合法性认证。(提供检测报告)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9.支持通过手动筛选和导入白名单向上级自定义推送通道、卡口、车道等资源数据。支持取消级联推送。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10.作为下级，支持本级已级联被修改的点位手动和自动推送给上级。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11.作为上级，支持自定义编排下级推送不合理的数据，例如修改组织结构和设备外码。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12.支持设置人脸、人体、车辆、非机动车、违法过车等数据的过滤和填充规则，下级视图库根据规则将数据级联到上级视图库。</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13.支持以采集接口方式接收下级推送的采集设备，人脸采集数据，车辆采集数据和人体采集数据。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事件数据级联</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支持将资源和门禁事件、园区卡口事件、访客事件、人脸事件、过车事件、人体事件、车辆识别事件等以1400协议或者私有协议推给上级。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数据源适配扩展</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系统支持接入Oracle、MySQL、PostgreSQL、SQLServer、StarRocks、MariaDB、ClickHouse、Impala等数据源的数据。(提供检测报告)（需要多少类数据源就申请几个）</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系统接入国产数据库的数据，包含达梦（DM）、人大金仓(KING BASE)、南大通用(GBASE)。(提供检测报告）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系统以接口形式接入第三方的数据，通过Http、https、webservice协议向第三方接口请求数据，解析接口返回数据的字段信息；支持本地创建Httpserver服务，接收第三方推送的数据，解析第三方数据字段信息。(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4.系统自定义选择需要接入的数据源，并配置数据源、数据源表、输入字段、运行实例等属性，并自定义扩展相关属性。(提供检测报告)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5.系统支持将数据分发到非关系型数据库（Cassandra、Elasticsearch、Hbase、HDFS、Kudu、MaxCompute、MongoDB、Redis）。(提供检测报告)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6.系统选择需要分发的目标数据源，配置数据源、数据源表、输出字段、运行实例等属性，并自定义扩展相关属性。(提供检测报告)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系统查看配置任务的运行状态，初步判断任务运行情况以及性能情况；查看任务的所有执行记录，包含各时间点执行的情况；针对输入、处理、输出每一个节点提供数据量报表、执行日志、性能日志、执行记录等信息的功能。(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8.系统通过Flink-CDC（数据变更捕获）模式读取Oracle、MySQL、SQLServer、MongoDB 、PostgreSQL 等关系型数据库的存量历史数据和增量变更数据。(提供检测报告)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9.系统按数字、日期等业务字段进行数据增量字段的配置，可实现断点续传，指定偏移量进行数据增量抽取。(提供检测报告)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系统支持跨数据库类型的整库数据迁移，来源数据库包括Oracle、MySQL、SQLServer、PostgreSQL，目标数据库包括Oracle、MySQL、PostgreSQL、Kudu、Hive；查看整库迁移的执行进度以及任务数、运行中任务数、等待中任务数、停止任务数、异常任务数和每个任务执行情况。(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11.单张数据表的数据接入，5分钟之内至少完成1500万条数据接入。(提供检测报告)</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12.系统以画布式推拽模式和向导模式进行数据集成任务开发，任务主要由输入插件、处理插件和输出插件组成，实现数据接入、数据处理和数据分发，展示数据输入输出流向。(提供检测报告)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三维屏端应用</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核心产品</w:t>
            </w:r>
            <w:r>
              <w:rPr>
                <w:rFonts w:hint="eastAsia" w:ascii="宋体" w:hAnsi="宋体" w:eastAsia="宋体" w:cs="宋体"/>
                <w:i w:val="0"/>
                <w:iCs w:val="0"/>
                <w:color w:val="000000"/>
                <w:sz w:val="21"/>
                <w:szCs w:val="21"/>
                <w:highlight w:val="none"/>
                <w:u w:val="none"/>
                <w:lang w:eastAsia="zh-CN"/>
              </w:rPr>
              <w:t>）</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三维模型制作</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室外、宿舍楼轮廓、会议室内轮廓、教学楼精细化建模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本次建模范围：对学校南北校区宿舍楼，教学楼进行建模，精确到楼层,每个房屋可展示物联以及业务数据,会展中心等主要会议室进行室内建模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室外建模要求：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1.渲染方式：设备与建筑结构面都按照现实中的颜色与纹理贴图进行渲染表现，业务展示模型的渲染效果以实际设计效果为准。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建筑精度：根据现场空间的CAD竣工图纸和外业采集的纹理信息精细建模，可真实并准确地反映物体的各部位几何特征、样式、高度、分布、位置、质地、色彩及纹理等，纹理贴图细节清晰，三维建模高度精度不低于模型自身高度的5％。建筑细部（如：屋顶结构，建筑转折面，建筑与地面交界的铺地、台阶、柱子、出入口等），以及建筑的附属元素（门厅、大门、围墙、花坛等）需做出；交通：道路主体、马路牙、路面标识等；水系：水体、岸、堤水中装饰等；植被：采用多片树模拟树种、低矮灌木等；其他附属物：路灯、指示牌、大型雕塑、其他造型结构等；地形参考三维室外人工建模的规格。</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3.纹理表现：实地采集纹理贴图，纹理表现的层数应与现状基本吻合、效果美观符合实际状况；对固有纹理进行贴图、非固有纹理采用纹理库纹理进行表现；镂空部分采用纹理表现。</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4.项目周边表达：项目范围之外200米以内建筑采用体块建模、不表现具体结构细节；地形只表现基本地块；道路只表现基本路面和大体行驶线；其他附属设施不表达。</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5.数据格式可输出：obj、fbx等常规数据格式。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室内建模要求：</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1.渲染方式：设备与建筑结构面都按照现实中的颜色与纹理贴图进行渲染表现，业务展示模型的渲染效果以实际设计效果为准；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精度级别：三维精细框架模型以目标区域CAD格式的室内结构平面图、手动测量数据、设计效果图、现场拍摄的照片、视频等资料为准。真实、准确的反映室内的各空间几何特征、样式、高度、分布、位置、质地、色彩及纹理等。模型细部可根据实际情况进行取舍、取舍掉的细部结构可采用纹理进行辅助表现、纹理贴图要求细节清晰、高度参考立面图高度制作、无立面高度资料的统一参考住宅室内3米高度、公共建筑室内4米高度制作。墙体厚度无数据资料的，厚度参考24cm，柱子参考50*50cm。</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结合客户特殊业务需求可调整相关模型。如果渲染效果与实际展示效果达不到学校预期,中标方负责无条件对其进行升级改造,其中包含软件、硬件等的升级改造，直到学校该项目负责人满意为止。在此期间所产生的的任何费用学校不予承担，由中标方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三维引擎服务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在模型基础上做效果渲染、资源上图、业务叠加</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1.支持仿真建模数据、栅格数据、矢量数据、倾斜摄影数据、点云数据等多种数据的接入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2.支持3d tiles标准的三维模型切片服务接入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3.支持将三维场景中需要展示的设备对象抽象为统一标准数据模型进行接入，包括监控点、门禁点、卡口点等设备的设备名称、设备标识、设备位置等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4.支持将三维场景模型中展示的设备对应的状态数据及抽象为标准数据模型进行接入，如监控点在离线、压力传感器采集的实时压力值等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6.支持将三维场景中需要展示的业务数据抽象为统一标准数据模型进行接入。如用水、用电、用气等能耗数据模型，人员抓拍、人员刷卡等人员通行数据等等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7.支持栅格数据、矢量数据的数据库存储，切片数据、模型资源数据的静态存储和文件服务存储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8.支持主流的存储介质：关系型数据库Postgresql+PostGIS、文档型数据库MongoDB、列式存储ClickHouse、热缓存存储Redis，Oracle等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9.支持将设备点位手动拖拽标定到三维仿真地图中具体位置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10.支持设备数据模型、模型属性按业务需求扩展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定制费用</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在模型基础上做效果渲染、资源上图、业务叠加及数据汇聚和业务联动等；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1.支持对点类型图层进行可视化渲染配置，包括配置图层模型的材质：反射、透明、高光、金属等，以及图层标签：标注、图标等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2.支持对线类型图层进行可视化渲染配置，包括基础线、流光线、拖尾线的渲染，图层标签：标注、图标等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3.支持对多边形类型图层进行可视化渲染配置，包括线型+填充的渲染，以及图层标签：标注、图标等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4.支持对多面体类型图层进行可视化渲染配置，包括多个多面体的渲染，以及图层标签：标注、图标等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5.可通过所见即所得的方式，对三维场景中的数据动效进行可视化渲染管理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6.提供支持web端和客户端sdk接口</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7.通过接口可以控制视点的切换，对模型物体、设备进行定位，实现三维场景的切换、锁定到某个设备等功能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建模范围以及内容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学校周边环境建模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范围包含陕西中医药大学——陕中附院——陕西中医药大学北校区范围内标志性建筑路线进行建模,（其中南校区：韩非路以东、世纪大道以南、沣水西路以西、西兴高速以北；北校区：渭阳中路以北、安定路以南、乐育南路以西;校车途径沿线,以及第一附属医院和第二附属医院）,使用GIS技术通过程序化进行L2级别的地块、建筑模型还原，有城市路网，地形，水域，象征性植被等元素进行L3级别建模,超出建模范围调用高德或者百度等第三方API接口，三维地图2.5D版本以上,深色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学校内部环境建模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基于陕西中医药大学约800000平方米的占地面积，通过建模技术软件对道路、绿化等周边场景类模型进行L3高精度模型制作，并进行模型贴图，对南校区韩非路、世纪大道、沛柳路、西兴高速进行还原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主要楼宇场所模型建设</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基于学校28幢建筑和其他场所，使用建模技术软件对周边住宅楼外立面进行高精度模型制作，并进行模型贴图建筑包含：</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北校区：教学楼、南校区：综合楼、2号教学楼、3号教学楼、4号教学楼、5号教学楼、图书馆、行政楼、会展中心、体育馆、校医院、一号食堂、二号食堂、特色民族餐厅、浴室、宿舍，中心机房（共17幢）</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其他场所包含：进门广场、中心广场、操场、篮球场、网球场、药园、五行园等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室内场景还原</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完成建筑室内场景建模还原：</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中北区教学楼，南区综合楼、2号教学楼、3号教学楼、4号教学楼、5号教学楼、图书馆、行政楼、会展中心以及学校会议室共10幢建筑室内结构还原，包含基本功能区布局，其中教室内部空间结构模型可以复用（15个场景空间内部布局结构还原建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三维引擎</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三维低代码应用</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一、三维模型应用引擎需具备</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1.资源上图</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（1）资源上图：支持拖拽设备资源上图、预置点绑定设备资源。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（2）监控点关联：上图资源关联监控点、用于预览回放能力。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（3）视角管理：支持视角的增删改查。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2.三维应用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（1）图层切换：支持不同资源图层的显示与隐藏。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（2）资源查询：上图资源模糊搜索、支持按资源名称或类型搜索上图资源。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（3）场景切换：切换不同场景下的不同页面、显示不同的地图工具、小部件、要素能力。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（4）视角切换：支持预置视角在三维地图上的切换。</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（5）能力拓展：应用页面的要素类型、要素能力、小部件、地图工具可以通过资源包扩展。</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事件接入与查看：可以统一接收事件并处理，通过事件列表，报表事件小部件可以查看事件，通过事件列表能力可以查看资源点事件列表，报警事件会实时弹出悬浮，实时报警提示小部件会对报警事件进行提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（7）支持通过鼠标和键盘，控制三维场景模型中移动、旋转和缩放；支持对移动、旋转和缩放的速度进行自定义调节；支持自定义设定漫游路线实现一键自动漫游。</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（8）支持自定义配置三维地图应用，包括3D模型渲染与操控、动效叠加、业务应用（视频感知、物联管控、设备设施、事件预警处置）等操作；</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数据界面编排：支持基于三维应用的界面可视化自定义编排功能，三维场景中所展示的指标模块均可作为部件单独修改、搭建。支持部件的导入、导出、换分类、预览、更新、删除等功能，并可显示当前部件是否已被应用。支持通过可视化拖拽方式，将已有部件直接拖入到三维场景中，快速编排出看板所需数据指标图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二、在三维模型基础上做效果渲染、资源上图、业务叠加及数据汇聚和业务联动等；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1.支持对点类型图层进行可视化渲染配置，包括配置图层模型的材质：反射、透明、高光、金属等，以及图层标签：标注、图标等。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2.支持对线类型图层进行可视化渲染配置，包括基础线、流光线、拖尾线的渲染，图层标签：标注、图标等。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3.支持对多边形类型图层进行可视化渲染配置，包括线型+填充的渲染，以及图层标签：标注、图标等。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4.支持对多面体类型图层进行可视化渲染配置，包括多个多面体的渲染，以及图层标签：标注、图标等。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5.可通过所见即所得的方式，对三维场景中的数据动效进行可视化渲染管理。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6.提供支持web端和客户端sdk接口。</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7.通过接口可以控制视点的切换，对模型物体、设备进行定位，实现三维场景的切换、锁定到某个设备等功能。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融合智能运营中心</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eastAsia="zh-CN"/>
              </w:rPr>
            </w:pPr>
            <w:r>
              <w:rPr>
                <w:rFonts w:hint="eastAsia" w:ascii="宋体" w:hAnsi="宋体" w:eastAsia="宋体" w:cs="宋体"/>
                <w:b/>
                <w:bCs/>
                <w:i w:val="0"/>
                <w:iCs w:val="0"/>
                <w:color w:val="000000"/>
                <w:sz w:val="21"/>
                <w:szCs w:val="21"/>
                <w:highlight w:val="none"/>
                <w:u w:val="none"/>
                <w:lang w:eastAsia="zh-CN"/>
              </w:rPr>
              <w:t>（</w:t>
            </w:r>
            <w:r>
              <w:rPr>
                <w:rFonts w:hint="eastAsia" w:ascii="宋体" w:hAnsi="宋体" w:eastAsia="宋体" w:cs="宋体"/>
                <w:b/>
                <w:bCs/>
                <w:i w:val="0"/>
                <w:iCs w:val="0"/>
                <w:color w:val="000000"/>
                <w:sz w:val="21"/>
                <w:szCs w:val="21"/>
                <w:highlight w:val="none"/>
                <w:u w:val="none"/>
                <w:lang w:val="en-US" w:eastAsia="zh-CN"/>
              </w:rPr>
              <w:t>核心产品</w:t>
            </w:r>
            <w:r>
              <w:rPr>
                <w:rFonts w:hint="eastAsia" w:ascii="宋体" w:hAnsi="宋体" w:eastAsia="宋体" w:cs="宋体"/>
                <w:b/>
                <w:bCs/>
                <w:i w:val="0"/>
                <w:iCs w:val="0"/>
                <w:color w:val="000000"/>
                <w:sz w:val="21"/>
                <w:szCs w:val="21"/>
                <w:highlight w:val="none"/>
                <w:u w:val="none"/>
                <w:lang w:eastAsia="zh-CN"/>
              </w:rPr>
              <w:t>）</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融合智能运营中心</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统一运控中心</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面向全校运营专员，基于三维地图统一提供对全校物联设备实时监测和远程控制的功能，支持对预警事件、运维工单、巡检任务进行集中处理和业务闭环，提升处置效率。</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同时，基于校园重点场景应用和业务专题应用，支持根据部门层级和用户角色配置管理权限和应用权限，包括管理菜单权限、组织权限、角色权限、应用菜单权限和业务资源权限等，实现权限控制保障数据安全。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事件处置中心</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全校预警事件包括智能感知预警事件和数据分析异常预警。智能感知预警事件直接源自物联设备，包括治安类、秩序类、后勤保障类和消防隐患类等预警类型，数据分析异常预警需经过后台大数据挖掘分析，结合业务模型实现智能预警，如重点关注人员频繁出现预警、频繁接触重点关注师生预警、学生疑似失联预警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汇聚以上全部预警事件，有机结合地图空间与智感设备，逐级下钻展示不同层级与场景相关的预警情况，及时了解当前场景产生的预警详情并实施快速处置，提高预警处理实时性。预警事件按严重等级分为一级、二级、三级进行展示，可按照优先级对预警进行科学分类处理；预警事件实时推送，按配置的预警规则通知相关对象；事件状态分为待处理和已处理，更直观的让运营人员对当前事件状态进行及时有效区分；支持查看对应预警详情，如预警视频预览、预警录像回放、预警关联人或事、预警图片、预警所属场所等，通过对预警详情判断转对应处理流程，实现预警业务流程闭环、记录存档和过程追溯。同时，在移动端实现各类物联感知事件或数据分析预警的实时预警事件推送功能，支持预警事件的详情查看、流转处置，以及设置为误报或转具体事件处置流程，从而实现预警事件的实时提醒，方便用户随时随地利用手机进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运维工单中心</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维工单的来源包括线上自动化巡检产生的预警事件转工单、常规巡检过程中人工申报的报修工单和报废工单等。构筑工单中心展示当前场景和业务相关的运维工单，包括维修单和报废单，通过权限设置展示不同部门运营专员当前待处理的工单和全部工单，便于运营专员更清晰便捷的对待办工单进行及时处置。系统具备工单流程化管理功能，响应工单派单和处置流程闭环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智能巡检中心</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1.巡检任务管理，展示所有任务列表，并可以查看各任务详情，支持添加临时任务，支持以地图模式查看巡检任务。在巡检任务管理模块，可以进行线上巡检操作。</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2.巡检问题管理，当巡检结论存在异常时会检出巡检问题，巡检问题模块包含问题复核、问题整改及问题审核。问题管理新增批量复核。</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3.巡检记录（报告），包含三种巡检报告，分别为巡检项报告、巡检任务报告、巡检统计报告，支持巡检报告的 pdf 格式文件导出。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4.巡检统计，巡检统计分析模块展示指定巡检模板、巡检区域在一段时间内的巡检情况，统计分析更多的关注问题分布情况、整改情况。</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5.巡检对象管理，巡检对象的添加（自定义添加、系统同步）、删除及修改，以及巡检对象的巡检项关联检测点。</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6.巡检计划管理，巡检计划增删改查，主要包含巡检时间、巡检对象、巡检人员等信息的配置。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7.针对线下任务配置是否强制扫码/NFC 识别巡检，并在任务管理模块支持查看扫码记录。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全域智能查询</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全文模糊检索方式和以图搜图智能检索方式的服务，实现查询人、车、设备信息档案和预警事件、巡检任务和工单流程的功能。查询分为筛选类和搜索类，搜索类包括：人员档案、车辆档案和设备档案，筛选类包括：事件查询、运维工单和巡检任务。人脸和车辆查询支持以图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人员全息档案</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从已登记校园人员档案中查询结果，在结果中可以继续过滤查询，支持以脸搜脸。支持人员全息档案展示，提供人员信息档案的后台逻辑构建和人员档案信息的查询服务。人员信息档案包括人员基本信息、身份标签信息、关联的预警事件信息、人员关系信息、人车关系信息、人员校园进出记录信息、校园楼栋进出记录信息、校内轨迹信息（支持地图方式查看，并可回放人员轨迹路线）以及该人员的预警记录等。为保证人员信息档案的保密性和安全性，人员信息档案的展示界面需提供打水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车辆全息档案</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车辆信息档案的后台逻辑构建和车辆档案信息的查询服务，支持以车搜车，支持车辆的特性检索。车辆信息档案包括人车关联信息、车辆车牌号等基础信息、车辆违规事件记录、车主关系信息、车辆校门进出记录、车辆校内轨迹信息（地图方式查看，可展示前端智能感知设备记录时间、位置信息，并可回放车辆轨迹路线）等。为保证车辆信息档案的保密性和安全性，车辆信息档案的展示界面需提供打水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设备全息档案</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设备信息档案的后台逻辑构建和设备档案信息的查询服务。设备全息档案包括设备基础信息（设备名称、设备编号、设备地址、端口号、设备类型等）、资产信息（资产名称、资产编号、生产商、维修商、工程商、维保日期等）、设备在离线状态、设备维修统计分析、设备相关预警事件、预警趋势等数据维度。为保证设备信息档案的保密性和安全性，设备信息档案的展示界面需提供打水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设备网络管理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设备网络管理应用，对接入平台的视频设备，门禁设备，梯控设备，可视对讲设备进行在线巡检，及时发现故障设备和掉线设备，使运维工作更加高效，便利。</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一、视频网络管理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学校所属视频摄像头要融合到一个系统平台，包含教室摄像头，教学楼、各食堂、各公寓以及图书馆等附近周边摄像头，可以在一个平台中查看指定的任一摄像头的实时视频流。支持监控摄像机、编码设备、存储设备、解码设备等物联设备在线状态、工作状态、硬盘状态、指标采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2.支持监控点通道的在线状态、录制状态、录像完整性、录像保存天数指标检测。</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3.支持告警信息统计展现。并支持对监控点、编码设备、解码设备、视频综合矩阵、NVR/CVR、云储存、门禁设备、门禁点、读卡器、梯控设备/梯控读卡器/可视对讲的告警阈值进行配置。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4.提供视频运维报表统计能力，包含区域综合排名统计、录像完整性统计、录像存储达标统计、在线状态统计、离线时长统计报表。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5.支持巡检计划配置，可以按照类型和资源以及自定义的巡检周期进行巡检计划配置。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6.教室IP电话的改造。需将学校现有IP电话可在IOC运行中心实现指定的单个或者多个教室进行语音通话功能。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二、门禁运维管理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1.提供门禁设备在线状态监测能力；</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2.提供门禁设备运维报表统计能力；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0" w:hRule="atLeast"/>
        </w:trPr>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应用场景</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全域态势管理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校园全域态势</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基于三维模型提供大屏端向管理者直观展示校园全域态势总览，实现俯瞰校园洞察细节。主要包括以下数据维度：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1.校园基本情况：包括全校师生人员结构分类及数量，教室、公寓等基础设施建设概况，各类感知设备概况（包括视频、门禁设备等）；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2.公寓人员进出统计：公寓近7日进出人流量，及当日人流量趋势；</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3.重点建筑信息展示：支持展示教学楼、公寓楼等重点建筑的基础信息以及设备运维状态，设备接入总数量、在线设备数、离线设备数、在线率、设备分布统计等；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4.校车轨迹：校车新校区（南），老校区（北），以及附院的校车轨迹信息；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事件中心：</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1.基于三维地图实时展示全校预警事件和事件数量（录播设备巡检异常事件、门禁事件、火点检测事件等）；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2.展示近期安全事件趋势情况分析，如按照不同区域呈现安全事件数量。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展示近期人员安防事件情况，如不同类型安防事件数量及占比分析、近期不同类型安防事件趋势分析；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3.展示重点监控区域情况，如监控区域预览画面、区域名称等；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4.按照不同区域对人员异常事件进行统计展示，如宿舍区域异常情况、教学区域异常情况等。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展示重点关注人员情况，如重点关注人员总数、重点关注人员近期出现情况，支持重点人员信息查询且支持查询结果轨迹呈现；</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5.展示设备告警情况，如设备告警类型、设备名称、告警时间</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6.视频融合  在三维模型上汇聚相关视频资源，构建统一视频融合中心，提供视频应用服务，支持在三维模型里面实现与现实点位对应位置的监控设备的实时预览、录像查询、录像回放实时掌握校内实况；</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应用场景</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教室场景态势</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基于三维模型提供大屏端直观展示教室场景的全域态势。</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1.基础情况（教室建设、教室利用、实时授课场景）展示，展示教学楼的教室总数量、不同类型的教室分布及数量，宏观呈现该教学楼的整体建设概况；</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课堂考勤数据展示，以楼栋、教室、时段等维度展示课堂实时考勤情况，包括实时考勤、院系出勤率、不同课程出勤率、近七日课程出勤等信息；展示不同课程的考勤趋势情况和近期考勤排行情况等。通过对当前教学楼不同类型课程和不同时段学生到课率情况的直观展示，帮助管理者及时掌握学生的整体出勤质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3.巡课督导可以在pc端和移动端实时查看正在上课的任一老师的视频情况以及上课课件。（实时授课、职称教师、不通职称到课率、巡课次数、院系巡课）</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4.教室利用，空教室查询，教室拾音器要进行适当调整测试，要做到正常上课无杂音和声音清晰等要求。（教室数量、分类教室利用率、教室设备运行状态等）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5.各教学楼进出的人流量统计，展示教室是否有空闲等，直观呈现当前教学楼不同类型教室的建设情况和不同时段的利用情况，为合理优化自习教室的开放区域和数量提供依据。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公寓场景态势</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基于三维模型提供公寓整体建设情况和人员基础情况统计，楼栋分布、数据、人数等；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1.基础情况（公寓建设情况、公寓入住人数和床位利用率、楼栋入住排行）</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2.学生归宿（学生晚归情况、学生未归情况、无出入记录学生）</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3.调宿退宿（调宿人数状况、调宿排行、退宿人数、退宿类型占比、退宿排行）</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4.人员出入（人员出入统计及趋势、晚归早出晚出统计、人员出入排行、非公寓人员）</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5.预计毕业（本科生和研究生楼栋、户型归类、毕业生在楼栋占比）</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6.运营总览（巡检任务、巡检统计、运维工单、预警统计）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7.安全管理（安全预警统计、公寓安全预警排行、安全违规概况、违规电器使用排行、公寓安全管理事件）；</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网络运维态势</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基于学校已有网络设备，在三维模型上建立网络态势大屏数据指标呈现。</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1.设备数量：展示网络的核心设备、汇聚设备、接入设备总数量、在线占比，数量及占比；</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2.主干网络出口流量监测：展示主干网络（只有八个）出口流量及状态情况，字段：设备（值为ip地址）、出口流量值、状态；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3.汇聚区域负载：展示汇聚区域负载情况，字段：汇聚区域名称、用户数量、端口利用率；汇聚区域数量过多则进行轮播展示；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4.近24小时流量趋势：展示近24小时流量（进+出）趋势，x轴为小时，y轴为流量Gpbs；</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5.用网总览：展示用网总览情况，终端总数、总在线数和占比、异常和离线的数量及占比；</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6.上网账号类型统计：展示上网账号总数和类型占比的饼状图；</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7.账号类型：教工、学生、临时、因公等类型的统计分析占比；</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8.24小时用户在线趋势：展示近24小时用户在线趋势，x轴为小时，y轴为个；</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9.设备总览：展示全校网络设备的归类统计数据，类型为主干设备、汇聚设备、接入设备、AP设备、物联网终端；展示归类设备的数量及与总数的占比数量及与归类设备数量的占比；</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实时离线设备展示离线设备时间较长的设备TOPn，显示数量依照视觉；显示字段：设备名称、离线时间；排序规则：按照离线时间降序排，离线时间越久，排名越靠前；AP设备排行（连接终端数）展示AP设备连接终端数的排行，包含降序和升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11.认证路由状态：展示路由器、认证设备的总数、在线数和离线数信息；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12.预警统计：展示今七日和近一个月网络一二级预警数量、转流程数量和处理率；预警事件模块展示近七日和近一个月网络所有预警事件归类数量和占比；</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项目内容中各类网络软硬件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设备运维态势</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基于三维模型提供学校物联设备类型及数据统计分析及总览：</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1.物联设备接入概况、物联设备在线率统计、物联设备部门统计、物联设备运维统计、物联设备故障总览、物联设备故障分布、物联设备生命周期管理、物联设备故障告警；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2.展示物联设备故障告警信息，如故障事件总数（故障事件包括严重、告警、一般、提醒），以及设备故障的告警事件信息（时间、设备名称、告警内容）；</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3.实现设备离线预警信息展示等。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智能安防</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管理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接入范围</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安全安防及物联网设备信息展示、管控，包含</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1.基于闸机、门禁、车道数据，展现人流/车流数据（实时、历史数据分析）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2.基于安防监控平台数据（全校约700个摄像头点位），实现监控数据智能管理，可实现基本功能：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① 每个摄像头的实时监控画面；② 每个摄像头的在线/离线状态。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联动功能：当平台监测到防盗报警系统、门禁系统等有报警信号产生时，系统会在平台界面将关联摄像头实时画面自动弹出，帮助管理人员判断处理报警；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3.门禁门锁与监控联动功能：当平台监测到门禁管理系统有报警信号产生时，系统会在平台界面将关联摄像头实时画面自动弹出。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4.可根据目前学校现有数据，展示消防设施的布置位置、运行状态、消防设施运行数据的统计分析图表，实现消防事件报警功能，接入烟感传感器，实现智能报警，联动调取监控摄像头画面；。</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5.人员轨迹分析（时空轨迹）：基于闸机人脸识别、校园视频监控、支付消费、校园一卡通使用等手段记录个体的时空轨迹、自动检测出人员所经过的区域，分析出人员活动轨迹，辅助决策。</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6.车辆轨迹分析（时空轨迹）：基于校车车辆的定位坐标信息系统，去实时呈现营运车辆运行轨迹回溯展示。</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高清视频监控</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园区内各个场景监控的要求，应实现全天候高清成像的基本要求以及重点区域无死角全覆盖、智能化分析实现联动的应用需求。根据学校真实场景，进行差异化的产品设计和选型，采用当前主流的设备，保证设备在未来五年不会被市场淘汰，前端视频监控信号均传送到监控中心进行显示、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周界入侵防范</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园区边界、学校核心重点区域周界通过摄像头或警戒相机，检测到人员入侵防范区域或人员进入危险区域，自动报警提醒，现场发出告警声音，警告闯入人员不要进一步行动，保障学校资产安全，保护学生人身安全。监控中心联动视频弹窗、声音报警、录像、抓图等操作，第一时间呈现入侵现场情况，并对现场情况进行记录，同时声音提醒监控中心值班人员。值班人员接到警情后，进行人工复核，对真实警情出警处理，对误报警情进行消警，保证系统重新进入布防状态。对于其他非第一现场的相关人员，采用联动短信、邮件的方式进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特殊/重点人员管理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1.重点人员布控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嫌疑目标布控主要对一些存在潜在危险的人员进行管控，如：惯偷、公安黑名单人员、邪教分子等。在传统安防系统的基础上进行升级，采用人脸识别技术进行人员管控：包括疑似目标布控、人脸检索、以图搜图、人脸轨迹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2.陌生人员/高频人员预警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对于在校内多次出现徘徊人员，需要进行完整记录，并在平台可查看告警信息，及时提醒学校保卫人员关注此类行为，排除隐患保障校内人员安全。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3.以脸搜脸</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针对校内已发生事件，接到校内师生报案后，第一时间查看相关录像，截取关键人的人脸照片，通过平台进行以脸搜脸功能快速定位关键人在校内轨迹以及目前可能位置，并添加到重点人员布控库中进行布控，下次一旦出现立即发出报警及时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校外访客管理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通过信息化手段解决校园大门访客进出时纸质登记、电话确认、抵押访客证件等流程，管控访客预约、登记、到访、轨迹、离访等全流程，同时对访客人员进入管理信息予以统计、归档，满足后期查询。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车辆管理出入口的管理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Style w:val="9"/>
                <w:rFonts w:hint="eastAsia" w:ascii="宋体" w:hAnsi="宋体" w:eastAsia="宋体" w:cs="宋体"/>
                <w:sz w:val="21"/>
                <w:szCs w:val="21"/>
                <w:highlight w:val="none"/>
                <w:lang w:val="en-US" w:eastAsia="zh-CN" w:bidi="ar"/>
              </w:rPr>
              <w:t>通过对进出校门口和特定区域的车辆进行车牌识别，适应各类出入口场景，实现车辆控制管理的高度智能化，准确记录识别车牌号码，确保车辆的进出有据可查，进出可控，固定车辆快速通过道闸，实现车辆通行高效。多种缴费方式并存，适应了当下市场上对于快速停车的诉求。</w:t>
            </w:r>
            <w:r>
              <w:rPr>
                <w:rStyle w:val="11"/>
                <w:rFonts w:hint="eastAsia" w:ascii="宋体" w:hAnsi="宋体" w:eastAsia="宋体" w:cs="宋体"/>
                <w:color w:val="auto"/>
                <w:sz w:val="21"/>
                <w:szCs w:val="21"/>
                <w:highlight w:val="none"/>
                <w:lang w:val="en-US" w:eastAsia="zh-CN" w:bidi="ar"/>
              </w:rPr>
              <w:t>抓拍的车辆照片信息要永久存储。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校车车载消费POS机的接入管理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我校校车安装了车载消费机人员乘车数据须推送至数字校园中数据中心（车辆信息、乘车人信息、人员消费信息、车号、乘车时间、到达时间、月底乘车统计信息等）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如收费乘坐，应将扣款信息、乘坐信息通过邮件、企业微信推送至用户个人，用户后台可设置功能推送开关，管理员可针对每项或每个通知渠道设置初始开关状态和总开关状态。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事件管理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1.事件录入：提供按照不同的事件类型，实现案事件录入，根据预先配置的事件处理人名单，展示当前录入事件的所有处理人，方便录入人员根据当值班情况一键拨打电话，达到快速调度的目的。</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2.事件列表：通过权限分配实现当前登录用户查看权限内的事件详情、待办事项。事件详情包括事发事件、地点、事件类型、当事人、事件状态、录入人员等。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3.事件统计：实现按事件总数、事件状态、事件数量趋势、事件类型占比等多个维度以图表形式展示统计数据的功能。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智慧消防</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火报联网  对学校的消防安全状况的动态状况进行实时监控，可以通过重点区域摄像头分析出火灾大致情况并通过IOC运行中心及时报警，确保火灾报警发生时，管理人员、消控室人员都能及时了解学校的消防情况，及时指挥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AI 助力视频监控应用</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通过 AI 技术加持，对消防通道、安全出口、消防登高点等物品堵占现象，可进行智能研判和预警，提升监管效率，减少人力投入。另外，AI 也可用于消防室值班人员管理，对漏岗、脱岗的事件进行及时报警，减少消防安全管理隐患。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智慧宿管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公寓管理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门禁、门锁管理：接入3200多个智能门锁和门禁数据，实现智能监测，可以实现功能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① 每个门的开关状态、故障状态。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② 每个门的报警状态：门开超时报警。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③ 查询门的刷卡记录（刷卡人员、刷卡地点、刷卡时间）；</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门禁门锁与监控联动功能：当平台监测到门禁管理系统有报警信号产生时，系统会在平台界面将关联摄像头实时画面自动弹出。针对学生生入住，对接宿舍分配系统和人脸库系统同步人员组织信息、学生人脸信息及宿舍分配信息，将人员权限按所属组织分配下发，同时将相关人员信息下发到各个宿舍楼前端设备中。提供宿舍调宿功能，包括单个调宿、人员对调、批量调宿，并可查看调宿记录和学生单个人员的住宿历史。针对毕业离校提供单个/批量退宿功能，通过模板表格填写信息，导入系统后执行退宿，同时去除学生对应宿舍楼前端设备中的权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在假期期间部分学生选择留校，通过独具寝室管理功能，对此类学生进行重点关注和提醒相关负责老师，防止出现意外情况。</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  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通行管理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学生的进出实时记录，进出记录明细包括学生通行时间、通行方式、通行的宿舍区域和现场抓拍图。当发生进出异常情况时及时告警，识别并记录陌生人员信息，并实时展示陌生人告警抓拍记录；实时监测进出异常行为，自动告警并联动抓拍图片或视频，异常行为包括连续进出、超时通行、尾随通行、翻越、反向闯入、延迟离开、假期逗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归寝考勤</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对学生归寝情况进行实时智能管理；定时对学生归寝考勤进行统计分析，替换原有宿管人员或老师每晚人工刷楼的工作方式，分析发现归寝异常数据。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用电安全管控</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宿舍接入电路中使用的负载进行实时监测自动预警，通过识别接入负载类型，当监测到有恶性负载接入电路时，自动切断宿舍电路，并向平台推送告警信息，提示宿管人员及时处理，避免宿舍内因大功率电器使用引起的安全隐患。同时，实时记录预警事件，便于后续查询举证，对违规学生进行针对性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环境智能巡查</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现对宿舍公共区域及楼道环境的远程智能巡检，针对人员聚集/打架斗殴等人员异常行为、楼道垃圾堆放、消防通道物品堵塞等进行智能识别，及时告警并推送值班人员，实现异常问题快速处置，保障宿舍区域的环境卫生和人员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智能门锁管理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部署智能锁及网关设备实现公寓、会议室、办公室等门锁统一联网管理，为师生提供多种便捷开锁方式，包括刷卡开锁、指纹开锁、密码开锁、刷二维码开锁，并在管理层面实现学生入住前权限快速下发、临时授权、远程开门、智能锁运行状态实时监测，异常告警及时处理等功能，降低后勤工作管理和运维成本，提升师生生活体验和后勤人员管理效率。同时提供应急供电功能，可通过紧急供电通过 MicroUSB 接口使用充电宝进行应急供电。断网情况下门锁可正常开启，数据记录在本地设备，当网络恢复后，门锁刷卡信息、异常状态信息等可以续传到平台。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后厨监管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后厨监管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在学校食堂后厨，参照餐饮卫生标准，建设视频采集系统，实现后厨视频覆盖、后厨录像存储、人员持证管理、穿戴合规管理、四害防治管理、碗筷消毒管理、食品仓储管理、后厨现场直播，通过全流程的可视化智能监管，实现后厨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透明无死角。另外,后勤食堂的摄像头能够通过服务器进行火灾预警分析,并在IOC运营中心进行预警,大屏可显示火灾实时视频流。</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2"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公共空间预约</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公共空间预约</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校内很多区域和房间属于公共资源，如会议室、自习室和实验室、体育馆等。提供在线预约功能，展现可预约时间点和场地情况，方便学生和教职工申请使用，同时系统将权限下发至场地对应的物联设备（如门禁或智能锁设备），根据预约凭证进入场地使用资源（如以二维码或密码方式打开门禁或智能锁）。提高公共资源的使用效率，节省人力和物力损耗。</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（1）场地预约概览：可查看当前所有场地，各个时间段的预约情况和预约人员信息。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（2）场地预约：学生或教职工在移动端查看当前可预约的场地和时间段，提交预约申请，预约结果以消息方式进行通知。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（3）预约审批：场地对应的管理员对预约申请进行审批，按需将预约人员和时间段信息以权限方式下发至场地对应物联设备上，并生成预约凭证提供给预约者。</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（4）签到签离：预约成功后，支持在预约时间到达前规定时间内通过消息的方式通知预约人员，学生或教职工在到达场地后进行签到，在使用完场地资源后进行签离，自动释放该预约场地资源。</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（5）资源智能释放：结合物联设备智能监测空间内人员状态，发现房间空置则联动关闭室内照明和空调等设备，提升空间利用率，降低能源浪费。</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能源管控</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基本功能</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展示用能监测点数量，物联采集监测设备的实时在线率，数据按时刷新。</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2.展示校园内变压器总容量、实时变压器总负载率，数据按时刷新。</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3.展示校园内各用能类型（电、水、热）上一月能耗数据和趋势（同比、环比），数据按每月刷新。</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4.展示校园内本月用能（电、水、热）总量和趋势（同比、环比），数据按每日刷新。</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5.实现将区域信息关联至 3D 建模，参考桑基图的展示形式对各个区域的本月（自然月）的用电总量进行展示，按图元的粗细区分总量的比例。</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6.对各层级区域的本月（自然月）能耗总量进行排名和展示；展示各区域的排名趋势，对环比上升或下降趋势进行展示，对变化趋势较大的区域进行突出展示</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用能实时监测</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1.用能实时监测详情：基于全校的用能结构树对各个层级能耗监测点的运行参数详情进行实时展示，实时参数按自定义时间刷新和变化刷新，运行数据出现异常时，系统定义为“预告警”状态、做特殊展示。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①用能数据详情：实时监测 10kV 及其以上的用电监测点和 0.4kV 关口（0.4kV 低压总进线）的运行参数；用水（瞬时流速/流量、累计流量）；用热（瞬时流速/流量、压力、温度、累计流量）等。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②其他监测数据项：配电室环境量（温度、湿度）等。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2.历史运行趋势：对实时监测的数据项进行存储和统计，以曲线图等形式进行展示各级用能监测点和重点设备运行参数的历史趋势，按日/周/月/年的维度进行灵活查询。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设备智能运维</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展示校园内关注的重点设备的实时运行工况，对实时监测的数据项设置预告警规则，对虚拟节点的数据进行规则检查，对</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规则的虚拟节点进行告警，即时推送相应的运维管理人员，并对响应处理过程进行闭环管理和记录。对校园供用能日常运维工作的工单进行信息化管理，实现“制度流程化、流程表单化和表单信息化”，提升运维工作效率和专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智慧教室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教学资源整合</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1.创新智慧教学空间：重构教学空间，如常规智慧教室、研讨智慧教室、远程互动教室等，营造轻量化、便捷、覆盖全场景的教学环境。</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2.提供课堂教学体验：提供易交互的无线投屏、多屏互动功能，通过 Pad、手机实现师生间的课题联动、分组讨论、交互解答、专题发言、学习评价等先进的教与学方法互动。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3.教学资源共建共享：实现跨校区、跨课程的资源互通，打造优质校本资源建设的同时引入校外优秀资源，建立教学资源知识库。</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4.提升教学质量水平：建立教学过程记录仓库存储教学过程数据，分析学生的学习行为规律，为教师改进课程设计、优化教学方法和改善现有的考核方式提供数据参考。</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5.提升教学管理效率：通过教学状况数据（考勤数据、教学数据等）的综合分析、移动听课评课、教学巡视和督导等提高教学管理效率和水平。</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6.教学设备的拾音器音效调试与IP网络电话的调试</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设备集控</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构建物联智能系统，实现设备统一管理通过教室物联控制系统，实现对教室内教学设备（纳米黑板、一体机、班牌、录播设备等）和环境设备（灯、空调、门锁、电动窗帘等）等进行集中管理和智能反控，辅助管理人员对教室内设备进行集中管理和远程反控，提升管理效率；同时，师生可以更加方便的控制教室内各类设备，增强使用体验。</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教室能耗统计分析，保障师生用电安全对教室内电源设备进行统一管理，实现电源设备的能耗监测，实现教室绿色节能，同时确保学生用电安全。支持对学校教室的能耗情况进行统计分析，直观展现用电量、用电异常等数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3.教室视频远程监控，保障教室环境安全在教室部署视频监控系统，结合智能物联技术，实现远程巡视教室，远程查看教室内实时画面，保障教室环境安全。</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教室设备智能运维，线上处理业务闭环实现对教室内环境设备运行状态的实时监管，支持设备自检，发现异常及时告警，告警转派工单，线上处理审核，并对维修记录进行及时归档，实现设备管理和运维业务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智慧教室</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1.常态化录播</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常态 4K 录播系统采用电子放大（EPTZ）技术，实现两机位 5 画面的录播效果，系统通过图像分析和模式识别技术，计算出老师和学生的位置，控制摄像机的转动和焦距调节，实现老师和学生的自动跟踪，清晰的记录教学活动。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远程互动教学实现跨校区、跨教室互动教学，将高清视频互动系统和录播教学系统无缝融合，教师只需要在本地的主讲教室进行正常的教学活动，而其他教室可以对更多的学生开放，学生们在远端的教室通平台实时听课，如亲临主讲教室一般。</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3.人脸考勤</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通过课堂学生人脸点名、教师人脸点名、学生课堂人数统计，汇总考勤数据，可以分析出到课率、统计识别考勤异常人员，直观展示校园出勤概况。</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4.可视化巡课督导</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通过为各领导推送教学巡视视频，学校领导通过可视化智能巡视与督导评教，在办公室的 pc 机前就可以进行教学巡视的工作。</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5.资源中心</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通过“立体式”资源整合，围绕课堂视频资源，整合教案、课件、课程设计等教辅资源，为学生提供在线点播功能进行课堂学习。</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6.支持通过教室人脸抓拍摄像头统计教室所在人数,当教室人数为0时长超过30分钟后,教室中台以及电控自动能够断电,以达到节能环保的作用</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支持通过对接课表及上课教室等数据信息对即将上课教室的多媒体设备进行提前半小时自动开机预热，对超过1小时无教学任务的多媒体设备实现自动远程关机。同时将无法正常开机的设备以消息展示在IOC运营中心上，并将相应信息发送给相应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移动端应用</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移动端应用</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师生信息服务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提供移动端 APP 方式、与企业微信对接的方式证照信息采集功能，结合公安部人证核验和照片质量评分（瞳间距、照片大小等）保障证照数据的真实性和可用性。</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集照片时弹出隐私保护提示窗口，告知采集照片用途，用户许可后方可进行人脸采集，提供对照片进行旋转、裁剪等编辑功能。首次采集为解决身份证号冒用问题，调用公安部线上认证接口实现可信身份认证；二次采集则启用 1V1人脸比对功能，和人脸库中底库照片做人脸比对，核验是否本人。支持通过界面配置在线可信身份认证、质量审核和身份核验功能。支持采集结果和失败原因反馈。</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新生入学报道时，还可将现场采集的照片与系统中的学籍照片进行人脸防替比对，保障入学人员身份真实有效，有效防止冒名顶替。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智能事件处置</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1.预警事件通知：提供支持校园各类智能感知预警事件、智能数据推理事件等推送至移动端 APP、企业微信，并支持按不同用户账号权限进行不同类别事件范围进行推送。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2.事件协同处置：提供支持智能处置前端事件的自动流转或选择流转，并支持根据事件处置流程的自定义配置进行跨不同阶段不同角色间的灵活流转和阶段表单处置；支持事件的误报快捷处置。</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3.历史事件记录：提供支持按日期段、时间段、事件类型等进行模糊检索历史事件记录；支持快捷查询接收或我处置过的历史记录。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智能巡检管理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1.巡检任务管理：提供相关设备巡检任务等的移动端推送和接收能力，方便工作人员开展日常巡检工作；提供巡检登记问题的服务，包括采集照片或小视频上传，方便工作人员及时快捷记录巡检问题和处理。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2.巡检问题上报：提供支持现场巡检功能，支持按照计划巡检、接收临时任务或手动发起问题上报；支持巡检过程中上传涂鸦图片或者短视频等。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3.巡检问题整改：提供支持移动端巡检问题整改描述、整改结果复核等功能。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物联设备管控</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融合设备检索：提供支持全校汇聚融合后的所有物联设备信息的查询和基本控制，并支持按设备名称，设备类型，设备所在场所，设备状态等不同方式检索；支持按不同用户分配不同的物联设备资源范围权限，包括不限于门禁类设备、视频类设备、水电表计类设备等。</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2.视频预览回放：提供支持全校汇聚融合后的所有视频设备资源进行检索，以及支持提供实时视频画面，按设备能力提供云台，录像回放等功能控制；支持按不同用户分配不同的视频设备资源和控制能力。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系统运维服务</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系统运维服务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系统运维支持服务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服务要求：服务期限5年，质保期5年</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平台问题处理：</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提供校园智能物联服务内容：</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接收学校提交的问题反馈，并进行分类记录。</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对问题进行初步判断和分析，制定解决方案。</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对问题进行深入排查和诊断，定位问题所在并解决。</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将解决方案反馈给用户，并跟进解决进度。</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服务时效：在用户提交问题之后，1个工作日内给出初步的解决方案，确保学校能够及时获得反馈和处理信息。对于一些复杂和重要的问题，在3个工作日内完成全部的解决过程，并向学校反馈处理情况和结果。</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故障响应：</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为校园智能物联系统的学校提供以下服务内容：</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接收系统故障报警，并与学校联系确认故障信息。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立即启动应急响应措施，对故障进行初步分析，并与开发人员紧密协作，寻找解决方案并进行修复。</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反馈处理情况给学校，并进行后续跟进。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服务时效：在故障发生2小时内进行响应，尽快进行初步分析，制定相应的应急方案。在故障的修复过程中，保证在3个工作日内完成故障的修复和恢复工作，确保系统能够正常运行。</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月度巡检：</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为校园智能物联系统提供以下服务内容：</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对各类设备进行检查，确保其处于正常工作状态。</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对各类模块进行功能测试，发现异常情况及时通报。</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对服务器、网络、数据库等进行维护及优化，避免系统故障和停机时间。</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总结巡检结果，提出建议和改进措施。</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时效：在每个月初对系统进行巡检和维护。巡检过程中需要尽最大努力发现和解决问题，并对巡检结果进行总结和整理，及时提交给学校，提出优化建议和改进措施。每次巡检的总体服务时间一般为2天左右，确保所有的检查和维护工作能够得到充分的开展和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校园生物特征库系统</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人脸采集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H5方式</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支持H5页面单点登录（免密登录）【APP、企业微信对接、微信公众号菜单免登录跳转】；</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支持对接企业微信、钉钉，完成人脸采集。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照片质量评分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1.人脸库组件质量评分服务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人脸照片质量评分。支持对查询出/选择的人员信息，进行主照片的质量评分。支持选择对于评分不合格照片的处置方式，包括删除和保留。操作评分后，显示评分结果，包括评分通过、评分不通过。（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支持人员信息及照片身份核验。支持对查询出/选择的人员信息，进行主照片人工人证核验。支持选择对于核验不通过的照片的处置方式，包括删除和保留。操作人工核验后，显示核验结果，包括核验通过、核验不通过。人工核验需要依赖开通线上首次核验权限。（提供第三方权威机构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防替入学</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新生入学报道时完成首次照片采集，进行人证核验和质量评分，并将现场照片与学籍照片进行人脸防替比对，二次核验，保障入学人员身份真实有效，有效防止冒名顶替。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在线可信身份认证</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①提供公安部云上人证核验服务，以调用人证核验接口次数计费</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②支持身份证方式人证核验，上传身份证照片，通过OCR识别身份证号码和身份证图片抓取，将采集照片和身份证照片做1V1人脸比对，实现人证核验。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生物特征管理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数据概览</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1.总人数：平台添加的总人员数量，同时可按人员类型分类展示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2.采集概况：平台已采集的人员主照片数量，以及与人员总数的比值，以及待下发到脸谱的照片数量</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3.采集方式：按移动端采集、平台添加、接口导入、自助机采集四种方式对人员主照片采集方式进行统计，点击箭头可跳转到记录管理的照片入库记录进行详情查看</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4.近7日新增人脸数量：对近7日新增人脸主照片数量进行统计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5.采集动态：展示近期采集人脸的状态，展示最近的50条记录新增、修改记录</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6.数据自动刷新频率：每5分钟自动刷新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人员基础信息</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1.人员添加、编辑、删除、导入、到处、按条件检索；</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2.人员调整组织，人员发卡；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3.保存人员信息后返回查询界面查询条件记忆保留。</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4.支持查看人员信息详情。支持切换查看脱敏数据。（提供第三方权威机构出具的检测报告）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1.平台上照片的添加、编辑、删除、导入、导出功能，批量导出人脸照片到服务器所在磁盘中，非导出到本地（考虑到照片大小和安全性问题）；</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2.支持从人脸采集设备采集人脸，H5采集人脸（含隐私保护确认）；</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3.支持人脸照片萤石可信身份核验、二次1V1核验、质量评分功能；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4.支持照片标签自定义配置；</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5.支持一人对五张照片（一张主库照片用于同步人脸智能应用，必须经过照片质量评分，其余四张照片属副库，无需经过质量评分，仅用于业务系统获取展示）；支持记录历史主照片（10张），并支持切换。</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6.最大支持管理1000000个人员，每个人员可涉及人脸、指纹、卡。（提供第三方权威机构出具的检测报告）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人脸照片检索</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人脸照片以图搜图功能，检索出达到一定相似度的人员照片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照片水印解析</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对照片进行盲水印解析，追溯照片泄露方和泄露时间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备份还原</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自动备份策略</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设置照片自动备份参数，包括：开关、备份频率和时间、备份标签设置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备份还原</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定时将平台上已有的照片备份，以防数据丢失。照片备份还原，支持手动全量备份、一键还原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照片还原记录</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按条件检索备份后照片的还原记录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记录管理</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信息同步记录</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提供接口供kettle同步功能把第三方的人员、组织、卡片等基础信息同步到人脸库组件中，同时保存同步记录；支持根据时间、数据类型、同步模式、同步进度对第三方数据同步到人脸库平台的记录进行查询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信息同步详情</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kettle同步信息的详细情况，包括人员、组织、卡片的信息，可以按照条件检索；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照片入库记录</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平台添加、接口添加、设备采集等不同采集方式的照片采集详情，含采集失败的原因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数据运营</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调用统计</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帮助学校信息中心直观监控学校第三方业务系统对人脸库接口的调用态势，支持按天统计接口调用的次数趋势，调用方调用次数排行，接口调用次数排行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调用记录</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支持按接口名称、调用方、调用时间查询接口调用的记录详情，包括调用结果、失败原因和调用时间等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限流管理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支持对调用方进行限流策略的配置。对第三方业务系统进行接口开放设置和限流策略配置，设定其每小时或每天可调用接口的次数，若超过设置阈值，则自动关闭其当天调用权限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限流策略</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支持按每小时调用次数和每天调用次数进行规则配置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系统管理配置</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二维码采集配置</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提供人脸H5采集的二维码生成配置页面，可以根据配置的访问地址url生成对应的二维码，以便提供给用户扫描或下载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人脸采集配置</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1.在线可信身份认证：首次进行人脸采集时对人员身份进行核验，通过和公安部身份证照片进行1V1相似度比对，以确认其身份；配置项：开关、相似度通过分值；</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2.二次核验：重新采集照片时，将采集照片和人脸库中的底库照片进行1V1相似度比对以确认其身份；配置项：开关、比对方式、相似度通过分值；二次核验选择uis比对方式时校验平台是否已添加智能分析服务器；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3.免核验筛选：萤石在线身份认证和二次核验可选择按组织和人员筛选免核验人员；</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4.质量审核：对采集导入人脸库的照片进行质量评分，超过设置阈值方可入库，保障照片质量，提升可用性；配置项：开关、采集方式、评分方式、评分通过分值；</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5.账号设置：bizCode、appKey、secretKey；</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6.隐私申明配置：开启后用户采集人脸信息时会弹出”隐私声明“，用户确认后将视为同意将人脸数据存储在校内人脸数据库系统中。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应用权限管理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1.按人员类型配置第三方业务系统通过接口获取人员免冠证件照的权限，以及获取的人脸照片是否包含盲水印</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2.支持照片盲水印解析功能，可展示调用方账号、解析时间。（（提供第三方权威机构出具的检测报告）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3.支持按解析时间段和调用方账号进行检索。（提供第三方权威机构出具的检测报告）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人脸基础配置</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设置照片入库记录、照片水印解析记录、备份还原记录和信息同步记录的保存时长，平台定时清除超过保存期限的记录；平台定时清除超过保存期限的记录；增加主照片配置数量。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算法统一建模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算法信息管理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1.算法信息展示：组件支持查询支持的算法版本，查询结果以列表形式展现，展示字段有：算法版本、patch数、芯片类型、算法状态（已启用、已停用），芯片类型支持筛选。</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2.算法启用/停用：组件支持启动和停用算法。组件接入的设备算法版本变动之后，可以手动启动或者停用算法版本（重启之后需要重启UMS服务才能生效），增加对新算法的支持，或者减少不必要的性能消耗。</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3.支持展示平台管理建模算法数量、启停状态，建模成功、失败、未建模人脸照片数量。（提供第三方权威机构出具的检测报告）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4.支持导入新的建模算法。（提供第三方权威机构出具的检测报告）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模型管理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1.人员信息同步：平台人员添加人脸后，自动触发人脸建模，也可在建模数据管理对人员进行主动建模；</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2.人脸建模：检测到用户信息发生变更，自动调用人脸建模接口进行建模，建模服务器进行异步建模，通过建模结果回调接口将建模结果返回给统一建模服务，统一建模服务将建模结果保存到数据库中；</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3.人脸模型数据展示：支持展示人员建模结果，以列表形式展现，展示字段有：姓名、证件类型、证件号码、芯片类型、算法版本、Patch数、建模结果、提示信息。</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4.支持展示人员信息及其建模结果状态，包括姓名、证件类型、证件号码、建模结果。支持查看记录详情，包括该人员照片多个建模算法建模结果。（提供第三方权威机构出具的检测报告）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5.支持选择多个或全部人员进行批量建模。（提供第三方权威机构出具的检测报告）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6.支持查看建模进度数据，包括任务名称、算法信息、任务开始时间、任务结束时间、当前进度。对于未结束的任务，支持进行任务暂停、删除、启动操作。（提供第三方权威机构出具的检测报告）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建模进度管理</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1.建模进度查询：支持查看建模任务的进度信息，任务进度列表：任务名称、算法版本、patch数、芯片类型、任务开始时间、任务结束时间、当前进度、操作；</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2.启用建模任务：支持启用任务，已经暂停的任务可以点击操作一列中的图标进行启用任务，将暂停的建模任务改为启用；</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3.暂停建模任务：支持暂停任务，正在建模的任务可以点击操作一列种的图标，将执行的建模任务改为暂停；</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4.删除建模任务：已经暂停的任务，可以点击操作一列中的“垃圾箱”图标，将建模任务删除，后续可通过每天的定时任务，自动将未建模的人脸进行批量建模。定时任务固定为凌晨4点。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数据对接服务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数据对接服务</w:t>
            </w:r>
          </w:p>
        </w:tc>
        <w:tc>
          <w:tcPr>
            <w:tcW w:w="39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根据学校现有公共库（或中间库、数据中心）信息提供数据同步服务，可选API等对接方式或中间库同步方式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04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车辆行驶监控</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对学校的校车，通过GPS和视频监控技术，管理车辆行车路线。</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1.支持对车辆行驶布控，包括电子围栏和行驶线路布控。支持进行超速、出入围栏、长时间停留、偏离路线的报警检测</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2.支持车辆实时定位、查看车载实时监控画面和历史录像，超出地图范围调用百度或高德等第三方api接口，并在IOC运营中心大屏可以实时显示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3.支持中心发起与车辆的语音对讲和广播</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4.支持对选定车辆的历史行驶轨迹进行回放查看</w:t>
            </w:r>
          </w:p>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5.支持接收车辆的紧急求助报警事件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教学楼人流量分析</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支持按时间、统计组，监控点，设备对客流数据进行统计；支持客流同环比；支持客流实时数据展示；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重要说明</w:t>
            </w:r>
          </w:p>
        </w:tc>
        <w:tc>
          <w:tcPr>
            <w:tcW w:w="39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本项目为交钥匙工程，在IOC智能运营中心项目实施之前，我方将提供IOC运营中心的中心机房（南校区3号教学楼中心机房）内业务部署的虚拟化计算资源、存储资源以及到以下楼宇（南校区：中心机房到南校区1-5号教学楼、1-3食堂、清真食堂、卡务中心、图书馆、西门、1-13号学生公寓、行政楼。北校区：机房到1号学生公寓、教学楼、餐厅、南门）汇聚层端的网络环境，上述每个楼宇我校安装一台汇聚交换机，可提供投标方使用万兆光口3个(不含光模块)、千兆电口18个，其他校方未提供的网络环境（光缆、汇聚、接入交换机、模块、信息点等）到物联设备终端部分和虚拟化环境虚拟机上层的操作系统跟业务软件将全部由软件中标方来承担质保期内的实施部署维护工作实施部署维护工作，所产生一切费用将由中标方自行承担。一些技术指标中未提及的细节（如施工细节所需设备终端、线缆、板卡、模块、辅材等）均含在此项目内，学校不再追加经费。</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中标方可根据自身需求在学校数据资产平台申请数据。如果学校所提供的数据无法满足IOC运营中心正常运行或展示,那么缺失数据由中标方负责对接。投标人须根据采购文件要求结合本身从业经验，说明该项目的技术先进性、科学性、合理性、安全性和操作的便捷性。招标文件中的技术要求只是陕西中医药大学提出的一些原则性要求，并非详尽的要求，投标人有责任完善对提供方案的产品参数说明。投标人须保证所提供的产品包括相关附件为相应厂家原装正品，软件产品（包含该软件产品安装需要支撑的操作系统、中间件、数据库等其他软件）为相关厂家正版软件，符合国家有关规定，并提供服务期内的售后服务。投标人须保证所提供产品具有合法的版权或使用权，本项目采购的产品，如在本项目范围内使用过程中出现版权或使用权纠纷，应由中标人负责，采购人和代理机构不承担责任。合同签订前中标供应商需提供主要产品的来源渠道合法的证明文件及售后服务承诺函。主要设备范围包含：物联智能感知接入平台、数字孪生、IOC智能运营中心平台，数据分析平台等。</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本项目需要对IOC智能运营中心项目整个系统进行信息安全等级保护工作，完成系统的定级备案，服务期内中标方必须支付信息安全等级保护的定级、备案、测评、复评、整改等项目，学校不再支付有关信息安全等级保护工作的费用。</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本项目所涉及到的所有应用软件及管理平台，需按照学校实际工作流程和业务规范进行免费二次开发，并且包含自身对接费用和第三方应用软件平台的对接费用,商务谈判由中标方进行，所有平台接口均免费对接，学校不再支付费用。</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5.本项目内具体详细功能需求以校方为准。本技术参数如有描述不清，或描述未尽的，一律以校方解释为准。中标方须满足学校的定制化开发需求，校方不再追加经费。</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6.本项目内所有系统数据同步到我校数据中心，并提供数据库解释文件或者数据字典。APP要求与我校移动门户和企业微信平台进行统一身份验证，即用户只需安装一个APP或关注我校企业微信号即可实现所有功能。</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采购软件清单参数中每个产品技术指标中所写的含有“支持”的内容，均需无条件实现本功能，不得再收取其他费用。中标方须提供耗材费用清单，如果所提供耗材或者设备无法满足IOC智能运营中心的功能运行过程中的需求，中标方无条件进行更换，确保该功能的正常使用。</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所有软硬件项目质保期不低于5年，质保期内软硬件系统所有大小版本须提供免费升级服务，系统故障无条件维修。质保期内项目运行中产生的各种耗材、配件（含人工费）更换均由中标方承担。中标方终身对系统软件自身故障无条件免费响应及处理，响应时间不得高于12小时，对于涉及金融安全以及大范围的系统故障，响应时间不超过2小时。</w:t>
            </w:r>
          </w:p>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中标方须安排投标文件中承诺的项目实施团队驻厂工作，主要工作内容为项目实施、部署、调试、运行管理维护等工作。项目试运行开始后中标方须安排不少于3名的驻场工程师在合同签订之日直至项目质保期结束之日驻校工作，主要工作内容为项目的日常运行管理维护、故障处理、耗材更换等工作（费用自理）。驻场工程师应具备行业资质，一卡通从业经历不低于2年。须提供毕业证书、工作简历，资质证书，按照校方要求进行上下班考勤，未按校方完成考勤或工作的，每次扣除未付总款项的1%。</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采购硬件清单及技术要求</w:t>
      </w:r>
      <w:r>
        <w:rPr>
          <w:rFonts w:hint="eastAsia" w:ascii="宋体" w:hAnsi="宋体" w:eastAsia="宋体" w:cs="宋体"/>
          <w:bCs/>
          <w:color w:val="auto"/>
          <w:sz w:val="21"/>
          <w:szCs w:val="21"/>
          <w:highlight w:val="none"/>
          <w:lang w:val="en-US" w:eastAsia="zh-CN"/>
        </w:rPr>
        <w:t>：</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5"/>
        <w:gridCol w:w="1432"/>
        <w:gridCol w:w="10034"/>
        <w:gridCol w:w="707"/>
        <w:gridCol w:w="774"/>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6A6A6"/>
            <w:noWrap w:val="0"/>
            <w:vAlign w:val="center"/>
          </w:tcPr>
          <w:p>
            <w:pPr>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序号</w:t>
            </w:r>
          </w:p>
        </w:tc>
        <w:tc>
          <w:tcPr>
            <w:tcW w:w="491" w:type="pct"/>
            <w:tcBorders>
              <w:top w:val="single" w:color="000000" w:sz="4" w:space="0"/>
              <w:left w:val="single" w:color="000000" w:sz="4" w:space="0"/>
              <w:bottom w:val="single" w:color="000000" w:sz="4" w:space="0"/>
              <w:right w:val="single" w:color="000000" w:sz="4" w:space="0"/>
            </w:tcBorders>
            <w:shd w:val="clear" w:color="auto" w:fill="A6A6A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447" w:type="pct"/>
            <w:tcBorders>
              <w:top w:val="single" w:color="000000" w:sz="4" w:space="0"/>
              <w:left w:val="single" w:color="000000" w:sz="4" w:space="0"/>
              <w:bottom w:val="single" w:color="000000" w:sz="4" w:space="0"/>
              <w:right w:val="single" w:color="000000" w:sz="4" w:space="0"/>
            </w:tcBorders>
            <w:shd w:val="clear" w:color="auto" w:fill="A6A6A6"/>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243" w:type="pct"/>
            <w:tcBorders>
              <w:top w:val="single" w:color="000000" w:sz="4" w:space="0"/>
              <w:left w:val="single" w:color="000000" w:sz="4" w:space="0"/>
              <w:bottom w:val="single" w:color="000000" w:sz="4" w:space="0"/>
              <w:right w:val="single" w:color="000000" w:sz="4" w:space="0"/>
            </w:tcBorders>
            <w:shd w:val="clear" w:color="auto" w:fill="A6A6A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265" w:type="pct"/>
            <w:tcBorders>
              <w:top w:val="single" w:color="000000" w:sz="4" w:space="0"/>
              <w:left w:val="single" w:color="000000" w:sz="4" w:space="0"/>
              <w:bottom w:val="single" w:color="000000" w:sz="4" w:space="0"/>
              <w:right w:val="single" w:color="000000" w:sz="4" w:space="0"/>
            </w:tcBorders>
            <w:shd w:val="clear" w:color="auto" w:fill="A6A6A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6A6A6"/>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5" w:type="pct"/>
            <w:gridSpan w:val="5"/>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一、智能感知联网平台 </w:t>
            </w:r>
          </w:p>
        </w:tc>
        <w:tc>
          <w:tcPr>
            <w:tcW w:w="264"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感知联网管理服务器</w:t>
            </w:r>
          </w:p>
        </w:tc>
        <w:tc>
          <w:tcPr>
            <w:tcW w:w="344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硬盘1：SATA 4TB 3.5英寸*4，8盘位，RAID 10；</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扩展卡1：双光口万兆网卡（含多模光模块）*1；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感知联网应用服务器</w:t>
            </w:r>
          </w:p>
        </w:tc>
        <w:tc>
          <w:tcPr>
            <w:tcW w:w="344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硬盘1：SATA 4TB 3.5英寸*4，8盘位，RAID 10；</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扩展卡1：双光口万兆网卡（含多模光模块）*1；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5" w:type="pct"/>
            <w:gridSpan w:val="5"/>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二、物联要素综合治理平台</w:t>
            </w:r>
          </w:p>
        </w:tc>
        <w:tc>
          <w:tcPr>
            <w:tcW w:w="264"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设备治理服务器</w:t>
            </w:r>
          </w:p>
        </w:tc>
        <w:tc>
          <w:tcPr>
            <w:tcW w:w="344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硬盘1：SATA 4TB 3.5英寸*4，8盘位，RAID 10；</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扩展卡1：双光口万兆网卡（含多模光模块）*1；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735" w:type="pct"/>
            <w:gridSpan w:val="5"/>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三、数据集成工作台 </w:t>
            </w:r>
          </w:p>
        </w:tc>
        <w:tc>
          <w:tcPr>
            <w:tcW w:w="264"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数据集成工作服务器</w:t>
            </w:r>
          </w:p>
        </w:tc>
        <w:tc>
          <w:tcPr>
            <w:tcW w:w="344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硬盘1：SSD 960G*2，8盘位，RAID 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5" w:type="pct"/>
            <w:gridSpan w:val="5"/>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四、生物特征库平台  </w:t>
            </w:r>
          </w:p>
        </w:tc>
        <w:tc>
          <w:tcPr>
            <w:tcW w:w="264"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人脸自助采集终端</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1.操作系统：不低于Android  7.1版本；</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2.设备外观：采用10.1英寸LCD触摸显示屏，单屏，200万像素双目宽动态摄像头，面部识别距离0.3m-1.5m，支持照片视频防假；</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3.认证方式：支持传统人证（身份证）比对功能，即将现场抓拍的人脸照片与身份证芯片内人脸照片进行比对，比对时间≤1s/人；</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4.设备容量：≥10000条事件记录，≥10000张证件抓拍照，≥100000黑名单证件号；</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5.通讯方式：有线网络、WiFi，支持通过HDMI接口外接显示屏，显示比对结果；</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6.设备接口：LAN*1、RS485*1、RS232*1、USB*2、HDMI*1；</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7.工作电压：DC12V/3A (标配电源适配器）；</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8.支持在线采集和离线采集（支持断网续传）；</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9.支持两种采集模式：有人员模式采集，无人员模式采集；</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10.支持不少于三种采集方式：刷身份证采集 ，刷IC卡采集，手动输学工号采集；</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人脸库平台服务器</w:t>
            </w:r>
          </w:p>
        </w:tc>
        <w:tc>
          <w:tcPr>
            <w:tcW w:w="344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硬盘1：SATA 4TB 3.5英寸*4，8盘位，RAID 10；</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扩展卡1：双光口万兆网卡（含多模光模块）*1；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统一建模服务器</w:t>
            </w:r>
          </w:p>
        </w:tc>
        <w:tc>
          <w:tcPr>
            <w:tcW w:w="344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硬盘1：SATA 4TB 3.5英寸*4，8盘位，RAID 10；</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扩展卡1：双光口万兆网卡（含多模光模块）*1；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中间库服务器</w:t>
            </w:r>
          </w:p>
        </w:tc>
        <w:tc>
          <w:tcPr>
            <w:tcW w:w="344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硬盘1：SAS 1.2T 10K 2.5 英寸*2，8盘位，RAID 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人脸分析服务器</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产品功能：</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算法类型：人脸算法</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人员管理：名单管库理、名单人员管理、身份确认</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智能应用：1V1比对、名单库以图搜图</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产品性能：</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支持≥50万人脸名单库人员管理，支持64个名单库；</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支持≥50万人脸静态库；</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支持≥6对/秒人脸图片1V1；</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支持≥20张/秒身份确认能力（GPU）；</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支持≥1张/秒身份确认能力（CPU）；</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硬件规格：</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机箱规格：1.5U机架式标准机箱；</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处理器：≥1颗Intel 赛扬系列J3455 CPU；≥2颗GPU芯片；</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内存：≥8GB DDR3内存；</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硬盘：内置1块64GB SSD，1个2.5英寸1TB企业级HDD；</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数据接口：2个RJ45千兆网络接口，4个USB接口，1个VGA接口；</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额定功耗：204W固定电源；</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实际功耗：约200W；</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5" w:type="pct"/>
            <w:gridSpan w:val="5"/>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五、智能运营中心平台</w:t>
            </w:r>
          </w:p>
        </w:tc>
        <w:tc>
          <w:tcPr>
            <w:tcW w:w="264"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运营平台管理服务器</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硬盘1：SATA 4TB 3.5英寸*4，8盘位，RAID 10；</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扩展卡1：双光口万兆网卡（含多模光模块）*1；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11</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数据备份服务器</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CPU：Xeon® Gold 5218R (20C/2.10 GHz)*2；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ECC DDR4*2；</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硬盘1：SATA 4TB 3.5英寸*4，8盘位，RAID 10；</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阵列卡：SAS_HBA(适配8盘位)*1；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板载网口：1GbE*2(电)×1；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扩展卡1：双光口万兆网卡（含多模光模块）*1；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电源：550W(1＋1)CRPS AC/DC双输入；</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是否需要配置USB DVD：否；</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三维电脑</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主要参数：i7-10700(8核16线程)/16GB/256G SSD/2T HDD 5400转（推荐）/12G独显RTX3060/23.8寸显示器(推荐)/WIN10 IoT版,激活/键鼠/21L大机箱/450W电源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13</w:t>
            </w: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超高分服务器</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8核心16线程，睿频4.1GHz处理器</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内存：≥32G DDR4 RECC纠错内存</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硬盘：M.2 Nvme 1TB固态硬盘</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NVIDIA A5000 24G专业显</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4U热插拔机箱</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600W服务器电源</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水冷散热系统</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4路DP1.2输出</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接口配置：</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输出接口：DP1.2*4</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其它接口：USB3.2*6(前2后4），3.5mm</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音频：标准3.5㎜输出*1； 标准3.5㎜麦克风输入*1；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网络：1GB RJ45*1； 5G RJ45*1</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操作系统：Windwos 10 企业版长期服务版</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搭载播控软件：支持播放动态网页、PPT文档，、支持TCP/UDP中控协议控制。支持对素材添加设置权限密码，防止未经审核素材播放到大屏。支持视频、图片、采集卡、网络流、本机屏幕、NDI视频播放。支持IP流输入任意电脑桌面、多屏电脑指定输出端口、电脑桌面上任意文件框、任意分辨率播放窗口，不限制同时输入数量，不需要使用音视频编解码器。支持播控软件LOGO自定义、支持生成素材播放统计报表。</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支持分辨率：输出4个3840X2160/3200W</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★支持控制功能与MIDI控台按键快捷绑定，实现控台快速控制。（提供首页具有CNAS及CMA标识的第三方检测报告复印件并加盖厂家公章）</w:t>
            </w:r>
          </w:p>
          <w:p>
            <w:pPr>
              <w:keepNext w:val="0"/>
              <w:keepLines w:val="0"/>
              <w:widowControl/>
              <w:suppressLineNumbers w:val="0"/>
              <w:jc w:val="left"/>
              <w:textAlignment w:val="top"/>
              <w:rPr>
                <w:rStyle w:val="13"/>
                <w:rFonts w:hint="eastAsia" w:ascii="宋体" w:hAnsi="宋体" w:eastAsia="宋体" w:cs="宋体"/>
                <w:color w:val="auto"/>
                <w:sz w:val="21"/>
                <w:szCs w:val="21"/>
                <w:highlight w:val="none"/>
                <w:lang w:val="en-US" w:eastAsia="zh-CN" w:bidi="ar"/>
              </w:rPr>
            </w:pPr>
            <w:r>
              <w:rPr>
                <w:rStyle w:val="13"/>
                <w:rFonts w:hint="eastAsia" w:ascii="宋体" w:hAnsi="宋体" w:eastAsia="宋体" w:cs="宋体"/>
                <w:color w:val="auto"/>
                <w:sz w:val="21"/>
                <w:szCs w:val="21"/>
                <w:highlight w:val="none"/>
                <w:lang w:val="en-US" w:eastAsia="zh-CN" w:bidi="ar"/>
              </w:rPr>
              <w:t>★内置数字媒体编码转换工具，切分工具，图片序列转换工具。（提供首页具有CNAS及CMA标识的第三方检测报告复印件并加盖厂家公章）</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35" w:type="pct"/>
            <w:gridSpan w:val="5"/>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六、物联设备硬件清单</w:t>
            </w:r>
          </w:p>
        </w:tc>
        <w:tc>
          <w:tcPr>
            <w:tcW w:w="264"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智能抓拍摄像机</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采用深度学习算法，以海量图片及视频资源为路基，通过机器自身提取目标特征，形成深层可供学习的人脸图像。极大的提升了目标人脸的检出率</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支持智能资源模式切换：人脸抓拍、道路监控、Smart事件、人数统计</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人脸抓拍模式：a)支持对运动人脸进行检测、跟踪、抓拍、评分、筛选，输出最优的人脸，b)支持人脸去误报、快速抓拍人脸，c)支持快速抓拍和最佳抓拍两种模式，d)最多同时检测30张人脸，e)支持人脸去重</w:t>
            </w:r>
          </w:p>
          <w:p>
            <w:pPr>
              <w:keepNext w:val="0"/>
              <w:keepLines w:val="0"/>
              <w:widowControl/>
              <w:suppressLineNumbers w:val="0"/>
              <w:jc w:val="left"/>
              <w:textAlignment w:val="top"/>
              <w:rPr>
                <w:rStyle w:val="14"/>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1"/>
                <w:szCs w:val="21"/>
                <w:highlight w:val="none"/>
                <w:u w:val="none"/>
                <w:lang w:val="en-US" w:eastAsia="zh-CN" w:bidi="ar"/>
              </w:rPr>
              <w:t>并且抓拍的车辆照片信息要永久保存</w:t>
            </w:r>
            <w:r>
              <w:rPr>
                <w:rStyle w:val="14"/>
                <w:rFonts w:hint="eastAsia" w:ascii="宋体" w:hAnsi="宋体" w:eastAsia="宋体" w:cs="宋体"/>
                <w:color w:val="auto"/>
                <w:sz w:val="21"/>
                <w:szCs w:val="21"/>
                <w:highlight w:val="none"/>
                <w:lang w:val="en-US" w:eastAsia="zh-CN" w:bidi="ar"/>
              </w:rPr>
              <w:t>。</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Smart事件模式： 支持越界侦测，区域入侵侦测，进入/离开区域侦测，徘徊侦测，人员聚集侦测，快速运动侦测，停车侦测，物品</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遗留/拿取侦测，场景变更侦测，音频陡升/陡降侦测，音频有无侦测，虚焦侦测</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人数统计模式：a)人员统计：支持实时报警，人数变化报警和拥堵等级变化报警，并支持人数异常和停留时间异常报警，b)行为分析：支持离岗检测，以及在离岗检测报警，c)区域关注度：支持区域人数检测、停留时长检测、实时数据上传，并支持区域人数分析和队列状态分析展示，d)热度图：支持设备上报和平台查询方式获取信息，并支持上报伪彩图背景大图</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设备内置电动变焦镜头，操作便易，变焦过程平稳</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最低照度: 彩色：≤0.0005 Lux @（F1.2，AGC ON），0 Lux with Light；黑白：≤0.0001 Lux @（F1.2，AGC ON），0 Lux with IR</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宽动态: 120dB</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焦距&amp;视场角: 2.8~12 mm：水平视场角：107°~39.8°，垂直视场角：56°~22.4°，对角线视场角：130.1°~45.7°</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补光灯类型: 红外，850nm</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补光距离: 普通监控：≥50 m，人脸抓拍/识别：≥7 m</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防补光过曝: 支持防补光过曝开启和关闭，开启下支持自动和手动，手动支持根据距离等级控制补光灯亮度</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最大图像尺寸: 2560 × 1440</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视频压缩标准: H.265/H.264/MJPEG</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网络存储: 支持Micro SD(即TF卡)/Micro SDHC/Micro SDXC卡（最大256 GB）断网本地存储及断网续传，NAS（NFS，SMB/CIFS均支持）</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网络: ≥1个RJ45 10 M/100 M自适应以太网口</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接口类型: 外甩线</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复位: 支持</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电流及功耗: DC：12 V，1.33 A，最大功耗：15.9 W；PoE：802.3at，42.5 V~57 V，0.35 A~0.26 A，最大功耗：14.8 W</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★具有不小于1/1.8"靶面尺寸。（提供检验报告证明）</w:t>
            </w:r>
          </w:p>
          <w:p>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★内置GPU芯片。（提供检验报告证明）</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★设备具有耀光抑制功能，耀光区域≤1%。（提供检验报告证明）</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智能抓拍摄像机支架</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壁装支架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外观 白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适用范围 适合枪型、筒型、一体型摄像机壁装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材料 铝合金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调整角度 水平：360°，垂直：-45°~45° </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尺寸约 70×97.1×173.4mm </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雷达视频一体机</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【雷达视频园区测速一体机】</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适用于景区、校园、小区等低速车辆行驶测速警示场景。</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高精度毫米波雷达与400W低照度深度学习智能相机从结构、场景、采集方式到数据信息等多方面深层次融合应用。</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支持机动车测速，卡口图片抓拍。</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支持联动屏幕，实时显示车牌号、车速值。</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测速距离最大100米，车牌识别距离最大22米。</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支持宽动态，并具有多种白平衡模式，适合各种场景需求。</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雷达、视频和抓拍一体化设备，安装调试方便，正装最大支持四车道园区测速。</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支持基于视频的车牌、车辆特征识别，包括：车型、车辆主品牌、子品牌、车身颜色。</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空间分辨率高，穿透力强，不受光照、可见度、恶劣气候等自然条件的影响，数据检测更精准。</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【雷达】</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性能特点：空间分辨率高、穿透能力强，支持全天候环境下工作，不受雨、雾、大风、灰尘、光照等影响</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测速范围：-250km/h~250km/h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扫频带宽：136.5MHz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水平角：-15°~ +15°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调制波形：FMCW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作用距离：20m ~100m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俯仰角：-3°~ +3°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【接口】</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串口：1个RS-485接口</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【抓拍功能】</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图片格式：JPEG</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【智能功能】</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智能识别：卡口抓拍、车牌识别、车型识别、车身颜色识别、车辆特征检测</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【外部接口】</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网络接口：2个RJ45 100M /1000M自适应以太网口</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报警输出：1路继电器开关</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【功能特性】</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最小照度：彩色0.01Lux@(F1.2,AGC ON)、黑白0.001Lux@(F1.2,AGC ON)</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快门：1/25秒至1/100,000秒</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图像设置：饱和度，亮度，对比度，白平衡，增益通过软件可调</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通用功能：心跳，密码保护，NTP校时</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压缩输出码率：32 Kbps~16 Mbps</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支持协议：TCP，UDP，IPv4，IPv6，DNS，HTTP，HTTPS，FTP，RTP，RTSP，RTCP，SIP，ARP，SSL，NTP</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视频压缩标准：H.264;H.265</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帧率：25fps</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存储功能：TF</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【一般规范】</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重量：3kg</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尺寸：375.3mm(W)x226mm(H)x206.4mm(D)</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防护等级：IP67</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数字降噪：3D数字降噪</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功耗：25W MAX</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电源：AC24V±10%</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工作湿度：5%~95%@40°C，无凝结</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工作温度：-30°C~70°C</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焦距：16mm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白平衡：自动/手动多种白平衡模式</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分辨率：2688×1520</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ICR类型：红外</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雷达视频一体机支架</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尺寸：安装杆件直径范围 60-300mm；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默认周长范围：340~950mm;</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钢带数目：3；</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材料：SUS304</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补光灯</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【红外】【16颗】LED常亮灯</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光源类型：原装进口大功率红外LED，三车道补光</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LED灯珠数量：16颗</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发光角度：40°</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最佳补光距离：16米-25米</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触发方式：光敏控制</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防护等级：IP66</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外形尺寸：128mm(D)×216mm(H)×159mm(W)</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整体重量：2.72Kg</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功率：最大功率36W(实际功率与控制方式有关)</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智能比对服务器</w:t>
            </w:r>
          </w:p>
        </w:tc>
        <w:tc>
          <w:tcPr>
            <w:tcW w:w="344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算法种类：</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人脸算法 视频结构化算法 AI开放平台算法 （物体检测、图像单标签分类、混合、视频行为分析、图像文字识别）身份证OCR识别算法</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产品分析性能：（共4颗芯片）</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视频（H.265/H.264）/图片（JPG/JPEG/PNG/BMP/TIF）/录像人脸分析、比对、聚类；</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单颗AI芯片支持10路1080P视频人脸分析、比对、聚类，整机最大支持40路；</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单颗AI芯片支持32张/秒人脸图片分析、比对、聚类，整机最大支持128张/秒；</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单颗AI芯片支持8路1080P人体车辆视频分析，整机最大支持32路；</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单颗AI芯片支持20张/秒人体车辆图片分析，整机最大支持80张/秒；</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单颗AI芯片支持16张/秒AI开放平台算法图片分析，整机最大支持64张/秒；</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单颗AI芯片支持4路AI开放平台算法视频分析，整机最大支持16路；</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单颗AI芯片支持8张/秒的身份OCR图片分析，整机最大支持32张/秒；</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支持导入录像分析（人脸录像可同步开启布控）；</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支持结构化布控（人体，二轮车，三轮车）并进行报警；</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产品数据性能</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支持300万人脸静态库；</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支持300万人脸名单库比对报警，支持128个名单库；</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支持1000万抓拍库热数据+3000万抓拍库冷数据，热数据支持秒级检索，冷数据支持分钟级检索；</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支持1000条车牌布控；</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支持4000万条图片、结构化属性、模型存储；</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支持5台以内设备集群部署；</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硬件规格：</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处理器：≥1颗海光CPU（16核，32线程，2.2GHz）；≥1张高性能智能卡；</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内存：≥80GB DDR4内存；</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硬盘：内置≥2块240GB SSD（系统盘）；≥3块480GB SSD（数据存储）；≥4块 8TB SATA盘（图片存储）；</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数据接口：1个VGA接口，2个千兆网口，4个USB接口；</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额定功耗：≥800W 1+1冗余电源；</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实际功耗：约725W；保修时间：5年；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支持国产化CPU，并提供国产化处理器证明函；（提供检验报告证明）</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单台服务器支持视频流的人脸、人体、车辆分析、AI开放平台算法分析；（提供检验报告证明）</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支持在web界面对档案的总数、新增档案数、实名档案及陌生人档案的数据信息进行图形化展示、轨迹展示，支持按照实名及陌生人档案进行分类查询（提供检验报告证明）</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IoT-CVR存储</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机架式/4U 24盘位/1536Mbps接入带宽/24块8T企业级SATA硬盘/64位多核处理器/4GB缓存（可扩展至64GB））/2个千兆数据网口/1个千兆管理网口/冗余电源/网络协议：RTSP/ONVIF/PSIA/（GB/T28181）</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服务器配置：≥1颗64位多核处理器，≥4GB内存，内存支持扩展到≥128GB，内置SSD固态硬盘（可以扩展到4个SSD作为缓存盘），配置≥3个风扇，支持风扇热插拔冗余温控调速风扇。（提供检验报告证明）</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支持热插拔1+1AC220V 或 1+1 直流冗余金牌电源供电（照片证明），机箱具备防尘滤网，采用双立柱防震设计（提供检验报告证明）</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支持不低于1536Mbps图片转发；支持不低于1536Mbps图片并发输入，同时不低于1536Mbps图片并发输出（提供检验报告证明）</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AI融合巡检超脑</w:t>
            </w:r>
          </w:p>
        </w:tc>
        <w:tc>
          <w:tcPr>
            <w:tcW w:w="344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4U标准机架式智能服务器  1+1冗余电源 支持硬盘热插拔</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≥2个HDMI，≥1个VGA，双异源输出，支持双4K输出</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支持满配12TB硬盘（总容量可达288TB）</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≥4个10M/100M/1000Mbps网口</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≥2个USB2.0接口、≥1个USB3.0接口</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≥1个eSATA接口</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 xml:space="preserve">报警IO接口：≥16路报警输入，≥8路报警输出； </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【产品性能】</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输入带宽：768Mbps</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输出带宽：512Mbps</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接入能力：256路H.264、H.265格式高清码流接入</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解码能力：最大支持20×1080P</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RAID模式：RAID0、RAID1、RAID5、RAID6、RAID10，支持全局热备盘</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AI融合集成人、车、行为、事件、AIOP 5大类多种算法于一体</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一、人（包含3种算法）</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1.人脸识别：人脸抓拍+人脸比对+陌生人报警+人员频次（64个名单库+50万张库容）</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2.人数统计：倾斜客流统计+区域人数统计（64人以内）</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3.安全帽反光衣：安全帽（颜色：红黄蓝白橙）+反光衣（颜色：绿橙），可选增加人脸比对编排</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分析模式：实时视频分析、轮巡视频分析、中心视频分析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二、车（包含2种算法）</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1.机动车识别：车牌识别（含车牌颜色）+车辆属性识别（含车辆颜色、车辆主子品牌、车辆类型）（主要针对加油站）</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2.非机动车识别：电瓶车+自行车</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分析模式：实时视频分析、轮巡视频分析、定时抓图分析、图片导入分析、中心视频分析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三、行为（包含4种算法）</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1.街面行为分析：人员倒地+人员聚集+快速移动（奔跑）+剧烈运动（打架）</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2.岗位行为分析：在离岗+睡岗（趴睡）+玩手机+人数异常+人员滞留</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分析模式：实时视频分析、轮巡视频分析、定时抓图分析、图片导入分析、中心视频分析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3.周界防范：区域入侵+越界侦测+进入区域侦测+离开区域侦测</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4.抽烟打电话：抽烟+打电话识别（主要场景企业园区、加油站，支持二次检测）</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分析模式：实时视频分析、轮巡视频分析、定时抓图分析、图片导入分析、中心视频分析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四、事件（包含3种算法，其中街道不支持虚拟引擎，需要独占整颗GPU）</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1.街道事件：垃圾管理（垃圾满溢、打包垃圾、晾晒垃圾）+摊位管理（占道经营、店外经营、游摊小贩）+街面管理（乱堆物料、经营撑伞、违规广告、沿街晾晒）+车辆管理（机动车/非机动车乱停乱放）</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分析模式：定时抓图分析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2.烟雾火点：近距离烟火检测（室内、园区）+远距离烟雾检测（秸秆燃烧、森林防火）</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分析模式：实时视频分析、轮巡视频分析、中心视频分析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3.通道占用（室内消防通道占用）</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分析模式：实时视频分析、轮巡视频分析、定时抓图分析、中心视频分析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五、AIOP</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1.支持检测、分类、检测+分类、语义分割、实例分割、图像比对、算法编排等AI模型加载运行</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分析模式：实时视频分析、轮巡视频分析、定时抓图分析、中心视频分析</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2.支持离线模型和在线模型两种模型导入方式，支持第三方算法插件的导入和管理； （以检测报告为准）</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3.支持对不同的模型进行切换，支持手动删除已导入模型库中的模型；（以检测报告为准）</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4.支持展示已经添加的模型包数和总模型包数；支持自定义编辑导入的模型名称（模型名称默认为原文件名）（以检测报告为准）</w:t>
            </w:r>
          </w:p>
          <w:p>
            <w:pPr>
              <w:keepNext w:val="0"/>
              <w:keepLines w:val="0"/>
              <w:widowControl/>
              <w:suppressLineNumbers w:val="0"/>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5.支持将导入的模型与设备引擎绑定并进行配置 （以检测报告为准）</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15"/>
                <w:rFonts w:hint="eastAsia" w:ascii="宋体" w:hAnsi="宋体" w:eastAsia="宋体" w:cs="宋体"/>
                <w:color w:val="auto"/>
                <w:sz w:val="21"/>
                <w:szCs w:val="21"/>
                <w:highlight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1"/>
                <w:szCs w:val="21"/>
                <w:highlight w:val="none"/>
                <w:u w:val="none"/>
              </w:rPr>
            </w:pPr>
          </w:p>
        </w:tc>
        <w:tc>
          <w:tcPr>
            <w:tcW w:w="344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宋体" w:hAnsi="宋体" w:eastAsia="宋体" w:cs="宋体"/>
                <w:i w:val="0"/>
                <w:iCs w:val="0"/>
                <w:color w:val="auto"/>
                <w:sz w:val="21"/>
                <w:szCs w:val="21"/>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1"/>
                <w:szCs w:val="21"/>
                <w:highlight w:val="none"/>
                <w:u w:val="none"/>
              </w:rPr>
            </w:pPr>
          </w:p>
        </w:tc>
        <w:tc>
          <w:tcPr>
            <w:tcW w:w="344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宋体" w:hAnsi="宋体" w:eastAsia="宋体" w:cs="宋体"/>
                <w:i w:val="0"/>
                <w:iCs w:val="0"/>
                <w:color w:val="auto"/>
                <w:sz w:val="21"/>
                <w:szCs w:val="21"/>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行业记录仪</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1.最大分辨率：200万像素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2.镜头角度：水平127°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3.传感器类型：CMOS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4.光圈：F2.0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主机主要规格：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录像：1路1080P@25fps+2路720P@25fps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视频压缩标准：H.264或H.265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OSD叠加：显示记录的日期、时间、GPS速度等内容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图片格式：采用JPEG编码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无线通信：内置Wi-Fi模块，支持Wi-Fi热点，手机APP接入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4G通讯：支持4G模块国内全网通，Micro SIM卡插槽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卫星定位：支持GPS/BD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平台对接：支持JT/T 808、JT/T 1078音视频协议；支持JT/T 905协议；实时上传视频、录像回放、经纬度和速度等信息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存储介质：双TF卡，单卡最大支持256GB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一键报警：支持2路有线报警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供电接口：车辆保险盒供电，默认支持DC 9-16V，通过专用降压线可以支持DC 10-36V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通讯接口：SIM卡*1、WIFI*1、RS232*1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音频：内置MIC输入、内置扬声器输出 </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电源：DC12V/2A</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行业记录仪线缆</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DC9~36V转DC12V</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4"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24</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垂直客流摄像机</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背照式传感器，相比传统摄像机前照式传感器，增加的进光量对图像质量有明显的改善作用;采用双目立体视觉技术，结合智能算法支持分类统计人员进入、离开情况;适用于商场、写字楼、电梯、公共交通工具等场景;采用双目立体视觉技术，基于双镜头的立体摄像，获取目标的立体信息，结合智能算法计算出客流人数及行走方向;设备算法结合RGB图像信息，基于深度学习算法对目标进行复核，对非人体目标进行过滤，大幅度提升客流计数的准确率;支持分类统计人员进入、离开情况;支持内置存储（EMMC）;支持实时数据上传和周期上传，邮件报表支持日报表、周报表、月报表和年报表;支持高度过滤;</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传感器类型：不低于1/2.7" Progressive Scan CMOS</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最低照度：彩色：≤0.005 Lux @（F1.2，AGC ON），0.0176 Lux @（F2.25，AGC ON）</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黑白：≤0.001 Lux @（F1.2，AGC ON），0.0035 Lux @（F2.25，AGC ON），0 Lux with IR</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宽动态：120 dB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焦距&amp;视场角：2.0 mm @F2.25，水平视场角：104.5°，垂直视场角：70.5°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红外灯补光灯，支持防补光过曝</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视频压缩标准：H.265/H.264/MJPEG</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最大图像尺寸：2560 × 1440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网络：1路RJ45封装10 M/100 M以太网口</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音频：内置1路麦克风 </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电流及功耗：DC：12 V，0.58 A，PoE：802.3af</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★支持客流检测和统计功能，可分别统计进入、离开的客流数量，并支持在OSD上实时叠加。（提供第三方权威机构出具的检测报告）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★支持徘徊排除功能，当试验人员在检测区域内徘徊并未离开检测区域时，不重复统计客流数量。（提供第三方权威机构出具的检测报告）</w:t>
            </w:r>
          </w:p>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★内置GPU芯片。（提供第三方权威机构出具的检测报告）</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可伸缩吊装支架/白/Φ97mm（调节范围270~400mm）</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重要说明</w:t>
            </w:r>
          </w:p>
        </w:tc>
        <w:tc>
          <w:tcPr>
            <w:tcW w:w="3956" w:type="pct"/>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以上设备清单只是陕西中医药大学提出的最低配置要求，并非详尽的要求，投标人有责任完善对提供方案的产品参数说明及数量，确保项目整体效果。该技术要求为我校提出的最低实配要求（实际使用中应均可实现使用，所罗列的所有参数均为实际实施可用需求（包含支持所需所有功能、对接等），均不需要额外增加License或者授权等其他要求或费用），该要求只是陕西中医药大学提出的一些原则性要求，并非详尽的要求，投标人有责任完善对提供方案的扩充和产品参数说明。采购软件清单参数中每个产品技术指标中所写的含有“支持”的内容，均需无条件实现本功能，不得再收取其他费用。</w:t>
            </w:r>
          </w:p>
          <w:p>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以上清单只列出此IOC运营中心建设项目的主要设备及材料，细化方案、实际工程量和详细分项由各投标人实地勘测后，自行设计制作。如有以上清单未列出的必须设备、材料，请自行添加。一旦应标，即表明认可以上所列设备、材料可完成整个项目建设全部所需，后期若需追加任何设备、材料及其他费用均由投标人承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投标人须保证所投设备为合法正规渠道，所提供的产品包括相关附件为相应厂家原装正品，软件产品为相关厂家正版软件，符合国家有关规定，投标人须保证所提供产品具有合法的版权或使用权，本项目涉及的产品，如在本项目范围内使用过程中出现版权或使用权纠纷，应由投标人负责，陕西中医药大学不承担责任。</w:t>
            </w:r>
          </w:p>
        </w:tc>
        <w:tc>
          <w:tcPr>
            <w:tcW w:w="26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70" w:leftChars="0" w:firstLine="48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kern w:val="2"/>
          <w:sz w:val="21"/>
          <w:szCs w:val="21"/>
          <w:highlight w:val="none"/>
          <w:lang w:val="en-US" w:eastAsia="zh-CN" w:bidi="ar-SA"/>
        </w:rPr>
        <w:t>4.</w:t>
      </w:r>
      <w:r>
        <w:rPr>
          <w:rFonts w:hint="eastAsia" w:ascii="宋体" w:hAnsi="宋体" w:eastAsia="宋体" w:cs="宋体"/>
          <w:b w:val="0"/>
          <w:bCs w:val="0"/>
          <w:sz w:val="21"/>
          <w:szCs w:val="21"/>
          <w:highlight w:val="none"/>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（一）时间：合同签订后90个日历日完成供货、安装及调试。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（二）地点：陕西中医药大学信息化建设管理处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（三）质保期：产品安装、调试、通过验收后五年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（四）履约保证金的缴纳与退还：</w:t>
      </w:r>
      <w:r>
        <w:rPr>
          <w:rFonts w:hint="eastAsia" w:ascii="宋体" w:hAnsi="宋体" w:eastAsia="宋体" w:cs="宋体"/>
          <w:sz w:val="21"/>
          <w:szCs w:val="21"/>
          <w:highlight w:val="none"/>
          <w:lang w:val="en-US" w:eastAsia="zh-CN"/>
        </w:rPr>
        <w:t>履约保证金金额为合同总价的5%。在签订政府采购合同前，中标供应商向采购人缴纳履约保证金，最终验收合格</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val="en-US" w:eastAsia="zh-CN"/>
        </w:rPr>
        <w:t>采购人无息退还。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（五）付款方式：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合同签订后7日内，甲方向乙方预付合同价款的10%；</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bCs/>
          <w:sz w:val="21"/>
          <w:szCs w:val="21"/>
          <w:highlight w:val="none"/>
        </w:rPr>
        <w:t>项目产品供货完成，</w:t>
      </w:r>
      <w:r>
        <w:rPr>
          <w:rFonts w:hint="eastAsia" w:ascii="宋体" w:hAnsi="宋体" w:eastAsia="宋体" w:cs="宋体"/>
          <w:sz w:val="21"/>
          <w:szCs w:val="21"/>
          <w:highlight w:val="none"/>
        </w:rPr>
        <w:t>安装部署完成，基本功能能够实现，</w:t>
      </w:r>
      <w:r>
        <w:rPr>
          <w:rFonts w:hint="eastAsia" w:ascii="宋体" w:hAnsi="宋体" w:eastAsia="宋体" w:cs="宋体"/>
          <w:sz w:val="21"/>
          <w:szCs w:val="21"/>
          <w:highlight w:val="none"/>
          <w:lang w:val="en-US" w:eastAsia="zh-CN"/>
        </w:rPr>
        <w:t>初步验收合格后，甲方向乙方支付合同金额的49%；</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（3）最终验收合格后，甲方向乙方支付合同金额的41%。</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（每笔付款前须向采购人开具等额增值税发票）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质量保证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乙方所供货物必须执行下列条款：</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（一）设备到位后，工程师应立即进行安装、调试，同时对操作人员进行严格的规范化培训。</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（二）保证技术指标先进、质量性能可靠、进货渠道正常，配置合理，全面满足谈判要求。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（三）符合国家有关规范要求，确保达到最佳运行状态。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（四）具有良好的外观，适合安装场所的使用。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（五）自安装、调试正常运行并验收合格之日起：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整体免费质保、维保</w:t>
      </w:r>
      <w:r>
        <w:rPr>
          <w:rFonts w:hint="eastAsia" w:ascii="宋体" w:hAnsi="宋体" w:eastAsia="宋体" w:cs="宋体"/>
          <w:bCs/>
          <w:sz w:val="21"/>
          <w:szCs w:val="21"/>
          <w:highlight w:val="none"/>
          <w:u w:val="single"/>
        </w:rPr>
        <w:t xml:space="preserve"> 60个月</w:t>
      </w:r>
      <w:r>
        <w:rPr>
          <w:rFonts w:hint="eastAsia" w:ascii="宋体" w:hAnsi="宋体" w:eastAsia="宋体" w:cs="宋体"/>
          <w:bCs/>
          <w:sz w:val="21"/>
          <w:szCs w:val="21"/>
          <w:highlight w:val="none"/>
        </w:rPr>
        <w:t>，免费质保、维保期内，同一主要部件出现质量问题经过两次维修后仍无法正常使用，可以更换同型号、同规格的产品，服务响应时间不超过2小时，24小时内工程师到位，对问题较大短期内暂不能解决的，为不影响甲方正常工作，乙方在2日内免费提供替代产品，确保正常运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bookmarkStart w:id="3" w:name="_GoBack"/>
      <w:r>
        <w:rPr>
          <w:rFonts w:hint="eastAsia" w:ascii="宋体" w:hAnsi="宋体" w:eastAsia="宋体" w:cs="宋体"/>
          <w:bCs/>
          <w:sz w:val="21"/>
          <w:szCs w:val="21"/>
          <w:highlight w:val="none"/>
        </w:rPr>
        <w:t>（六）乙方应保证甲方在使用该货物或其任何一部分时免受第三方提出侵犯其专利权、商标权或设计权的起诉。</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（七）乙方应保证甲方在使用其提供的软件时免受第三方提出侵犯其专利权、商标权、设计权或使用权等所有权益的起诉。</w:t>
      </w:r>
    </w:p>
    <w:bookmarkEnd w:id="3"/>
    <w:sectPr>
      <w:pgSz w:w="16838" w:h="11906" w:orient="landscape"/>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43F522C6"/>
    <w:rsid w:val="43F522C6"/>
    <w:rsid w:val="48AD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afterLines="0" w:afterAutospacing="0"/>
    </w:p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uiPriority w:val="0"/>
    <w:pPr>
      <w:adjustRightInd w:val="0"/>
      <w:spacing w:line="360" w:lineRule="auto"/>
      <w:ind w:left="600"/>
      <w:textAlignment w:val="baseline"/>
    </w:pPr>
    <w:rPr>
      <w:rFonts w:ascii="宋体"/>
      <w:kern w:val="0"/>
      <w:sz w:val="24"/>
    </w:rPr>
  </w:style>
  <w:style w:type="character" w:customStyle="1" w:styleId="9">
    <w:name w:val="font01"/>
    <w:basedOn w:val="8"/>
    <w:qFormat/>
    <w:uiPriority w:val="0"/>
    <w:rPr>
      <w:rFonts w:hint="eastAsia" w:ascii="微软雅黑" w:hAnsi="微软雅黑" w:eastAsia="微软雅黑" w:cs="微软雅黑"/>
      <w:color w:val="000000"/>
      <w:sz w:val="16"/>
      <w:szCs w:val="16"/>
      <w:u w:val="none"/>
    </w:rPr>
  </w:style>
  <w:style w:type="paragraph" w:customStyle="1" w:styleId="10">
    <w:name w:val="Char Char1 Char"/>
    <w:basedOn w:val="1"/>
    <w:qFormat/>
    <w:uiPriority w:val="0"/>
    <w:pPr>
      <w:widowControl/>
      <w:jc w:val="left"/>
    </w:pPr>
  </w:style>
  <w:style w:type="character" w:customStyle="1" w:styleId="11">
    <w:name w:val="font41"/>
    <w:basedOn w:val="8"/>
    <w:qFormat/>
    <w:uiPriority w:val="0"/>
    <w:rPr>
      <w:rFonts w:hint="eastAsia" w:ascii="微软雅黑" w:hAnsi="微软雅黑" w:eastAsia="微软雅黑" w:cs="微软雅黑"/>
      <w:color w:val="FF0000"/>
      <w:sz w:val="16"/>
      <w:szCs w:val="16"/>
      <w:u w:val="none"/>
    </w:rPr>
  </w:style>
  <w:style w:type="character" w:customStyle="1" w:styleId="12">
    <w:name w:val="font51"/>
    <w:basedOn w:val="8"/>
    <w:qFormat/>
    <w:uiPriority w:val="0"/>
    <w:rPr>
      <w:rFonts w:hint="eastAsia" w:ascii="微软雅黑" w:hAnsi="微软雅黑" w:eastAsia="微软雅黑" w:cs="微软雅黑"/>
      <w:color w:val="FF0000"/>
      <w:sz w:val="16"/>
      <w:szCs w:val="16"/>
      <w:u w:val="none"/>
    </w:rPr>
  </w:style>
  <w:style w:type="character" w:customStyle="1" w:styleId="13">
    <w:name w:val="font71"/>
    <w:basedOn w:val="8"/>
    <w:qFormat/>
    <w:uiPriority w:val="0"/>
    <w:rPr>
      <w:rFonts w:hint="eastAsia" w:ascii="微软雅黑" w:hAnsi="微软雅黑" w:eastAsia="微软雅黑" w:cs="微软雅黑"/>
      <w:color w:val="000000"/>
      <w:sz w:val="16"/>
      <w:szCs w:val="16"/>
      <w:u w:val="none"/>
    </w:rPr>
  </w:style>
  <w:style w:type="character" w:customStyle="1" w:styleId="14">
    <w:name w:val="font61"/>
    <w:basedOn w:val="8"/>
    <w:qFormat/>
    <w:uiPriority w:val="0"/>
    <w:rPr>
      <w:rFonts w:hint="eastAsia" w:ascii="微软雅黑" w:hAnsi="微软雅黑" w:eastAsia="微软雅黑" w:cs="微软雅黑"/>
      <w:color w:val="FFC000"/>
      <w:sz w:val="16"/>
      <w:szCs w:val="16"/>
      <w:u w:val="none"/>
    </w:rPr>
  </w:style>
  <w:style w:type="character" w:customStyle="1" w:styleId="15">
    <w:name w:val="font21"/>
    <w:basedOn w:val="8"/>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2023-07-25T07:45:00Z</dcterms:created>
  <dc:creator>文科</dc:creator>
  <cp:lastModifiedBy>文科</cp:lastModifiedBy>
  <dcterms:modified xsi:type="dcterms:W3CDTF">2023-07-25T07:47:06Z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2BF43CB619E04BC39CEC27FF454B9E15_11</vt:lpwstr>
  </property>
</Properties>
</file>