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b/>
          <w:bCs/>
          <w:color w:val="auto"/>
          <w:sz w:val="32"/>
          <w:szCs w:val="32"/>
        </w:rPr>
      </w:pPr>
    </w:p>
    <w:p>
      <w:pPr>
        <w:spacing w:before="156" w:beforeLines="50" w:after="156" w:afterLines="50" w:line="440" w:lineRule="exact"/>
        <w:outlineLvl w:val="1"/>
        <w:rPr>
          <w:rFonts w:hint="eastAsia" w:ascii="宋体" w:hAnsi="宋体"/>
          <w:b/>
          <w:color w:val="auto"/>
          <w:sz w:val="24"/>
        </w:rPr>
      </w:pPr>
      <w:bookmarkStart w:id="0" w:name="_Toc11212"/>
      <w:bookmarkStart w:id="1" w:name="_Toc24534"/>
      <w:r>
        <w:rPr>
          <w:rFonts w:hint="eastAsia" w:ascii="宋体" w:hAnsi="宋体"/>
          <w:b/>
          <w:color w:val="auto"/>
          <w:sz w:val="24"/>
        </w:rPr>
        <w:t>服务承诺</w:t>
      </w:r>
      <w:bookmarkEnd w:id="0"/>
      <w:bookmarkEnd w:id="1"/>
    </w:p>
    <w:p>
      <w:pPr>
        <w:spacing w:line="440" w:lineRule="exact"/>
        <w:rPr>
          <w:rFonts w:hint="eastAsia" w:ascii="宋体"/>
          <w:b/>
          <w:color w:val="auto"/>
          <w:sz w:val="24"/>
        </w:rPr>
      </w:pPr>
    </w:p>
    <w:p>
      <w:pPr>
        <w:spacing w:line="440" w:lineRule="exact"/>
        <w:ind w:firstLine="482" w:firstLineChars="200"/>
        <w:rPr>
          <w:rFonts w:hint="eastAsia" w:ascii="宋体"/>
          <w:b/>
          <w:color w:val="auto"/>
          <w:sz w:val="24"/>
        </w:rPr>
      </w:pPr>
      <w:r>
        <w:rPr>
          <w:rFonts w:hint="eastAsia" w:ascii="宋体"/>
          <w:b/>
          <w:color w:val="auto"/>
          <w:sz w:val="24"/>
          <w:lang w:val="en-US" w:eastAsia="zh-CN"/>
        </w:rPr>
        <w:t>1.</w:t>
      </w:r>
      <w:r>
        <w:rPr>
          <w:rFonts w:hint="eastAsia" w:ascii="宋体"/>
          <w:b/>
          <w:color w:val="auto"/>
          <w:sz w:val="24"/>
        </w:rPr>
        <w:t xml:space="preserve"> 售后服务方案</w:t>
      </w:r>
    </w:p>
    <w:p>
      <w:pPr>
        <w:spacing w:line="440" w:lineRule="atLeast"/>
        <w:ind w:firstLine="480" w:firstLineChars="200"/>
        <w:rPr>
          <w:rFonts w:hint="eastAsia" w:ascii="宋体"/>
          <w:color w:val="auto"/>
          <w:sz w:val="24"/>
        </w:rPr>
      </w:pPr>
      <w:r>
        <w:rPr>
          <w:rFonts w:hint="eastAsia" w:ascii="宋体"/>
          <w:color w:val="auto"/>
          <w:sz w:val="24"/>
        </w:rPr>
        <w:t>投标单位依据</w:t>
      </w:r>
      <w:r>
        <w:rPr>
          <w:rFonts w:hint="eastAsia" w:ascii="宋体"/>
          <w:color w:val="auto"/>
          <w:sz w:val="24"/>
          <w:lang w:val="en-US" w:eastAsia="zh-CN"/>
        </w:rPr>
        <w:t>项目</w:t>
      </w:r>
      <w:r>
        <w:rPr>
          <w:rFonts w:hint="eastAsia" w:ascii="宋体"/>
          <w:color w:val="auto"/>
          <w:sz w:val="24"/>
        </w:rPr>
        <w:t>特性和需求自拟。</w:t>
      </w:r>
    </w:p>
    <w:p>
      <w:pPr>
        <w:spacing w:line="440" w:lineRule="atLeast"/>
        <w:ind w:firstLine="562" w:firstLineChars="200"/>
        <w:rPr>
          <w:rFonts w:hint="eastAsia" w:ascii="宋体"/>
          <w:b/>
          <w:color w:val="auto"/>
          <w:sz w:val="28"/>
          <w:szCs w:val="28"/>
        </w:rPr>
      </w:pPr>
      <w:bookmarkStart w:id="2" w:name="_Toc208337187"/>
      <w:bookmarkStart w:id="3" w:name="_Toc207897943"/>
    </w:p>
    <w:p>
      <w:pPr>
        <w:spacing w:line="440" w:lineRule="exact"/>
        <w:ind w:firstLine="482" w:firstLineChars="200"/>
        <w:rPr>
          <w:rFonts w:hint="eastAsia" w:ascii="宋体"/>
          <w:b/>
          <w:color w:val="auto"/>
          <w:sz w:val="24"/>
        </w:rPr>
      </w:pPr>
      <w:r>
        <w:rPr>
          <w:rFonts w:hint="eastAsia" w:ascii="宋体"/>
          <w:b/>
          <w:color w:val="auto"/>
          <w:sz w:val="24"/>
          <w:lang w:val="en-US" w:eastAsia="zh-CN"/>
        </w:rPr>
        <w:t>2.</w:t>
      </w:r>
      <w:bookmarkStart w:id="4" w:name="_GoBack"/>
      <w:bookmarkEnd w:id="4"/>
      <w:r>
        <w:rPr>
          <w:rFonts w:hint="eastAsia" w:ascii="宋体"/>
          <w:b/>
          <w:color w:val="auto"/>
          <w:sz w:val="24"/>
        </w:rPr>
        <w:t xml:space="preserve"> 售后服务机构分布情况</w:t>
      </w:r>
      <w:bookmarkEnd w:id="2"/>
      <w:bookmarkEnd w:id="3"/>
    </w:p>
    <w:p>
      <w:pPr>
        <w:spacing w:after="156" w:afterLines="50" w:line="440" w:lineRule="exact"/>
        <w:ind w:firstLine="480" w:firstLineChars="200"/>
        <w:rPr>
          <w:rFonts w:hint="eastAsia" w:ascii="宋体"/>
          <w:b/>
          <w:color w:val="auto"/>
          <w:sz w:val="24"/>
        </w:rPr>
      </w:pPr>
      <w:r>
        <w:rPr>
          <w:rFonts w:hint="eastAsia" w:ascii="宋体"/>
          <w:color w:val="auto"/>
          <w:sz w:val="24"/>
        </w:rPr>
        <w:t>1.投标单位应提供在陕西省境内的售后服务机构自建证明材料或与合作方的协议书</w:t>
      </w:r>
      <w:r>
        <w:rPr>
          <w:rFonts w:hint="eastAsia" w:ascii="宋体"/>
          <w:color w:val="auto"/>
          <w:sz w:val="24"/>
          <w:lang w:eastAsia="zh-CN"/>
        </w:rPr>
        <w:t>（</w:t>
      </w:r>
      <w:r>
        <w:rPr>
          <w:rFonts w:hint="eastAsia" w:ascii="宋体"/>
          <w:color w:val="auto"/>
          <w:sz w:val="24"/>
          <w:lang w:val="en-US" w:eastAsia="zh-CN"/>
        </w:rPr>
        <w:t>提供相关证明材料</w:t>
      </w:r>
      <w:r>
        <w:rPr>
          <w:rFonts w:hint="eastAsia" w:ascii="宋体"/>
          <w:color w:val="auto"/>
          <w:sz w:val="24"/>
          <w:lang w:eastAsia="zh-CN"/>
        </w:rPr>
        <w:t>）</w:t>
      </w:r>
      <w:r>
        <w:rPr>
          <w:rFonts w:hint="eastAsia" w:ascii="宋体"/>
          <w:color w:val="auto"/>
          <w:sz w:val="24"/>
        </w:rPr>
        <w:t>，这些服务中心和特约维修服务点的名称、地址、电话、联系人、维修工程师以上，应在投标文件中一一列出（参考样式如下）。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3"/>
        <w:gridCol w:w="1310"/>
        <w:gridCol w:w="1517"/>
        <w:gridCol w:w="1696"/>
        <w:gridCol w:w="2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r>
              <w:rPr>
                <w:rFonts w:hint="eastAsia" w:ascii="宋体"/>
                <w:color w:val="auto"/>
                <w:szCs w:val="21"/>
              </w:rPr>
              <w:t>服务机构名称</w:t>
            </w:r>
          </w:p>
        </w:tc>
        <w:tc>
          <w:tcPr>
            <w:tcW w:w="1310"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r>
              <w:rPr>
                <w:rFonts w:hint="eastAsia" w:ascii="宋体"/>
                <w:color w:val="auto"/>
                <w:szCs w:val="21"/>
              </w:rPr>
              <w:t>所在地</w:t>
            </w:r>
          </w:p>
        </w:tc>
        <w:tc>
          <w:tcPr>
            <w:tcW w:w="1517"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r>
              <w:rPr>
                <w:rFonts w:hint="eastAsia" w:ascii="宋体"/>
                <w:color w:val="auto"/>
                <w:szCs w:val="21"/>
              </w:rPr>
              <w:t>联系人</w:t>
            </w:r>
          </w:p>
        </w:tc>
        <w:tc>
          <w:tcPr>
            <w:tcW w:w="1696"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r>
              <w:rPr>
                <w:rFonts w:hint="eastAsia" w:ascii="宋体"/>
                <w:color w:val="auto"/>
                <w:szCs w:val="21"/>
              </w:rPr>
              <w:t>联系电话</w:t>
            </w:r>
          </w:p>
        </w:tc>
        <w:tc>
          <w:tcPr>
            <w:tcW w:w="2061"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r>
              <w:rPr>
                <w:rFonts w:hint="eastAsia" w:ascii="宋体"/>
                <w:color w:val="auto"/>
                <w:szCs w:val="21"/>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c>
          <w:tcPr>
            <w:tcW w:w="1310"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c>
          <w:tcPr>
            <w:tcW w:w="1517"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c>
          <w:tcPr>
            <w:tcW w:w="1696"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c>
          <w:tcPr>
            <w:tcW w:w="2061"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c>
          <w:tcPr>
            <w:tcW w:w="1310"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c>
          <w:tcPr>
            <w:tcW w:w="1517"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c>
          <w:tcPr>
            <w:tcW w:w="1696"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c>
          <w:tcPr>
            <w:tcW w:w="2061" w:type="dxa"/>
            <w:noWrap w:val="0"/>
            <w:tcMar>
              <w:top w:w="85" w:type="dxa"/>
              <w:left w:w="57" w:type="dxa"/>
              <w:bottom w:w="85" w:type="dxa"/>
              <w:right w:w="57" w:type="dxa"/>
            </w:tcMar>
            <w:vAlign w:val="center"/>
          </w:tcPr>
          <w:p>
            <w:pPr>
              <w:adjustRightInd w:val="0"/>
              <w:snapToGrid w:val="0"/>
              <w:jc w:val="center"/>
              <w:rPr>
                <w:rFonts w:hint="eastAsia" w:ascii="宋体"/>
                <w:color w:val="auto"/>
                <w:szCs w:val="21"/>
              </w:rPr>
            </w:pPr>
          </w:p>
        </w:tc>
      </w:tr>
    </w:tbl>
    <w:p>
      <w:pPr>
        <w:autoSpaceDE w:val="0"/>
        <w:autoSpaceDN w:val="0"/>
        <w:spacing w:before="156" w:beforeLines="50" w:line="440" w:lineRule="exact"/>
        <w:ind w:firstLine="480" w:firstLineChars="200"/>
        <w:jc w:val="left"/>
        <w:rPr>
          <w:rFonts w:hint="eastAsia" w:ascii="宋体" w:hAnsi="宋体"/>
          <w:bCs/>
          <w:color w:val="auto"/>
          <w:sz w:val="24"/>
        </w:rPr>
      </w:pPr>
    </w:p>
    <w:p>
      <w:pPr>
        <w:spacing w:line="440" w:lineRule="exact"/>
        <w:ind w:firstLine="482" w:firstLineChars="200"/>
        <w:rPr>
          <w:rFonts w:hint="eastAsia" w:ascii="宋体" w:hAnsi="宋体"/>
          <w:b/>
          <w:bCs/>
          <w:color w:val="auto"/>
          <w:sz w:val="24"/>
          <w:lang w:val="en-US" w:eastAsia="zh-CN"/>
        </w:rPr>
      </w:pPr>
    </w:p>
    <w:p>
      <w:pPr>
        <w:spacing w:line="440" w:lineRule="exact"/>
        <w:ind w:firstLine="480" w:firstLineChars="200"/>
        <w:rPr>
          <w:rFonts w:hint="eastAsia" w:ascii="宋体" w:hAnsi="宋体"/>
          <w:color w:val="auto"/>
          <w:sz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jc w:val="left"/>
        <w:textAlignment w:val="auto"/>
      </w:pPr>
      <w:r>
        <w:rPr>
          <w:rFonts w:hint="eastAsia" w:ascii="宋体" w:hAnsi="宋体"/>
          <w:color w:val="auto"/>
          <w:sz w:val="24"/>
        </w:rPr>
        <w:t>。</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7A"/>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楷体_GB2312" w:eastAsia="楷体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楷体" w:hAnsi="楷体" w:eastAsia="楷体" w:cs="楷体"/>
                              <w:sz w:val="18"/>
                              <w:szCs w:val="18"/>
                            </w:rPr>
                          </w:pPr>
                          <w:r>
                            <w:rPr>
                              <w:rFonts w:hint="eastAsia" w:ascii="楷体" w:hAnsi="楷体" w:eastAsia="楷体" w:cs="楷体"/>
                              <w:sz w:val="18"/>
                              <w:szCs w:val="18"/>
                            </w:rPr>
                            <w:t xml:space="preserve">第 </w:t>
                          </w:r>
                          <w:r>
                            <w:rPr>
                              <w:rFonts w:hint="eastAsia" w:ascii="楷体" w:hAnsi="楷体" w:eastAsia="楷体" w:cs="楷体"/>
                              <w:sz w:val="18"/>
                              <w:szCs w:val="18"/>
                            </w:rPr>
                            <w:fldChar w:fldCharType="begin"/>
                          </w:r>
                          <w:r>
                            <w:rPr>
                              <w:rFonts w:hint="eastAsia" w:ascii="楷体" w:hAnsi="楷体" w:eastAsia="楷体" w:cs="楷体"/>
                              <w:sz w:val="18"/>
                              <w:szCs w:val="18"/>
                            </w:rPr>
                            <w:instrText xml:space="preserve"> PAGE  \* MERGEFORMAT </w:instrText>
                          </w:r>
                          <w:r>
                            <w:rPr>
                              <w:rFonts w:hint="eastAsia" w:ascii="楷体" w:hAnsi="楷体" w:eastAsia="楷体" w:cs="楷体"/>
                              <w:sz w:val="18"/>
                              <w:szCs w:val="18"/>
                            </w:rPr>
                            <w:fldChar w:fldCharType="separate"/>
                          </w:r>
                          <w:r>
                            <w:rPr>
                              <w:rFonts w:ascii="楷体" w:hAnsi="楷体" w:eastAsia="楷体" w:cs="楷体"/>
                              <w:sz w:val="18"/>
                              <w:szCs w:val="18"/>
                            </w:rPr>
                            <w:t>113</w:t>
                          </w:r>
                          <w:r>
                            <w:rPr>
                              <w:rFonts w:hint="eastAsia" w:ascii="楷体" w:hAnsi="楷体" w:eastAsia="楷体" w:cs="楷体"/>
                              <w:sz w:val="18"/>
                              <w:szCs w:val="18"/>
                            </w:rPr>
                            <w:fldChar w:fldCharType="end"/>
                          </w:r>
                          <w:r>
                            <w:rPr>
                              <w:rFonts w:hint="eastAsia" w:ascii="楷体" w:hAnsi="楷体" w:eastAsia="楷体" w:cs="楷体"/>
                              <w:sz w:val="18"/>
                              <w:szCs w:val="18"/>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ascii="楷体" w:hAnsi="楷体" w:eastAsia="楷体" w:cs="楷体"/>
                        <w:sz w:val="18"/>
                        <w:szCs w:val="18"/>
                      </w:rPr>
                    </w:pPr>
                    <w:r>
                      <w:rPr>
                        <w:rFonts w:hint="eastAsia" w:ascii="楷体" w:hAnsi="楷体" w:eastAsia="楷体" w:cs="楷体"/>
                        <w:sz w:val="18"/>
                        <w:szCs w:val="18"/>
                      </w:rPr>
                      <w:t xml:space="preserve">第 </w:t>
                    </w:r>
                    <w:r>
                      <w:rPr>
                        <w:rFonts w:hint="eastAsia" w:ascii="楷体" w:hAnsi="楷体" w:eastAsia="楷体" w:cs="楷体"/>
                        <w:sz w:val="18"/>
                        <w:szCs w:val="18"/>
                      </w:rPr>
                      <w:fldChar w:fldCharType="begin"/>
                    </w:r>
                    <w:r>
                      <w:rPr>
                        <w:rFonts w:hint="eastAsia" w:ascii="楷体" w:hAnsi="楷体" w:eastAsia="楷体" w:cs="楷体"/>
                        <w:sz w:val="18"/>
                        <w:szCs w:val="18"/>
                      </w:rPr>
                      <w:instrText xml:space="preserve"> PAGE  \* MERGEFORMAT </w:instrText>
                    </w:r>
                    <w:r>
                      <w:rPr>
                        <w:rFonts w:hint="eastAsia" w:ascii="楷体" w:hAnsi="楷体" w:eastAsia="楷体" w:cs="楷体"/>
                        <w:sz w:val="18"/>
                        <w:szCs w:val="18"/>
                      </w:rPr>
                      <w:fldChar w:fldCharType="separate"/>
                    </w:r>
                    <w:r>
                      <w:rPr>
                        <w:rFonts w:ascii="楷体" w:hAnsi="楷体" w:eastAsia="楷体" w:cs="楷体"/>
                        <w:sz w:val="18"/>
                        <w:szCs w:val="18"/>
                      </w:rPr>
                      <w:t>113</w:t>
                    </w:r>
                    <w:r>
                      <w:rPr>
                        <w:rFonts w:hint="eastAsia" w:ascii="楷体" w:hAnsi="楷体" w:eastAsia="楷体" w:cs="楷体"/>
                        <w:sz w:val="18"/>
                        <w:szCs w:val="18"/>
                      </w:rPr>
                      <w:fldChar w:fldCharType="end"/>
                    </w:r>
                    <w:r>
                      <w:rPr>
                        <w:rFonts w:hint="eastAsia" w:ascii="楷体" w:hAnsi="楷体" w:eastAsia="楷体" w:cs="楷体"/>
                        <w:sz w:val="18"/>
                        <w:szCs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pStyle w:val="2"/>
      <w:lvlText w:val="%4."/>
      <w:lvlJc w:val="left"/>
      <w:pPr>
        <w:ind w:left="1680" w:hanging="420"/>
      </w:pPr>
    </w:lvl>
    <w:lvl w:ilvl="4" w:tentative="0">
      <w:start w:val="1"/>
      <w:numFmt w:val="lowerLetter"/>
      <w:lvlText w:val="%5)"/>
      <w:lvlJc w:val="left"/>
      <w:pPr>
        <w:ind w:left="2100" w:hanging="420"/>
      </w:pPr>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mQzZTkyMmYwMjhmYmEwNDM1ZjIxYzBkODJhMTQifQ=="/>
  </w:docVars>
  <w:rsids>
    <w:rsidRoot w:val="49A539DD"/>
    <w:rsid w:val="0DF247EA"/>
    <w:rsid w:val="258C1362"/>
    <w:rsid w:val="2B4C581C"/>
    <w:rsid w:val="46162856"/>
    <w:rsid w:val="49A539DD"/>
    <w:rsid w:val="4FA15887"/>
    <w:rsid w:val="62B61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adjustRightInd w:val="0"/>
      <w:spacing w:before="280" w:after="290" w:line="376" w:lineRule="atLeast"/>
      <w:textAlignment w:val="baseline"/>
      <w:outlineLvl w:val="3"/>
    </w:pPr>
    <w:rPr>
      <w:rFonts w:ascii="Arial" w:hAnsi="Arial"/>
      <w:b/>
      <w:spacing w:val="20"/>
      <w:kern w:val="0"/>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Body Text First Indent"/>
    <w:basedOn w:val="1"/>
    <w:next w:val="1"/>
    <w:qFormat/>
    <w:uiPriority w:val="0"/>
    <w:pPr>
      <w:widowControl w:val="0"/>
      <w:spacing w:before="0" w:after="120" w:line="240" w:lineRule="auto"/>
      <w:ind w:left="0" w:right="0" w:firstLine="420" w:firstLineChars="100"/>
      <w:jc w:val="both"/>
    </w:pPr>
    <w:rPr>
      <w:rFonts w:ascii="Times New Roman" w:hAnsi="Times New Roman"/>
      <w:color w:val="auto"/>
      <w:sz w:val="18"/>
      <w:szCs w:val="18"/>
    </w:rPr>
  </w:style>
  <w:style w:type="paragraph" w:customStyle="1" w:styleId="7">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161</Words>
  <Characters>167</Characters>
  <Lines>0</Lines>
  <Paragraphs>0</Paragraphs>
  <TotalTime>0</TotalTime>
  <ScaleCrop>false</ScaleCrop>
  <LinksUpToDate>false</LinksUpToDate>
  <CharactersWithSpaces>169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2023-07-20T08:43:00Z</dcterms:created>
  <dc:creator>小何</dc:creator>
  <cp:lastModifiedBy>小何</cp:lastModifiedBy>
  <dcterms:modified xsi:type="dcterms:W3CDTF">2023-07-20T08:54:10Z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BD0822D55F8646C58051CB5A23F2FED9_13</vt:lpwstr>
  </property>
</Properties>
</file>