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cs="宋体"/>
          <w:b w:val="0"/>
          <w:sz w:val="32"/>
          <w:szCs w:val="32"/>
        </w:rPr>
      </w:pPr>
      <w:r>
        <w:rPr>
          <w:rFonts w:hint="eastAsia" w:ascii="宋体" w:hAnsi="宋体" w:cs="宋体"/>
          <w:bCs w:val="0"/>
          <w:sz w:val="32"/>
          <w:szCs w:val="32"/>
        </w:rPr>
        <w:t>磋商内容及技术要求</w:t>
      </w:r>
    </w:p>
    <w:p>
      <w:pPr>
        <w:pStyle w:val="6"/>
        <w:tabs>
          <w:tab w:val="left" w:pos="1070"/>
        </w:tabs>
        <w:spacing w:after="240" w:line="360" w:lineRule="auto"/>
        <w:ind w:firstLine="0"/>
        <w:rPr>
          <w:rFonts w:hint="eastAsia"/>
          <w:color w:val="000000"/>
          <w:sz w:val="24"/>
          <w:szCs w:val="24"/>
          <w:lang w:eastAsia="zh-CN"/>
        </w:rPr>
      </w:pPr>
      <w:bookmarkStart w:id="0" w:name="bookmark3"/>
      <w:r>
        <w:rPr>
          <w:rFonts w:hint="eastAsia"/>
          <w:b/>
          <w:bCs/>
          <w:color w:val="000000"/>
          <w:sz w:val="24"/>
          <w:szCs w:val="24"/>
        </w:rPr>
        <w:t>一</w:t>
      </w:r>
      <w:bookmarkEnd w:id="0"/>
      <w:r>
        <w:rPr>
          <w:rFonts w:hint="eastAsia"/>
          <w:b/>
          <w:bCs/>
          <w:color w:val="000000"/>
          <w:sz w:val="24"/>
          <w:szCs w:val="24"/>
        </w:rPr>
        <w:t>、项目名称：</w:t>
      </w:r>
      <w:r>
        <w:rPr>
          <w:rFonts w:hint="eastAsia"/>
          <w:color w:val="000000"/>
          <w:sz w:val="24"/>
          <w:szCs w:val="24"/>
          <w:lang w:eastAsia="zh-CN"/>
        </w:rPr>
        <w:t>西北政法大学长安校区12号公寓楼阳台独立卫生间改造项目</w:t>
      </w:r>
    </w:p>
    <w:p>
      <w:pPr>
        <w:pStyle w:val="6"/>
        <w:tabs>
          <w:tab w:val="left" w:pos="1070"/>
        </w:tabs>
        <w:spacing w:after="240" w:line="360" w:lineRule="auto"/>
        <w:ind w:firstLine="0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二</w:t>
      </w:r>
      <w:r>
        <w:rPr>
          <w:rFonts w:hint="eastAsia"/>
          <w:b/>
          <w:bCs/>
          <w:color w:val="000000"/>
          <w:sz w:val="24"/>
          <w:szCs w:val="24"/>
        </w:rPr>
        <w:t>、</w:t>
      </w:r>
      <w:bookmarkStart w:id="1" w:name="bookmark6"/>
      <w:bookmarkEnd w:id="1"/>
      <w:r>
        <w:rPr>
          <w:rFonts w:hint="eastAsia"/>
          <w:b/>
          <w:bCs/>
          <w:color w:val="000000"/>
          <w:sz w:val="24"/>
          <w:szCs w:val="24"/>
        </w:rPr>
        <w:t>施工内容:</w:t>
      </w:r>
    </w:p>
    <w:p>
      <w:pPr>
        <w:pStyle w:val="6"/>
        <w:tabs>
          <w:tab w:val="left" w:pos="1070"/>
        </w:tabs>
        <w:spacing w:after="240" w:line="360" w:lineRule="auto"/>
        <w:ind w:firstLine="480" w:firstLineChars="200"/>
        <w:rPr>
          <w:rFonts w:hint="eastAsia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长安校区12号学生公寓共404间宿舍封阳台，制作卫生间隔断，安装蹲便器、洗脸池、梳妆镜，空调外机隔离、移位，给排水及供电线路改造等</w:t>
      </w:r>
      <w:r>
        <w:rPr>
          <w:rFonts w:hint="eastAsia"/>
          <w:color w:val="000000"/>
          <w:sz w:val="24"/>
          <w:szCs w:val="24"/>
          <w:lang w:eastAsia="zh-CN"/>
        </w:rPr>
        <w:t>。</w:t>
      </w:r>
    </w:p>
    <w:p>
      <w:pPr>
        <w:pStyle w:val="6"/>
        <w:tabs>
          <w:tab w:val="left" w:pos="1070"/>
        </w:tabs>
        <w:spacing w:after="240" w:line="360" w:lineRule="auto"/>
        <w:ind w:firstLine="0"/>
        <w:rPr>
          <w:rFonts w:hint="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三、其他要求：</w:t>
      </w:r>
    </w:p>
    <w:p>
      <w:pPr>
        <w:pStyle w:val="6"/>
        <w:tabs>
          <w:tab w:val="left" w:pos="1070"/>
        </w:tabs>
        <w:spacing w:after="240" w:line="360" w:lineRule="auto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1、</w:t>
      </w:r>
      <w:r>
        <w:rPr>
          <w:rFonts w:hint="eastAsia"/>
          <w:color w:val="000000"/>
          <w:sz w:val="24"/>
          <w:szCs w:val="24"/>
        </w:rPr>
        <w:t>为保障学生宿舍财产安全，本项目施工禁止进入学生宿舍内部，在阳台及外立面进行作业。</w:t>
      </w:r>
    </w:p>
    <w:p>
      <w:pPr>
        <w:pStyle w:val="6"/>
        <w:tabs>
          <w:tab w:val="left" w:pos="1070"/>
        </w:tabs>
        <w:spacing w:after="240" w:line="360" w:lineRule="auto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2、</w:t>
      </w:r>
      <w:r>
        <w:rPr>
          <w:rFonts w:hint="eastAsia"/>
          <w:color w:val="000000"/>
          <w:sz w:val="24"/>
          <w:szCs w:val="24"/>
        </w:rPr>
        <w:t>施工严格按照设计图纸及国家相应规范要求，合理安排施工顺序、施工作业时间，减少施工对周边环境及人员安全影响，因施工造成的设施损坏、人员伤亡由施工方负责。施工所产生的垃圾自行清运至校外。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YTcxY2ZkOTNiMDNiMDA1YzcyNjIyYTZmYWFmOWEifQ=="/>
  </w:docVars>
  <w:rsids>
    <w:rsidRoot w:val="49634252"/>
    <w:rsid w:val="4963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2023-07-17T07:27:00Z</dcterms:created>
  <dc:creator>Administrator</dc:creator>
  <cp:lastModifiedBy>Administrator</cp:lastModifiedBy>
  <dcterms:modified xsi:type="dcterms:W3CDTF">2023-07-17T07:27:43Z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8F8ECE1B566F46D68832109B480D961D_11</vt:lpwstr>
  </property>
</Properties>
</file>