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after="312" w:afterLines="100" w:line="360" w:lineRule="auto"/>
        <w:jc w:val="center"/>
        <w:rPr>
          <w:rFonts w:ascii="黑体" w:hAnsi="黑体" w:eastAsia="黑体"/>
          <w:b w:val="0"/>
          <w:color w:val="auto"/>
          <w:kern w:val="2"/>
          <w:sz w:val="44"/>
          <w:szCs w:val="44"/>
          <w:highlight w:val="none"/>
        </w:rPr>
      </w:pPr>
      <w:r>
        <w:rPr>
          <w:rFonts w:hint="eastAsia" w:ascii="黑体" w:hAnsi="黑体" w:eastAsia="黑体"/>
          <w:b w:val="0"/>
          <w:color w:val="auto"/>
          <w:kern w:val="2"/>
          <w:sz w:val="44"/>
          <w:szCs w:val="44"/>
          <w:highlight w:val="none"/>
        </w:rPr>
        <w:t>采购需求</w:t>
      </w:r>
    </w:p>
    <w:p>
      <w:pPr>
        <w:pStyle w:val="4"/>
        <w:spacing w:before="0" w:after="0" w:line="360" w:lineRule="auto"/>
        <w:rPr>
          <w:rFonts w:ascii="黑体" w:hAnsi="黑体"/>
          <w:b w:val="0"/>
          <w:color w:val="auto"/>
          <w:sz w:val="36"/>
          <w:szCs w:val="36"/>
          <w:highlight w:val="none"/>
        </w:rPr>
      </w:pPr>
      <w:bookmarkStart w:id="0" w:name="_Toc1485"/>
      <w:bookmarkStart w:id="1" w:name="_Toc13402"/>
      <w:r>
        <w:rPr>
          <w:rFonts w:hint="eastAsia" w:ascii="黑体" w:hAnsi="黑体"/>
          <w:b w:val="0"/>
          <w:color w:val="auto"/>
          <w:sz w:val="36"/>
          <w:szCs w:val="36"/>
          <w:highlight w:val="none"/>
        </w:rPr>
        <w:t>1.项目概况及总体要求</w:t>
      </w:r>
      <w:bookmarkEnd w:id="0"/>
      <w:bookmarkEnd w:id="1"/>
    </w:p>
    <w:p>
      <w:pPr>
        <w:adjustRightInd w:val="0"/>
        <w:snapToGrid w:val="0"/>
        <w:spacing w:line="360" w:lineRule="auto"/>
        <w:ind w:firstLine="465"/>
        <w:rPr>
          <w:rFonts w:hAnsi="宋体"/>
          <w:b/>
          <w:bCs/>
          <w:color w:val="auto"/>
          <w:szCs w:val="21"/>
          <w:highlight w:val="none"/>
        </w:rPr>
      </w:pPr>
      <w:r>
        <w:rPr>
          <w:rFonts w:hint="eastAsia" w:ascii="宋体" w:hAnsi="宋体"/>
          <w:bCs/>
          <w:color w:val="auto"/>
          <w:szCs w:val="21"/>
          <w:highlight w:val="none"/>
        </w:rPr>
        <w:t>陕西省虢镇强制隔离戒毒所改扩建工程智能化（信息化）一期工程项目，</w:t>
      </w:r>
      <w:r>
        <w:rPr>
          <w:rFonts w:hint="eastAsia" w:hAnsi="宋体"/>
          <w:b/>
          <w:bCs/>
          <w:color w:val="auto"/>
          <w:szCs w:val="21"/>
          <w:highlight w:val="none"/>
        </w:rPr>
        <w:t>本项目行业属性</w:t>
      </w:r>
      <w:r>
        <w:rPr>
          <w:rFonts w:hint="eastAsia" w:hAnsi="宋体"/>
          <w:b/>
          <w:bCs/>
          <w:color w:val="auto"/>
          <w:szCs w:val="21"/>
          <w:highlight w:val="none"/>
          <w:u w:val="single"/>
        </w:rPr>
        <w:t>工业</w:t>
      </w:r>
      <w:r>
        <w:rPr>
          <w:rFonts w:hint="eastAsia" w:hAnsi="宋体"/>
          <w:b/>
          <w:bCs/>
          <w:color w:val="auto"/>
          <w:szCs w:val="21"/>
          <w:highlight w:val="none"/>
        </w:rPr>
        <w:t>。</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陕西省虢镇强制隔离戒毒所改扩建工程智能化项目，属于改扩建项目，该项目覆盖行政办公楼、备勤楼、后勤中心楼、康复巩固楼、习艺楼、教育戒治中心、候见楼、会见楼、生理脱毒楼、伙房、动力中心等区域。</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涉及云计算、安防设施、物联设施、指挥设施和其他设施建设、集成和联动。</w:t>
      </w:r>
    </w:p>
    <w:p>
      <w:pPr>
        <w:spacing w:line="360" w:lineRule="auto"/>
        <w:ind w:firstLine="420" w:firstLineChars="200"/>
        <w:rPr>
          <w:rFonts w:hint="eastAsia" w:ascii="宋体" w:hAnsi="宋体"/>
          <w:bCs/>
          <w:color w:val="auto"/>
          <w:szCs w:val="21"/>
          <w:highlight w:val="none"/>
        </w:rPr>
      </w:pPr>
      <w:r>
        <w:rPr>
          <w:rFonts w:hint="eastAsia" w:ascii="宋体" w:hAnsi="宋体"/>
          <w:bCs/>
          <w:color w:val="auto"/>
          <w:szCs w:val="21"/>
          <w:highlight w:val="none"/>
        </w:rPr>
        <w:t>陕西省虢镇强制隔离戒毒所改扩建工程智能化（信息化）项目根据司法部《智慧戒毒总体技术规范》</w:t>
      </w:r>
      <w:r>
        <w:rPr>
          <w:rFonts w:hint="eastAsia" w:ascii="宋体" w:hAnsi="宋体"/>
          <w:bCs/>
          <w:color w:val="auto"/>
          <w:szCs w:val="21"/>
          <w:highlight w:val="none"/>
          <w:lang w:eastAsia="zh-CN"/>
        </w:rPr>
        <w:t>，</w:t>
      </w:r>
      <w:r>
        <w:rPr>
          <w:rFonts w:hint="eastAsia" w:ascii="宋体" w:hAnsi="宋体"/>
          <w:bCs/>
          <w:color w:val="auto"/>
          <w:szCs w:val="21"/>
          <w:highlight w:val="none"/>
        </w:rPr>
        <w:t>以及《智慧戒毒安全防范系统技术规范》和《智慧戒毒物联感知平台技术规范，以及国家戒毒的业务标准、数据标准、技术标准、管理标准等标准规范体系的要求进行建设，最终实现智慧戒毒的目标。</w:t>
      </w:r>
    </w:p>
    <w:p>
      <w:pPr>
        <w:spacing w:line="360" w:lineRule="auto"/>
        <w:ind w:firstLine="420" w:firstLineChars="200"/>
        <w:rPr>
          <w:rFonts w:hint="default" w:ascii="宋体" w:hAnsi="宋体" w:eastAsia="宋体" w:cs="Times New Roman"/>
          <w:bCs/>
          <w:color w:val="auto"/>
          <w:szCs w:val="21"/>
          <w:highlight w:val="none"/>
          <w:lang w:val="en-US" w:eastAsia="zh-CN"/>
        </w:rPr>
      </w:pPr>
      <w:bookmarkStart w:id="2" w:name="_Toc29345"/>
      <w:bookmarkStart w:id="3" w:name="_Toc9401"/>
      <w:r>
        <w:rPr>
          <w:rFonts w:hint="eastAsia" w:ascii="宋体" w:hAnsi="宋体" w:eastAsia="宋体" w:cs="Times New Roman"/>
          <w:bCs/>
          <w:color w:val="auto"/>
          <w:szCs w:val="21"/>
          <w:highlight w:val="none"/>
          <w:lang w:val="en-US" w:eastAsia="zh-CN"/>
        </w:rPr>
        <w:t>一期工程建设内容包含综合布线系统、网络系统、云计算设施、视频监控系统、报警系统、出入口管理系统、可视对讲系统、数字广播系统、大屏显示系统、亲情电话系统、多媒体教育系统、视频会议室、党委会议室、后勤楼报告厅、指挥中心、供配电系统、机房建设、戒毒人员信息采集系统、原有（视频会议系统、指挥中心、网络机房）利旧设备搬迁、地理信息服务、所级安防综合管理平台、所级应急指挥平台。(一期工程中综合布线系统除了包括</w:t>
      </w:r>
      <w:r>
        <w:rPr>
          <w:rFonts w:hint="eastAsia" w:ascii="宋体" w:hAnsi="宋体" w:eastAsia="宋体" w:cs="Times New Roman"/>
          <w:bCs/>
          <w:color w:val="auto"/>
          <w:szCs w:val="21"/>
          <w:highlight w:val="none"/>
        </w:rPr>
        <w:t>陕西省虢镇强制隔离戒毒所改扩建工程智能化（信息化）</w:t>
      </w:r>
      <w:r>
        <w:rPr>
          <w:rFonts w:hint="eastAsia" w:ascii="宋体" w:hAnsi="宋体" w:eastAsia="宋体" w:cs="Times New Roman"/>
          <w:bCs/>
          <w:color w:val="auto"/>
          <w:szCs w:val="21"/>
          <w:highlight w:val="none"/>
          <w:lang w:val="en-US" w:eastAsia="zh-CN"/>
        </w:rPr>
        <w:t>一期工程项目中信息化系统管线的敷设外，还包括二期项目（出入口管理系统、位置信息采集系统、物品信息采集系统、生命体征信息采集系统、场所环境信息采集系统、能耗管理监测系统、探访系统、教育楼报告厅等）有关的信息化系统综合布线管线的敷设。)</w:t>
      </w:r>
    </w:p>
    <w:p>
      <w:pPr>
        <w:pStyle w:val="4"/>
        <w:spacing w:before="0" w:after="0" w:line="360" w:lineRule="auto"/>
        <w:rPr>
          <w:rFonts w:ascii="宋体" w:hAnsi="宋体" w:eastAsia="宋体"/>
          <w:color w:val="auto"/>
          <w:sz w:val="36"/>
          <w:szCs w:val="36"/>
          <w:highlight w:val="none"/>
        </w:rPr>
      </w:pPr>
      <w:r>
        <w:rPr>
          <w:rFonts w:hint="eastAsia" w:ascii="宋体" w:hAnsi="宋体" w:eastAsia="宋体"/>
          <w:color w:val="auto"/>
          <w:sz w:val="36"/>
          <w:szCs w:val="36"/>
          <w:highlight w:val="none"/>
        </w:rPr>
        <w:t>2.采购内容</w:t>
      </w:r>
      <w:bookmarkEnd w:id="2"/>
      <w:bookmarkEnd w:id="3"/>
    </w:p>
    <w:p>
      <w:pPr>
        <w:widowControl/>
        <w:autoSpaceDE w:val="0"/>
        <w:autoSpaceDN w:val="0"/>
        <w:spacing w:line="360" w:lineRule="auto"/>
        <w:ind w:right="51"/>
        <w:textAlignment w:val="bottom"/>
        <w:rPr>
          <w:rFonts w:ascii="宋体" w:hAnsi="宋体"/>
          <w:b/>
          <w:color w:val="auto"/>
          <w:sz w:val="30"/>
          <w:szCs w:val="30"/>
          <w:highlight w:val="none"/>
        </w:rPr>
      </w:pPr>
      <w:r>
        <w:rPr>
          <w:rFonts w:hint="eastAsia" w:ascii="宋体" w:hAnsi="宋体"/>
          <w:b/>
          <w:color w:val="auto"/>
          <w:sz w:val="30"/>
          <w:szCs w:val="30"/>
          <w:highlight w:val="none"/>
        </w:rPr>
        <w:t>2.1 技术要求</w:t>
      </w:r>
    </w:p>
    <w:p>
      <w:pPr>
        <w:pStyle w:val="6"/>
        <w:spacing w:before="0" w:after="0" w:line="360" w:lineRule="auto"/>
        <w:ind w:firstLine="420" w:firstLineChars="200"/>
        <w:rPr>
          <w:rFonts w:ascii="宋体" w:hAnsi="宋体"/>
          <w:color w:val="auto"/>
          <w:sz w:val="21"/>
          <w:szCs w:val="21"/>
          <w:highlight w:val="none"/>
        </w:rPr>
      </w:pPr>
      <w:r>
        <w:rPr>
          <w:rFonts w:hint="eastAsia" w:ascii="宋体" w:hAnsi="宋体" w:cs="宋体"/>
          <w:color w:val="auto"/>
          <w:sz w:val="21"/>
          <w:szCs w:val="21"/>
          <w:highlight w:val="none"/>
        </w:rPr>
        <w:t>2.1.1</w:t>
      </w:r>
      <w:r>
        <w:rPr>
          <w:rFonts w:hint="eastAsia" w:ascii="宋体" w:hAnsi="宋体"/>
          <w:color w:val="auto"/>
          <w:sz w:val="21"/>
          <w:szCs w:val="21"/>
          <w:highlight w:val="none"/>
        </w:rPr>
        <w:t>带有★号的技术参数为实质性条款不得有偏差。带有▲号的参数为重要参数，不满足的将影响技术响应得分。其余参数为一般参数。</w:t>
      </w:r>
    </w:p>
    <w:p>
      <w:pPr>
        <w:pStyle w:val="6"/>
        <w:spacing w:before="0" w:after="0" w:line="360" w:lineRule="auto"/>
        <w:ind w:firstLine="420" w:firstLineChars="200"/>
        <w:rPr>
          <w:rFonts w:ascii="宋体" w:hAnsi="宋体"/>
          <w:b w:val="0"/>
          <w:bCs/>
          <w:color w:val="auto"/>
          <w:sz w:val="21"/>
          <w:szCs w:val="21"/>
          <w:highlight w:val="none"/>
          <w:u w:val="single"/>
        </w:rPr>
      </w:pPr>
      <w:r>
        <w:rPr>
          <w:rFonts w:hint="eastAsia" w:ascii="宋体" w:hAnsi="宋体"/>
          <w:color w:val="auto"/>
          <w:sz w:val="21"/>
          <w:szCs w:val="21"/>
          <w:highlight w:val="none"/>
        </w:rPr>
        <w:t>2.1.2</w:t>
      </w:r>
      <w:r>
        <w:rPr>
          <w:rFonts w:hint="eastAsia" w:ascii="宋体" w:hAnsi="宋体"/>
          <w:b w:val="0"/>
          <w:bCs/>
          <w:color w:val="auto"/>
          <w:sz w:val="21"/>
          <w:szCs w:val="21"/>
          <w:highlight w:val="none"/>
        </w:rPr>
        <w:t xml:space="preserve"> </w:t>
      </w:r>
      <w:r>
        <w:rPr>
          <w:bCs/>
          <w:color w:val="auto"/>
          <w:sz w:val="21"/>
          <w:szCs w:val="21"/>
          <w:highlight w:val="none"/>
        </w:rPr>
        <w:t>核心产品的名称</w:t>
      </w:r>
      <w:r>
        <w:rPr>
          <w:rFonts w:hint="eastAsia"/>
          <w:b w:val="0"/>
          <w:color w:val="auto"/>
          <w:sz w:val="21"/>
          <w:szCs w:val="21"/>
          <w:highlight w:val="none"/>
        </w:rPr>
        <w:t>：</w:t>
      </w:r>
      <w:r>
        <w:rPr>
          <w:rFonts w:hint="eastAsia"/>
          <w:b w:val="0"/>
          <w:bCs/>
          <w:color w:val="auto"/>
          <w:sz w:val="21"/>
          <w:szCs w:val="21"/>
          <w:highlight w:val="none"/>
          <w:u w:val="single"/>
        </w:rPr>
        <w:t xml:space="preserve"> </w:t>
      </w:r>
      <w:r>
        <w:rPr>
          <w:rFonts w:hint="eastAsia"/>
          <w:color w:val="auto"/>
          <w:sz w:val="21"/>
          <w:szCs w:val="21"/>
          <w:highlight w:val="none"/>
          <w:u w:val="single"/>
        </w:rPr>
        <w:t>高清广角半球摄像机（含电源）、高清枪式摄像机（含电源、支架）、防暴高清广角半球摄像机（含电源）</w:t>
      </w:r>
      <w:r>
        <w:rPr>
          <w:rFonts w:hint="eastAsia"/>
          <w:b w:val="0"/>
          <w:bCs/>
          <w:color w:val="auto"/>
          <w:sz w:val="21"/>
          <w:szCs w:val="21"/>
          <w:highlight w:val="none"/>
          <w:u w:val="single"/>
        </w:rPr>
        <w:t xml:space="preserve"> </w:t>
      </w:r>
      <w:r>
        <w:rPr>
          <w:rFonts w:hint="eastAsia"/>
          <w:b w:val="0"/>
          <w:bCs/>
          <w:color w:val="auto"/>
          <w:sz w:val="21"/>
          <w:szCs w:val="21"/>
          <w:highlight w:val="none"/>
        </w:rPr>
        <w:t>。</w:t>
      </w:r>
      <w:r>
        <w:rPr>
          <w:rFonts w:hint="eastAsia" w:ascii="宋体" w:hAnsi="宋体"/>
          <w:b w:val="0"/>
          <w:color w:val="auto"/>
          <w:sz w:val="21"/>
          <w:szCs w:val="21"/>
          <w:highlight w:val="none"/>
        </w:rPr>
        <w:t>（仅限</w:t>
      </w:r>
      <w:r>
        <w:rPr>
          <w:b w:val="0"/>
          <w:color w:val="auto"/>
          <w:sz w:val="21"/>
          <w:szCs w:val="21"/>
          <w:highlight w:val="none"/>
        </w:rPr>
        <w:t>非单一产品采购项目</w:t>
      </w:r>
      <w:r>
        <w:rPr>
          <w:rFonts w:hint="eastAsia" w:ascii="宋体" w:hAnsi="宋体"/>
          <w:b w:val="0"/>
          <w:color w:val="auto"/>
          <w:sz w:val="21"/>
          <w:szCs w:val="21"/>
          <w:highlight w:val="none"/>
        </w:rPr>
        <w:t>）。</w:t>
      </w:r>
    </w:p>
    <w:p>
      <w:pPr>
        <w:pStyle w:val="6"/>
        <w:spacing w:before="0" w:after="0" w:line="360" w:lineRule="auto"/>
        <w:ind w:firstLine="400" w:firstLineChars="200"/>
        <w:rPr>
          <w:rFonts w:hint="eastAsia" w:ascii="宋体" w:hAnsi="宋体" w:eastAsia="宋体"/>
          <w:b w:val="0"/>
          <w:bCs/>
          <w:color w:val="auto"/>
          <w:sz w:val="21"/>
          <w:szCs w:val="21"/>
          <w:highlight w:val="none"/>
          <w:lang w:eastAsia="zh-CN"/>
        </w:rPr>
      </w:pPr>
      <w:r>
        <w:rPr>
          <w:rFonts w:hint="eastAsia" w:ascii="宋体" w:hAnsi="宋体" w:cs="宋体"/>
          <w:color w:val="auto"/>
          <w:kern w:val="0"/>
          <w:sz w:val="20"/>
          <w:highlight w:val="none"/>
          <w:lang w:bidi="ar"/>
        </w:rPr>
        <w:t>★</w:t>
      </w:r>
      <w:r>
        <w:rPr>
          <w:rFonts w:hint="eastAsia" w:ascii="宋体" w:hAnsi="宋体"/>
          <w:color w:val="auto"/>
          <w:sz w:val="21"/>
          <w:szCs w:val="21"/>
          <w:highlight w:val="none"/>
        </w:rPr>
        <w:t>2.1.3 下列产品为强制采购的节能产品（如有）：</w:t>
      </w:r>
      <w:r>
        <w:rPr>
          <w:rFonts w:hint="eastAsia" w:ascii="宋体" w:hAnsi="宋体"/>
          <w:color w:val="auto"/>
          <w:sz w:val="21"/>
          <w:szCs w:val="21"/>
          <w:highlight w:val="none"/>
          <w:u w:val="single"/>
        </w:rPr>
        <w:t>分控室控制电脑、安防平台操作电脑、控制电脑、监视器、输出打印设备</w:t>
      </w:r>
      <w:r>
        <w:rPr>
          <w:rFonts w:hint="eastAsia" w:ascii="宋体" w:hAnsi="宋体"/>
          <w:color w:val="auto"/>
          <w:sz w:val="21"/>
          <w:szCs w:val="21"/>
          <w:highlight w:val="none"/>
          <w:u w:val="single"/>
          <w:lang w:eastAsia="zh-CN"/>
        </w:rPr>
        <w:t>。</w:t>
      </w:r>
    </w:p>
    <w:p>
      <w:pPr>
        <w:pStyle w:val="6"/>
        <w:spacing w:before="0" w:after="0"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2.1.4货物需求一览表及技术要求（见附表）</w:t>
      </w:r>
    </w:p>
    <w:p>
      <w:pPr>
        <w:pStyle w:val="5"/>
        <w:spacing w:line="360" w:lineRule="auto"/>
        <w:rPr>
          <w:rFonts w:ascii="宋体" w:hAnsi="宋体"/>
          <w:b/>
          <w:bCs/>
          <w:color w:val="auto"/>
          <w:szCs w:val="21"/>
          <w:highlight w:val="none"/>
        </w:rPr>
      </w:pPr>
      <w:r>
        <w:rPr>
          <w:rFonts w:hint="eastAsia" w:ascii="宋体" w:hAnsi="宋体"/>
          <w:b/>
          <w:bCs/>
          <w:color w:val="auto"/>
          <w:szCs w:val="21"/>
          <w:highlight w:val="none"/>
        </w:rPr>
        <w:t>投标人除了满足附表技术参数和配置要求外，还应当满足以下技术要求：</w:t>
      </w:r>
    </w:p>
    <w:p>
      <w:pPr>
        <w:spacing w:line="360" w:lineRule="auto"/>
        <w:ind w:firstLine="420" w:firstLineChars="200"/>
        <w:rPr>
          <w:rFonts w:hint="eastAsia" w:ascii="宋体" w:hAnsi="宋体" w:eastAsia="宋体" w:cs="Times New Roman"/>
          <w:bCs/>
          <w:color w:val="auto"/>
          <w:szCs w:val="21"/>
          <w:highlight w:val="none"/>
        </w:rPr>
      </w:pPr>
      <w:r>
        <w:rPr>
          <w:rFonts w:hint="eastAsia" w:ascii="宋体" w:hAnsi="宋体" w:eastAsia="宋体" w:cs="Times New Roman"/>
          <w:bCs/>
          <w:color w:val="auto"/>
          <w:szCs w:val="21"/>
          <w:highlight w:val="none"/>
        </w:rPr>
        <w:t>2.1.4.1电线、电缆质量应满足GB12707、GB5023等相关标准的要求。线管、桥架等材料、辅材</w:t>
      </w:r>
      <w:r>
        <w:rPr>
          <w:rFonts w:hint="eastAsia" w:ascii="宋体" w:hAnsi="宋体" w:eastAsia="宋体" w:cs="Times New Roman"/>
          <w:bCs/>
          <w:color w:val="auto"/>
          <w:szCs w:val="21"/>
          <w:highlight w:val="none"/>
          <w:lang w:eastAsia="zh-CN"/>
        </w:rPr>
        <w:t>，</w:t>
      </w:r>
      <w:r>
        <w:rPr>
          <w:rFonts w:hint="eastAsia" w:ascii="宋体" w:hAnsi="宋体" w:eastAsia="宋体" w:cs="Times New Roman"/>
          <w:bCs/>
          <w:color w:val="auto"/>
          <w:szCs w:val="21"/>
          <w:highlight w:val="none"/>
        </w:rPr>
        <w:t>应满足相关国家综合布线系统产品要求具有CE认证</w:t>
      </w:r>
      <w:r>
        <w:rPr>
          <w:rFonts w:hint="eastAsia" w:ascii="宋体" w:hAnsi="宋体" w:eastAsia="宋体" w:cs="Times New Roman"/>
          <w:bCs/>
          <w:color w:val="auto"/>
          <w:szCs w:val="21"/>
          <w:highlight w:val="none"/>
          <w:lang w:eastAsia="zh-CN"/>
        </w:rPr>
        <w:t>，</w:t>
      </w:r>
      <w:r>
        <w:rPr>
          <w:rFonts w:hint="eastAsia" w:ascii="宋体" w:hAnsi="宋体" w:eastAsia="宋体" w:cs="Times New Roman"/>
          <w:bCs/>
          <w:color w:val="auto"/>
          <w:szCs w:val="21"/>
          <w:highlight w:val="none"/>
        </w:rPr>
        <w:t>布线产品要求选用国内知名品牌的标准化产品。</w:t>
      </w:r>
    </w:p>
    <w:p>
      <w:pPr>
        <w:pStyle w:val="5"/>
        <w:spacing w:line="360" w:lineRule="auto"/>
        <w:rPr>
          <w:rFonts w:hint="eastAsia" w:ascii="宋体" w:hAnsi="宋体"/>
          <w:b w:val="0"/>
          <w:bCs/>
          <w:color w:val="auto"/>
          <w:szCs w:val="21"/>
          <w:highlight w:val="none"/>
          <w:lang w:val="en-US" w:eastAsia="zh-CN"/>
        </w:rPr>
      </w:pPr>
      <w:r>
        <w:rPr>
          <w:rFonts w:hint="eastAsia" w:ascii="宋体" w:hAnsi="宋体"/>
          <w:b w:val="0"/>
          <w:bCs/>
          <w:color w:val="auto"/>
          <w:szCs w:val="21"/>
          <w:highlight w:val="none"/>
          <w:lang w:val="en-US" w:eastAsia="zh-CN"/>
        </w:rPr>
        <w:t>综合布线系统用材数量为估算，投标人不得因线材实际用量而调整投标总价。</w:t>
      </w:r>
    </w:p>
    <w:p>
      <w:pPr>
        <w:spacing w:line="360" w:lineRule="auto"/>
        <w:ind w:firstLine="420" w:firstLineChars="200"/>
        <w:rPr>
          <w:rFonts w:hint="eastAsia" w:ascii="宋体" w:hAnsi="宋体"/>
          <w:bCs/>
          <w:color w:val="auto"/>
          <w:szCs w:val="21"/>
          <w:highlight w:val="none"/>
        </w:rPr>
      </w:pPr>
      <w:r>
        <w:rPr>
          <w:rFonts w:hint="eastAsia" w:ascii="宋体" w:hAnsi="宋体"/>
          <w:bCs/>
          <w:color w:val="auto"/>
          <w:szCs w:val="21"/>
          <w:highlight w:val="none"/>
        </w:rPr>
        <w:t>2.1.4.2综合布线部分包括该项目一期和二期所有布线内容。</w:t>
      </w:r>
    </w:p>
    <w:p>
      <w:pPr>
        <w:spacing w:line="360" w:lineRule="auto"/>
        <w:ind w:firstLine="420" w:firstLineChars="200"/>
        <w:rPr>
          <w:rFonts w:hint="default" w:ascii="宋体" w:hAnsi="宋体" w:eastAsia="宋体" w:cs="Times New Roman"/>
          <w:b w:val="0"/>
          <w:bCs/>
          <w:color w:val="auto"/>
          <w:kern w:val="2"/>
          <w:sz w:val="21"/>
          <w:szCs w:val="21"/>
          <w:highlight w:val="none"/>
          <w:lang w:val="en-US" w:eastAsia="zh-CN" w:bidi="ar-SA"/>
        </w:rPr>
      </w:pPr>
      <w:r>
        <w:rPr>
          <w:rFonts w:hint="eastAsia" w:ascii="宋体" w:hAnsi="宋体"/>
          <w:bCs/>
          <w:color w:val="auto"/>
          <w:szCs w:val="21"/>
          <w:highlight w:val="none"/>
        </w:rPr>
        <w:t>2.1.4.3 视频会议室面积316平方米，会议室面积73平方米，后勤楼报告厅面积455平方米，所有会议室及报告厅功能需最终满足GB/T 28049-2011《厅堂、体育场馆扩声系统设计规范》等规范要求，满足声场均匀度要求。</w:t>
      </w:r>
    </w:p>
    <w:p>
      <w:pPr>
        <w:spacing w:line="360" w:lineRule="auto"/>
        <w:ind w:firstLine="420" w:firstLineChars="200"/>
        <w:rPr>
          <w:rFonts w:hint="eastAsia" w:ascii="宋体" w:hAnsi="宋体" w:eastAsia="宋体" w:cs="Times New Roman"/>
          <w:b w:val="0"/>
          <w:bCs/>
          <w:color w:val="auto"/>
          <w:kern w:val="2"/>
          <w:sz w:val="21"/>
          <w:szCs w:val="21"/>
          <w:highlight w:val="none"/>
          <w:lang w:val="en-US" w:eastAsia="zh-CN" w:bidi="ar-SA"/>
        </w:rPr>
      </w:pPr>
      <w:r>
        <w:rPr>
          <w:rFonts w:hint="eastAsia" w:ascii="宋体" w:hAnsi="宋体" w:eastAsia="宋体" w:cs="Times New Roman"/>
          <w:b w:val="0"/>
          <w:bCs/>
          <w:color w:val="auto"/>
          <w:kern w:val="2"/>
          <w:sz w:val="21"/>
          <w:szCs w:val="21"/>
          <w:highlight w:val="none"/>
          <w:lang w:val="en-US" w:eastAsia="zh-CN" w:bidi="ar-SA"/>
        </w:rPr>
        <w:t>2.1.4.4施工要求</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（1）中标人应当保证所供材料的来源渠道正常，工程实施完全符合合同规定的技术、方案、质量、规格、材质等要求。</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（2）做到文明施工。合理安排作业时间，合理降低噪音污染、粉尘污染，确保施工现场周围正常的工作与休息，按国家有关施工时间规定进行施工，施工中避免给他人带来干扰。</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（3）根据实际需要，中标人应在工程施工实施期间进行巡查，若出现质量问题，中标人应免费对工程出现的问题进行维修。</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（4）中标人应完成所需设备、材料的供应、运输至采购人指定地点，并按照国家相关规范完成施工安装并交付采购人验收合格。</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（5）中标人负责办理建筑垃圾外运有关手续并承担所有费用，建筑垃圾日产日清。</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（6）中标人应切实加强施工安全管理，如因措施不力造成人员伤亡或财产损失等一切事故，中标单位负全责并承担所有费用。</w:t>
      </w:r>
    </w:p>
    <w:p>
      <w:pPr>
        <w:pStyle w:val="5"/>
        <w:spacing w:line="360" w:lineRule="auto"/>
        <w:rPr>
          <w:rFonts w:hint="default" w:ascii="宋体" w:hAnsi="宋体" w:eastAsia="宋体"/>
          <w:b/>
          <w:color w:val="auto"/>
          <w:szCs w:val="21"/>
          <w:highlight w:val="none"/>
          <w:lang w:val="en-US" w:eastAsia="zh-CN"/>
        </w:rPr>
      </w:pPr>
      <w:r>
        <w:rPr>
          <w:rFonts w:hint="eastAsia" w:ascii="宋体" w:hAnsi="宋体"/>
          <w:b/>
          <w:color w:val="auto"/>
          <w:szCs w:val="21"/>
          <w:highlight w:val="none"/>
          <w:lang w:eastAsia="zh-CN"/>
        </w:rPr>
        <w:t>（</w:t>
      </w:r>
      <w:r>
        <w:rPr>
          <w:rFonts w:hint="eastAsia" w:ascii="宋体" w:hAnsi="宋体"/>
          <w:b/>
          <w:color w:val="auto"/>
          <w:szCs w:val="21"/>
          <w:highlight w:val="none"/>
          <w:lang w:val="en-US" w:eastAsia="zh-CN"/>
        </w:rPr>
        <w:t>7</w:t>
      </w:r>
      <w:r>
        <w:rPr>
          <w:rFonts w:hint="eastAsia" w:ascii="宋体" w:hAnsi="宋体"/>
          <w:b/>
          <w:color w:val="auto"/>
          <w:szCs w:val="21"/>
          <w:highlight w:val="none"/>
          <w:lang w:eastAsia="zh-CN"/>
        </w:rPr>
        <w:t>）</w:t>
      </w:r>
      <w:r>
        <w:rPr>
          <w:rFonts w:hint="eastAsia" w:ascii="宋体" w:hAnsi="宋体"/>
          <w:b/>
          <w:color w:val="auto"/>
          <w:szCs w:val="21"/>
          <w:highlight w:val="none"/>
          <w:lang w:val="en-US" w:eastAsia="zh-CN"/>
        </w:rPr>
        <w:t>本项目为交钥匙工程，最终达到采购人使用要求。</w:t>
      </w:r>
    </w:p>
    <w:p>
      <w:pPr>
        <w:pStyle w:val="5"/>
        <w:spacing w:line="360" w:lineRule="auto"/>
        <w:rPr>
          <w:rFonts w:hint="default" w:ascii="宋体" w:hAnsi="宋体" w:eastAsia="宋体"/>
          <w:b/>
          <w:color w:val="auto"/>
          <w:szCs w:val="21"/>
          <w:highlight w:val="none"/>
          <w:lang w:val="en-US" w:eastAsia="zh-CN"/>
        </w:rPr>
      </w:pPr>
      <w:r>
        <w:rPr>
          <w:rFonts w:hint="eastAsia" w:ascii="宋体" w:hAnsi="宋体"/>
          <w:b/>
          <w:color w:val="auto"/>
          <w:szCs w:val="21"/>
          <w:highlight w:val="none"/>
          <w:lang w:val="en-US" w:eastAsia="zh-CN"/>
        </w:rPr>
        <w:t>2.1.4.5 室外摄像机配备133个64g存储卡。</w:t>
      </w:r>
    </w:p>
    <w:p>
      <w:pPr>
        <w:pStyle w:val="5"/>
        <w:spacing w:line="360" w:lineRule="auto"/>
        <w:rPr>
          <w:rFonts w:ascii="宋体" w:hAnsi="宋体"/>
          <w:b/>
          <w:color w:val="auto"/>
          <w:szCs w:val="21"/>
          <w:highlight w:val="none"/>
        </w:rPr>
      </w:pPr>
      <w:r>
        <w:rPr>
          <w:rFonts w:hint="eastAsia" w:ascii="宋体" w:hAnsi="宋体"/>
          <w:b/>
          <w:color w:val="auto"/>
          <w:szCs w:val="21"/>
          <w:highlight w:val="none"/>
        </w:rPr>
        <w:t>2.1.5  系统集成要求</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（1）戒毒网网络系统需要与省局互联互通，网络系统地址规划需按照陕西省戒毒网IP地址规划进行配置。</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（2）网络设备网络管理、配置，交换机命名、网络VLAN、登陆方式、 登陆用户权限划分等应按照统一标准进行配置。</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3）安防监控系统视频资源编码符合《司法行政视频监控联网编码规则及视频图像命名规范（试运行）》的规定。阶除特殊要求外，全部监控视频向上级机关转发。视频监控系统应开放协议、接口，支持与安防综合管理平台等系统对接。</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（4）视频监控摄像机、存储、门禁、报警、所级平台等安防系统需设置不同用户权限、符合所内需实际需要。</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5）云平台需要与省局云平台实现资源统一管理，云平台控制层面，除了所级配置的控制网络节点服务器外，同时复用省局控制网络节点服务器资源。将所级控制节点数据将自动备份至省级控制节点服务器。所级控制节点服务器在出现故障的情况下，由省级控制节点服务器负责进行恢复操作，直至所级控制节点服务器恢复正常运行状态。</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（6）视频会议系统要实现与省司法厅、省戒毒管理局及省内其他戒毒所视频会议系统互连互通，需要通过SIP接口或H.323协议或采用背靠背方式，与融合通信系统互联，实现音频会场互通。</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（7）内线电话、外线电话、指挥中心调音台、广播系统、可视对讲系统需提供接口，与融合通信系统互联互通。</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（8）亲情电话系统、戒毒所出入口人员管理系统、戒毒人员信息采集系统需要实现与执法管理平台对接。</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（9）门禁系统需要与警务通系统对接，实现警务通模式切换功能。</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（10）所级安防综合管理平台与所级应急指挥平台需要与省级安防综合管理平台及省级应急指挥平台、省级执法管理平台进行对接。</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（11）智能交互终端需要与省局统一门户平台、戒毒执法平台进行对接。</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（12）所级安防综合管理平台与所级应急指挥平台需要预留与司法部“智慧戒毒”要求建设的其他系统或平台的对接接口。</w:t>
      </w:r>
    </w:p>
    <w:p>
      <w:pPr>
        <w:pStyle w:val="5"/>
        <w:spacing w:line="360" w:lineRule="auto"/>
        <w:rPr>
          <w:rFonts w:ascii="宋体" w:hAnsi="宋体"/>
          <w:b/>
          <w:color w:val="auto"/>
          <w:szCs w:val="21"/>
          <w:highlight w:val="none"/>
        </w:rPr>
      </w:pPr>
      <w:r>
        <w:rPr>
          <w:rFonts w:hint="eastAsia" w:ascii="宋体" w:hAnsi="宋体"/>
          <w:b/>
          <w:color w:val="auto"/>
          <w:szCs w:val="21"/>
          <w:highlight w:val="none"/>
        </w:rPr>
        <w:t>2.1.6  设备利旧情况：</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利旧1台原有的核心交换机H3C S7510E，本次需要增加2块24口万兆接口板。</w:t>
      </w:r>
    </w:p>
    <w:p>
      <w:pPr>
        <w:pStyle w:val="5"/>
        <w:spacing w:line="360" w:lineRule="auto"/>
        <w:rPr>
          <w:rFonts w:ascii="宋体" w:hAnsi="宋体"/>
          <w:b/>
          <w:color w:val="auto"/>
          <w:szCs w:val="21"/>
          <w:highlight w:val="none"/>
        </w:rPr>
      </w:pPr>
      <w:r>
        <w:rPr>
          <w:rFonts w:hint="eastAsia" w:ascii="宋体" w:hAnsi="宋体"/>
          <w:b/>
          <w:color w:val="auto"/>
          <w:szCs w:val="21"/>
          <w:highlight w:val="none"/>
        </w:rPr>
        <w:t>2.1.7  质量要求</w:t>
      </w:r>
    </w:p>
    <w:p>
      <w:pPr>
        <w:pStyle w:val="5"/>
        <w:spacing w:line="360" w:lineRule="auto"/>
        <w:ind w:firstLine="577" w:firstLineChars="275"/>
        <w:rPr>
          <w:rFonts w:ascii="宋体" w:hAnsi="宋体"/>
          <w:bCs/>
          <w:color w:val="auto"/>
          <w:szCs w:val="21"/>
          <w:highlight w:val="none"/>
        </w:rPr>
      </w:pPr>
      <w:r>
        <w:rPr>
          <w:rFonts w:hint="eastAsia" w:ascii="宋体" w:hAnsi="宋体"/>
          <w:bCs/>
          <w:color w:val="auto"/>
          <w:szCs w:val="21"/>
          <w:highlight w:val="none"/>
        </w:rPr>
        <w:t>★2.1.7.1 货物（产品）制造商、经销代理商应严格遵守《中华人民共和国产品质量法》，确保提供的产品符合质量标准，达到合格产品的要求。可能危及人体健康和人身、财产安全的工业产品，必须符合保障人体健康和人身、财产安全的国家标准、行业标准；未制定国家标准、行业标准的，必须符合保障人体健康和人身、财产安全的要求。</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2.1.7.2工程施工应按国家现行标准和相应的行业技术规范执行，这些标准和技术规范应为合同签订日为止最新公布发行的标准和技术规范。包括但不限于：《建筑工程施工质量验收统一标准》GB 50300-2013</w:t>
      </w:r>
    </w:p>
    <w:p>
      <w:pPr>
        <w:pStyle w:val="5"/>
        <w:spacing w:line="360" w:lineRule="auto"/>
        <w:ind w:firstLine="420" w:firstLineChars="200"/>
        <w:rPr>
          <w:rFonts w:ascii="宋体" w:hAnsi="宋体"/>
          <w:b/>
          <w:color w:val="auto"/>
          <w:szCs w:val="21"/>
          <w:highlight w:val="none"/>
        </w:rPr>
      </w:pPr>
      <w:r>
        <w:rPr>
          <w:rFonts w:hint="eastAsia" w:ascii="宋体" w:hAnsi="宋体"/>
          <w:b/>
          <w:color w:val="auto"/>
          <w:szCs w:val="21"/>
          <w:highlight w:val="none"/>
        </w:rPr>
        <w:t>2.1.7.3 货物（产品）执行的标准、规范：</w:t>
      </w:r>
    </w:p>
    <w:p>
      <w:pPr>
        <w:pStyle w:val="5"/>
        <w:spacing w:line="360" w:lineRule="auto"/>
        <w:ind w:firstLine="577" w:firstLineChars="275"/>
        <w:rPr>
          <w:rFonts w:ascii="宋体" w:hAnsi="宋体"/>
          <w:bCs/>
          <w:color w:val="auto"/>
          <w:szCs w:val="21"/>
          <w:highlight w:val="none"/>
        </w:rPr>
      </w:pPr>
      <w:r>
        <w:rPr>
          <w:rFonts w:hint="eastAsia" w:ascii="宋体" w:hAnsi="宋体"/>
          <w:bCs/>
          <w:color w:val="auto"/>
          <w:szCs w:val="21"/>
          <w:highlight w:val="none"/>
        </w:rPr>
        <w:t>（1）国家标准、规范</w:t>
      </w:r>
      <w:r>
        <w:rPr>
          <w:rFonts w:hint="eastAsia" w:ascii="宋体" w:hAnsi="宋体"/>
          <w:bCs/>
          <w:color w:val="auto"/>
          <w:szCs w:val="21"/>
          <w:highlight w:val="none"/>
          <w:u w:val="single"/>
        </w:rPr>
        <w:t xml:space="preserve">     /      </w:t>
      </w:r>
      <w:r>
        <w:rPr>
          <w:rFonts w:hint="eastAsia" w:ascii="宋体" w:hAnsi="宋体"/>
          <w:bCs/>
          <w:color w:val="auto"/>
          <w:szCs w:val="21"/>
          <w:highlight w:val="none"/>
        </w:rPr>
        <w:t>；</w:t>
      </w:r>
    </w:p>
    <w:p>
      <w:pPr>
        <w:pStyle w:val="5"/>
        <w:spacing w:line="360" w:lineRule="auto"/>
        <w:ind w:firstLine="577" w:firstLineChars="275"/>
        <w:rPr>
          <w:rFonts w:ascii="宋体" w:hAnsi="宋体"/>
          <w:bCs/>
          <w:color w:val="auto"/>
          <w:szCs w:val="21"/>
          <w:highlight w:val="none"/>
        </w:rPr>
      </w:pPr>
      <w:r>
        <w:rPr>
          <w:rFonts w:hint="eastAsia" w:ascii="宋体" w:hAnsi="宋体"/>
          <w:bCs/>
          <w:color w:val="auto"/>
          <w:szCs w:val="21"/>
          <w:highlight w:val="none"/>
        </w:rPr>
        <w:t>（2）行业标准、规范</w:t>
      </w:r>
      <w:r>
        <w:rPr>
          <w:rFonts w:hint="eastAsia" w:ascii="宋体" w:hAnsi="宋体"/>
          <w:bCs/>
          <w:color w:val="auto"/>
          <w:szCs w:val="21"/>
          <w:highlight w:val="none"/>
          <w:u w:val="single"/>
        </w:rPr>
        <w:t xml:space="preserve">     /      </w:t>
      </w:r>
      <w:r>
        <w:rPr>
          <w:rFonts w:hint="eastAsia" w:ascii="宋体" w:hAnsi="宋体"/>
          <w:bCs/>
          <w:color w:val="auto"/>
          <w:szCs w:val="21"/>
          <w:highlight w:val="none"/>
        </w:rPr>
        <w:t>；</w:t>
      </w:r>
    </w:p>
    <w:p>
      <w:pPr>
        <w:pStyle w:val="5"/>
        <w:spacing w:line="360" w:lineRule="auto"/>
        <w:ind w:firstLine="577" w:firstLineChars="275"/>
        <w:rPr>
          <w:rFonts w:ascii="宋体" w:hAnsi="宋体"/>
          <w:bCs/>
          <w:color w:val="auto"/>
          <w:szCs w:val="21"/>
          <w:highlight w:val="none"/>
        </w:rPr>
      </w:pPr>
      <w:r>
        <w:rPr>
          <w:rFonts w:hint="eastAsia" w:ascii="宋体" w:hAnsi="宋体"/>
          <w:bCs/>
          <w:color w:val="auto"/>
          <w:szCs w:val="21"/>
          <w:highlight w:val="none"/>
        </w:rPr>
        <w:t>（3）地方标准、规范</w:t>
      </w:r>
      <w:r>
        <w:rPr>
          <w:rFonts w:hint="eastAsia" w:ascii="宋体" w:hAnsi="宋体"/>
          <w:bCs/>
          <w:color w:val="auto"/>
          <w:szCs w:val="21"/>
          <w:highlight w:val="none"/>
          <w:u w:val="single"/>
        </w:rPr>
        <w:t xml:space="preserve">     /      </w:t>
      </w:r>
      <w:r>
        <w:rPr>
          <w:rFonts w:hint="eastAsia" w:ascii="宋体" w:hAnsi="宋体"/>
          <w:bCs/>
          <w:color w:val="auto"/>
          <w:szCs w:val="21"/>
          <w:highlight w:val="none"/>
        </w:rPr>
        <w:t>；</w:t>
      </w:r>
    </w:p>
    <w:p>
      <w:pPr>
        <w:pStyle w:val="5"/>
        <w:spacing w:line="360" w:lineRule="auto"/>
        <w:ind w:firstLine="577" w:firstLineChars="275"/>
        <w:rPr>
          <w:rFonts w:ascii="宋体" w:hAnsi="宋体"/>
          <w:bCs/>
          <w:color w:val="auto"/>
          <w:szCs w:val="21"/>
          <w:highlight w:val="none"/>
        </w:rPr>
      </w:pPr>
      <w:r>
        <w:rPr>
          <w:rFonts w:hint="eastAsia" w:ascii="宋体" w:hAnsi="宋体"/>
          <w:bCs/>
          <w:color w:val="auto"/>
          <w:szCs w:val="21"/>
          <w:highlight w:val="none"/>
        </w:rPr>
        <w:t>（4）团体标准、规范</w:t>
      </w:r>
      <w:r>
        <w:rPr>
          <w:rFonts w:hint="eastAsia" w:ascii="宋体" w:hAnsi="宋体"/>
          <w:bCs/>
          <w:color w:val="auto"/>
          <w:szCs w:val="21"/>
          <w:highlight w:val="none"/>
          <w:u w:val="single"/>
        </w:rPr>
        <w:t xml:space="preserve">     /      </w:t>
      </w:r>
      <w:r>
        <w:rPr>
          <w:rFonts w:hint="eastAsia" w:ascii="宋体" w:hAnsi="宋体"/>
          <w:bCs/>
          <w:color w:val="auto"/>
          <w:szCs w:val="21"/>
          <w:highlight w:val="none"/>
        </w:rPr>
        <w:t>；</w:t>
      </w:r>
    </w:p>
    <w:p>
      <w:pPr>
        <w:pStyle w:val="5"/>
        <w:spacing w:line="360" w:lineRule="auto"/>
        <w:ind w:firstLine="577" w:firstLineChars="275"/>
        <w:rPr>
          <w:rFonts w:ascii="宋体" w:hAnsi="宋体"/>
          <w:bCs/>
          <w:color w:val="auto"/>
          <w:szCs w:val="21"/>
          <w:highlight w:val="none"/>
        </w:rPr>
      </w:pPr>
      <w:r>
        <w:rPr>
          <w:rFonts w:hint="eastAsia" w:ascii="宋体" w:hAnsi="宋体"/>
          <w:bCs/>
          <w:color w:val="auto"/>
          <w:szCs w:val="21"/>
          <w:highlight w:val="none"/>
        </w:rPr>
        <w:t>（5）企业标准、规范</w:t>
      </w:r>
      <w:r>
        <w:rPr>
          <w:rFonts w:hint="eastAsia" w:ascii="宋体" w:hAnsi="宋体"/>
          <w:bCs/>
          <w:color w:val="auto"/>
          <w:szCs w:val="21"/>
          <w:highlight w:val="none"/>
          <w:u w:val="single"/>
        </w:rPr>
        <w:t xml:space="preserve">     /      </w:t>
      </w:r>
      <w:r>
        <w:rPr>
          <w:rFonts w:hint="eastAsia" w:ascii="宋体" w:hAnsi="宋体"/>
          <w:bCs/>
          <w:color w:val="auto"/>
          <w:szCs w:val="21"/>
          <w:highlight w:val="none"/>
        </w:rPr>
        <w:t>。</w:t>
      </w:r>
    </w:p>
    <w:p>
      <w:pPr>
        <w:pStyle w:val="5"/>
        <w:spacing w:line="360" w:lineRule="auto"/>
        <w:ind w:firstLine="400" w:firstLineChars="200"/>
        <w:rPr>
          <w:rFonts w:ascii="宋体" w:hAnsi="宋体"/>
          <w:color w:val="auto"/>
          <w:szCs w:val="21"/>
          <w:highlight w:val="none"/>
        </w:rPr>
      </w:pPr>
      <w:r>
        <w:rPr>
          <w:rFonts w:hint="eastAsia" w:ascii="宋体" w:hAnsi="宋体" w:cs="宋体"/>
          <w:color w:val="auto"/>
          <w:kern w:val="0"/>
          <w:sz w:val="20"/>
          <w:highlight w:val="none"/>
          <w:lang w:bidi="ar"/>
        </w:rPr>
        <w:t>★</w:t>
      </w:r>
      <w:r>
        <w:rPr>
          <w:rFonts w:hint="eastAsia" w:ascii="宋体" w:hAnsi="宋体"/>
          <w:b/>
          <w:bCs/>
          <w:color w:val="auto"/>
          <w:szCs w:val="21"/>
          <w:highlight w:val="none"/>
        </w:rPr>
        <w:t>2.1.7.4本章第2.1.7.3条款未明确货物（产品）执行标准、规范的，则按下列方法进行选择：</w:t>
      </w:r>
    </w:p>
    <w:p>
      <w:pPr>
        <w:pStyle w:val="5"/>
        <w:spacing w:line="360" w:lineRule="auto"/>
        <w:ind w:left="840" w:hanging="840" w:hangingChars="400"/>
        <w:rPr>
          <w:rFonts w:ascii="宋体" w:hAnsi="宋体"/>
          <w:color w:val="auto"/>
          <w:szCs w:val="21"/>
          <w:highlight w:val="none"/>
        </w:rPr>
      </w:pPr>
      <w:r>
        <w:rPr>
          <w:rFonts w:hint="eastAsia" w:ascii="宋体" w:hAnsi="宋体"/>
          <w:color w:val="auto"/>
          <w:szCs w:val="21"/>
          <w:highlight w:val="none"/>
        </w:rPr>
        <w:t xml:space="preserve">     □ 顺序执行：国家标准→行业标准→地方标准→团体标准→企业标准（有国家标准按国家标准执行，没有国家标准按行业标准，以此类推）；</w:t>
      </w:r>
    </w:p>
    <w:p>
      <w:pPr>
        <w:pStyle w:val="5"/>
        <w:spacing w:line="360" w:lineRule="auto"/>
        <w:ind w:left="840" w:hanging="840" w:hangingChars="400"/>
        <w:rPr>
          <w:rFonts w:ascii="宋体" w:hAnsi="宋体"/>
          <w:color w:val="auto"/>
          <w:szCs w:val="21"/>
          <w:highlight w:val="none"/>
        </w:rPr>
      </w:pPr>
      <w:r>
        <w:rPr>
          <w:rFonts w:hint="eastAsia" w:ascii="宋体" w:hAnsi="宋体"/>
          <w:color w:val="auto"/>
          <w:szCs w:val="21"/>
          <w:highlight w:val="none"/>
        </w:rPr>
        <w:t xml:space="preserve">     □ 最高标准执行：国家标准，行业标准，地方标准，团体标准，企业标准（</w:t>
      </w:r>
      <w:r>
        <w:rPr>
          <w:rFonts w:hint="eastAsia" w:ascii="宋体" w:hAnsi="宋体"/>
          <w:color w:val="auto"/>
          <w:szCs w:val="21"/>
          <w:highlight w:val="none"/>
          <w:lang w:eastAsia="zh-CN"/>
        </w:rPr>
        <w:t>哪</w:t>
      </w:r>
      <w:r>
        <w:rPr>
          <w:rFonts w:hint="eastAsia" w:ascii="宋体" w:hAnsi="宋体"/>
          <w:color w:val="auto"/>
          <w:szCs w:val="21"/>
          <w:highlight w:val="none"/>
        </w:rPr>
        <w:t>个标准高执行</w:t>
      </w:r>
      <w:r>
        <w:rPr>
          <w:rFonts w:hint="eastAsia" w:ascii="宋体" w:hAnsi="宋体"/>
          <w:color w:val="auto"/>
          <w:szCs w:val="21"/>
          <w:highlight w:val="none"/>
          <w:lang w:eastAsia="zh-CN"/>
        </w:rPr>
        <w:t>哪</w:t>
      </w:r>
      <w:r>
        <w:rPr>
          <w:rFonts w:hint="eastAsia" w:ascii="宋体" w:hAnsi="宋体"/>
          <w:color w:val="auto"/>
          <w:szCs w:val="21"/>
          <w:highlight w:val="none"/>
        </w:rPr>
        <w:t>个标准）；</w:t>
      </w:r>
    </w:p>
    <w:p>
      <w:pPr>
        <w:pStyle w:val="5"/>
        <w:spacing w:line="360" w:lineRule="auto"/>
        <w:ind w:left="840" w:hanging="840" w:hangingChars="400"/>
        <w:rPr>
          <w:rFonts w:ascii="宋体" w:hAnsi="宋体"/>
          <w:color w:val="auto"/>
          <w:szCs w:val="21"/>
          <w:highlight w:val="none"/>
        </w:rPr>
      </w:pPr>
      <w:r>
        <w:rPr>
          <w:rFonts w:hint="eastAsia" w:ascii="宋体" w:hAnsi="宋体"/>
          <w:color w:val="auto"/>
          <w:szCs w:val="21"/>
          <w:highlight w:val="none"/>
        </w:rPr>
        <w:t xml:space="preserve">     </w:t>
      </w:r>
      <w:r>
        <w:rPr>
          <w:rFonts w:ascii="宋体" w:hAnsi="宋体"/>
          <w:color w:val="auto"/>
          <w:szCs w:val="21"/>
          <w:highlight w:val="none"/>
        </w:rPr>
        <w:fldChar w:fldCharType="begin"/>
      </w:r>
      <w:r>
        <w:rPr>
          <w:rFonts w:ascii="宋体" w:hAnsi="宋体"/>
          <w:color w:val="auto"/>
          <w:szCs w:val="21"/>
          <w:highlight w:val="none"/>
        </w:rPr>
        <w:instrText xml:space="preserve"> </w:instrText>
      </w:r>
      <w:r>
        <w:rPr>
          <w:rFonts w:hint="eastAsia" w:ascii="宋体" w:hAnsi="宋体"/>
          <w:color w:val="auto"/>
          <w:szCs w:val="21"/>
          <w:highlight w:val="none"/>
        </w:rPr>
        <w:instrText xml:space="preserve">eq \o\ac(□,</w:instrText>
      </w:r>
      <w:r>
        <w:rPr>
          <w:rFonts w:hint="eastAsia" w:ascii="宋体" w:hAnsi="宋体"/>
          <w:color w:val="auto"/>
          <w:position w:val="2"/>
          <w:szCs w:val="21"/>
          <w:highlight w:val="none"/>
        </w:rPr>
        <w:instrText xml:space="preserve">√</w:instrText>
      </w:r>
      <w:r>
        <w:rPr>
          <w:rFonts w:hint="eastAsia" w:ascii="宋体" w:hAnsi="宋体"/>
          <w:color w:val="auto"/>
          <w:szCs w:val="21"/>
          <w:highlight w:val="none"/>
        </w:rPr>
        <w:instrText xml:space="preserve">)</w:instrText>
      </w:r>
      <w:r>
        <w:rPr>
          <w:rFonts w:ascii="宋体" w:hAnsi="宋体"/>
          <w:color w:val="auto"/>
          <w:szCs w:val="21"/>
          <w:highlight w:val="none"/>
        </w:rPr>
        <w:fldChar w:fldCharType="end"/>
      </w:r>
      <w:r>
        <w:rPr>
          <w:rFonts w:hint="eastAsia" w:ascii="宋体" w:hAnsi="宋体"/>
          <w:color w:val="auto"/>
          <w:szCs w:val="21"/>
          <w:highlight w:val="none"/>
        </w:rPr>
        <w:t xml:space="preserve"> 必须执行：国家（行业）强制性标准。</w:t>
      </w:r>
      <w:bookmarkStart w:id="4" w:name="_Toc24945"/>
    </w:p>
    <w:p>
      <w:pPr>
        <w:widowControl/>
        <w:autoSpaceDE w:val="0"/>
        <w:autoSpaceDN w:val="0"/>
        <w:spacing w:line="360" w:lineRule="auto"/>
        <w:ind w:right="51"/>
        <w:textAlignment w:val="bottom"/>
        <w:rPr>
          <w:rFonts w:ascii="宋体" w:hAnsi="宋体"/>
          <w:b/>
          <w:color w:val="auto"/>
          <w:sz w:val="30"/>
          <w:szCs w:val="30"/>
          <w:highlight w:val="none"/>
        </w:rPr>
      </w:pPr>
      <w:r>
        <w:rPr>
          <w:rFonts w:hint="eastAsia" w:ascii="宋体" w:hAnsi="宋体"/>
          <w:b/>
          <w:color w:val="auto"/>
          <w:sz w:val="30"/>
          <w:szCs w:val="30"/>
          <w:highlight w:val="none"/>
        </w:rPr>
        <w:t>2.2商务要求</w:t>
      </w:r>
      <w:bookmarkEnd w:id="4"/>
    </w:p>
    <w:p>
      <w:pPr>
        <w:pStyle w:val="5"/>
        <w:spacing w:line="360" w:lineRule="auto"/>
        <w:rPr>
          <w:rFonts w:hint="eastAsia" w:ascii="宋体" w:hAnsi="宋体" w:eastAsia="宋体" w:cs="Times New Roman"/>
          <w:b/>
          <w:color w:val="auto"/>
          <w:szCs w:val="21"/>
          <w:highlight w:val="none"/>
        </w:rPr>
      </w:pPr>
      <w:r>
        <w:rPr>
          <w:rFonts w:hint="eastAsia" w:ascii="宋体" w:hAnsi="宋体" w:eastAsia="宋体" w:cs="Times New Roman"/>
          <w:b/>
          <w:color w:val="auto"/>
          <w:szCs w:val="21"/>
          <w:highlight w:val="none"/>
        </w:rPr>
        <w:t>2.2.1带有★号的商务要求为实质性条款不得有偏差。</w:t>
      </w:r>
    </w:p>
    <w:p>
      <w:pPr>
        <w:pStyle w:val="5"/>
        <w:spacing w:line="360" w:lineRule="auto"/>
        <w:rPr>
          <w:rFonts w:ascii="宋体" w:hAnsi="宋体"/>
          <w:color w:val="auto"/>
          <w:szCs w:val="21"/>
          <w:highlight w:val="none"/>
        </w:rPr>
      </w:pPr>
      <w:r>
        <w:rPr>
          <w:rFonts w:hint="eastAsia" w:ascii="宋体" w:hAnsi="宋体" w:cs="宋体"/>
          <w:color w:val="auto"/>
          <w:kern w:val="0"/>
          <w:sz w:val="20"/>
          <w:highlight w:val="none"/>
          <w:lang w:bidi="ar"/>
        </w:rPr>
        <w:t>★</w:t>
      </w:r>
      <w:r>
        <w:rPr>
          <w:rFonts w:hint="eastAsia" w:ascii="宋体" w:hAnsi="宋体"/>
          <w:b/>
          <w:color w:val="auto"/>
          <w:szCs w:val="21"/>
          <w:highlight w:val="none"/>
        </w:rPr>
        <w:t>2.2.2交货时间和地点：</w:t>
      </w:r>
      <w:r>
        <w:rPr>
          <w:rFonts w:hint="eastAsia" w:ascii="宋体" w:hAnsi="宋体"/>
          <w:color w:val="auto"/>
          <w:szCs w:val="21"/>
          <w:highlight w:val="none"/>
        </w:rPr>
        <w:t>见投标人</w:t>
      </w:r>
      <w:r>
        <w:rPr>
          <w:rFonts w:hint="eastAsia" w:ascii="宋体" w:hAnsi="宋体" w:eastAsia="宋体" w:cs="Times New Roman"/>
          <w:b w:val="0"/>
          <w:bCs/>
          <w:color w:val="auto"/>
          <w:szCs w:val="21"/>
          <w:highlight w:val="none"/>
        </w:rPr>
        <w:t>须知</w:t>
      </w:r>
      <w:r>
        <w:rPr>
          <w:rFonts w:hint="eastAsia" w:ascii="宋体" w:hAnsi="宋体"/>
          <w:color w:val="auto"/>
          <w:szCs w:val="21"/>
          <w:highlight w:val="none"/>
        </w:rPr>
        <w:t>附表。</w:t>
      </w:r>
    </w:p>
    <w:p>
      <w:pPr>
        <w:pStyle w:val="5"/>
        <w:spacing w:line="360" w:lineRule="auto"/>
        <w:rPr>
          <w:color w:val="auto"/>
          <w:highlight w:val="none"/>
        </w:rPr>
      </w:pPr>
      <w:r>
        <w:rPr>
          <w:rFonts w:hint="eastAsia" w:ascii="宋体" w:hAnsi="宋体" w:cs="宋体"/>
          <w:color w:val="auto"/>
          <w:kern w:val="0"/>
          <w:sz w:val="20"/>
          <w:highlight w:val="none"/>
          <w:lang w:bidi="ar"/>
        </w:rPr>
        <w:t>★</w:t>
      </w:r>
      <w:r>
        <w:rPr>
          <w:rFonts w:hint="eastAsia" w:ascii="宋体" w:hAnsi="宋体"/>
          <w:b/>
          <w:color w:val="auto"/>
          <w:szCs w:val="21"/>
          <w:highlight w:val="none"/>
        </w:rPr>
        <w:t>2.2.3付款条件：</w:t>
      </w:r>
      <w:r>
        <w:rPr>
          <w:rFonts w:hint="eastAsia" w:ascii="宋体" w:hAnsi="宋体"/>
          <w:color w:val="auto"/>
          <w:szCs w:val="21"/>
          <w:highlight w:val="none"/>
        </w:rPr>
        <w:t>见投标人须知附表。</w:t>
      </w:r>
    </w:p>
    <w:p>
      <w:pPr>
        <w:pStyle w:val="5"/>
        <w:spacing w:line="360" w:lineRule="auto"/>
        <w:ind w:firstLine="631" w:firstLineChars="300"/>
        <w:rPr>
          <w:rFonts w:ascii="宋体" w:hAnsi="宋体"/>
          <w:b/>
          <w:bCs/>
          <w:color w:val="auto"/>
          <w:szCs w:val="21"/>
          <w:highlight w:val="none"/>
        </w:rPr>
      </w:pPr>
      <w:r>
        <w:rPr>
          <w:rFonts w:hint="eastAsia" w:ascii="宋体" w:hAnsi="宋体"/>
          <w:b/>
          <w:color w:val="auto"/>
          <w:szCs w:val="21"/>
          <w:highlight w:val="none"/>
        </w:rPr>
        <w:t>2.2.4运输要求：</w:t>
      </w:r>
      <w:r>
        <w:rPr>
          <w:rFonts w:hint="eastAsia" w:ascii="宋体" w:hAnsi="宋体"/>
          <w:color w:val="auto"/>
          <w:szCs w:val="21"/>
          <w:highlight w:val="none"/>
        </w:rPr>
        <w:t>货物（产品）运输、安装及调试由中标人负责。采用公路或铁路运输方式，选择风险小、运费低和运距短的运输路线。运杂费一次性包死在总价内，采购人不再额外支付，包括从生产厂家到使用（安装）现场的包装、装载、运输、卸载、现场保管、二次倒运等费用</w:t>
      </w:r>
      <w:r>
        <w:rPr>
          <w:rFonts w:hint="eastAsia" w:ascii="宋体" w:hAnsi="宋体" w:cs="宋体"/>
          <w:b/>
          <w:bCs/>
          <w:color w:val="auto"/>
          <w:szCs w:val="21"/>
          <w:highlight w:val="none"/>
        </w:rPr>
        <w:t>，</w:t>
      </w:r>
      <w:r>
        <w:rPr>
          <w:rFonts w:hint="eastAsia" w:ascii="宋体" w:hAnsi="宋体"/>
          <w:b/>
          <w:bCs/>
          <w:color w:val="auto"/>
          <w:szCs w:val="21"/>
          <w:highlight w:val="none"/>
        </w:rPr>
        <w:t>达到交钥匙工程。</w:t>
      </w:r>
    </w:p>
    <w:p>
      <w:pPr>
        <w:pStyle w:val="10"/>
        <w:spacing w:line="360" w:lineRule="auto"/>
        <w:ind w:firstLine="422"/>
        <w:rPr>
          <w:rFonts w:ascii="宋体" w:hAnsi="宋体"/>
          <w:b/>
          <w:color w:val="auto"/>
          <w:sz w:val="21"/>
          <w:szCs w:val="21"/>
          <w:highlight w:val="none"/>
        </w:rPr>
      </w:pPr>
      <w:r>
        <w:rPr>
          <w:rFonts w:hint="eastAsia" w:ascii="宋体" w:hAnsi="宋体"/>
          <w:b/>
          <w:color w:val="auto"/>
          <w:sz w:val="21"/>
          <w:szCs w:val="21"/>
          <w:highlight w:val="none"/>
        </w:rPr>
        <w:t>2.2.5包装要求：</w:t>
      </w:r>
    </w:p>
    <w:p>
      <w:pPr>
        <w:pStyle w:val="10"/>
        <w:spacing w:line="360" w:lineRule="auto"/>
        <w:ind w:firstLine="420"/>
        <w:rPr>
          <w:rFonts w:ascii="宋体" w:hAnsi="宋体"/>
          <w:b/>
          <w:color w:val="auto"/>
          <w:szCs w:val="21"/>
          <w:highlight w:val="none"/>
        </w:rPr>
      </w:pPr>
      <w:r>
        <w:rPr>
          <w:rFonts w:hint="eastAsia" w:ascii="宋体" w:hAnsi="宋体"/>
          <w:color w:val="auto"/>
          <w:sz w:val="21"/>
          <w:szCs w:val="21"/>
          <w:highlight w:val="none"/>
        </w:rPr>
        <w:t>2.2.5.1全</w:t>
      </w:r>
      <w:r>
        <w:rPr>
          <w:rFonts w:hint="eastAsia" w:ascii="宋体" w:hAnsi="宋体" w:cs="Times New Roman"/>
          <w:color w:val="auto"/>
          <w:sz w:val="21"/>
          <w:szCs w:val="21"/>
          <w:highlight w:val="none"/>
        </w:rPr>
        <w:t>部货物（产品）均应按照国家、</w:t>
      </w:r>
      <w:r>
        <w:rPr>
          <w:rFonts w:hint="eastAsia" w:ascii="宋体" w:hAnsi="宋体"/>
          <w:color w:val="auto"/>
          <w:sz w:val="21"/>
          <w:szCs w:val="21"/>
          <w:highlight w:val="none"/>
        </w:rPr>
        <w:t>行业规定的</w:t>
      </w:r>
      <w:r>
        <w:rPr>
          <w:rFonts w:hint="eastAsia" w:ascii="宋体" w:hAnsi="宋体" w:cs="Times New Roman"/>
          <w:color w:val="auto"/>
          <w:sz w:val="21"/>
          <w:szCs w:val="21"/>
          <w:highlight w:val="none"/>
        </w:rPr>
        <w:t>标准和保护措施进行包装，该包装应适应于远距离运输、防潮、防震、防锈和防野蛮装卸，以确保货物安全运抵指定地点。</w:t>
      </w:r>
    </w:p>
    <w:p>
      <w:pPr>
        <w:pStyle w:val="5"/>
        <w:spacing w:line="360" w:lineRule="auto"/>
        <w:jc w:val="left"/>
        <w:rPr>
          <w:rFonts w:ascii="宋体" w:hAnsi="宋体"/>
          <w:color w:val="auto"/>
          <w:szCs w:val="21"/>
          <w:highlight w:val="none"/>
        </w:rPr>
      </w:pPr>
      <w:r>
        <w:rPr>
          <w:rFonts w:hint="eastAsia" w:ascii="宋体" w:hAnsi="宋体"/>
          <w:color w:val="auto"/>
          <w:szCs w:val="21"/>
          <w:highlight w:val="none"/>
        </w:rPr>
        <w:t>2.2.5.2 当包装使用塑料、纸质、木材等包装材料时，除应当按照国家、行业规定的包装标准进行包装外，还需按照《商品包装政府采购需求标准（试行）》（财办库[2020]）123号）规定的环保要求进行包装。</w:t>
      </w:r>
    </w:p>
    <w:p>
      <w:pPr>
        <w:pStyle w:val="5"/>
        <w:spacing w:line="360" w:lineRule="auto"/>
        <w:jc w:val="left"/>
        <w:rPr>
          <w:rFonts w:ascii="宋体" w:hAnsi="宋体"/>
          <w:color w:val="auto"/>
          <w:szCs w:val="21"/>
          <w:highlight w:val="none"/>
        </w:rPr>
      </w:pPr>
      <w:r>
        <w:rPr>
          <w:rFonts w:hint="eastAsia" w:ascii="宋体" w:hAnsi="宋体"/>
          <w:color w:val="auto"/>
          <w:szCs w:val="21"/>
          <w:highlight w:val="none"/>
        </w:rPr>
        <w:t>2.2.5.3 当采用快递交货方式时，快递包装除应当按照国家、行业规定的包装标准进行包装外，还需按照《快递包装政府采购需求标准（试行）》（财办库[2020]）123号）规定的环保要求进行包装。</w:t>
      </w:r>
      <w:bookmarkStart w:id="5" w:name="_Toc10177"/>
    </w:p>
    <w:p>
      <w:pPr>
        <w:pStyle w:val="10"/>
        <w:spacing w:line="360" w:lineRule="auto"/>
        <w:ind w:firstLine="422"/>
        <w:rPr>
          <w:rFonts w:ascii="宋体" w:hAnsi="宋体"/>
          <w:b/>
          <w:color w:val="auto"/>
          <w:sz w:val="21"/>
          <w:szCs w:val="21"/>
          <w:highlight w:val="none"/>
        </w:rPr>
      </w:pPr>
      <w:r>
        <w:rPr>
          <w:rFonts w:hint="eastAsia" w:ascii="宋体" w:hAnsi="宋体"/>
          <w:b/>
          <w:color w:val="auto"/>
          <w:sz w:val="21"/>
          <w:szCs w:val="21"/>
          <w:highlight w:val="none"/>
        </w:rPr>
        <w:t>2.2.6售后服务要求</w:t>
      </w:r>
      <w:bookmarkEnd w:id="5"/>
    </w:p>
    <w:p>
      <w:pPr>
        <w:pStyle w:val="5"/>
        <w:spacing w:line="360" w:lineRule="auto"/>
        <w:ind w:firstLine="735" w:firstLineChars="350"/>
        <w:jc w:val="left"/>
        <w:rPr>
          <w:rFonts w:ascii="宋体" w:hAnsi="宋体"/>
          <w:color w:val="auto"/>
          <w:szCs w:val="21"/>
          <w:highlight w:val="none"/>
        </w:rPr>
      </w:pPr>
      <w:bookmarkStart w:id="6" w:name="_Toc26981"/>
      <w:r>
        <w:rPr>
          <w:rFonts w:hint="eastAsia" w:ascii="宋体" w:hAnsi="宋体"/>
          <w:color w:val="auto"/>
          <w:szCs w:val="21"/>
          <w:highlight w:val="none"/>
        </w:rPr>
        <w:t>2.2.6.1 基本要求</w:t>
      </w:r>
    </w:p>
    <w:p>
      <w:pPr>
        <w:pStyle w:val="5"/>
        <w:spacing w:line="360" w:lineRule="auto"/>
        <w:ind w:firstLine="735" w:firstLineChars="350"/>
        <w:jc w:val="left"/>
        <w:rPr>
          <w:rFonts w:ascii="宋体" w:hAnsi="宋体"/>
          <w:color w:val="auto"/>
          <w:szCs w:val="21"/>
          <w:highlight w:val="none"/>
        </w:rPr>
      </w:pPr>
      <w:r>
        <w:rPr>
          <w:rFonts w:hint="eastAsia" w:ascii="宋体" w:hAnsi="宋体"/>
          <w:color w:val="auto"/>
          <w:szCs w:val="21"/>
          <w:highlight w:val="none"/>
        </w:rPr>
        <w:t>（1）中标人须指派专人负责与采购人联系售后服务事宜</w:t>
      </w:r>
    </w:p>
    <w:p>
      <w:pPr>
        <w:pStyle w:val="5"/>
        <w:spacing w:line="360" w:lineRule="auto"/>
        <w:ind w:firstLine="735" w:firstLineChars="350"/>
        <w:jc w:val="left"/>
        <w:rPr>
          <w:rFonts w:ascii="宋体" w:hAnsi="宋体"/>
          <w:color w:val="auto"/>
          <w:szCs w:val="21"/>
          <w:highlight w:val="none"/>
        </w:rPr>
      </w:pPr>
      <w:r>
        <w:rPr>
          <w:rFonts w:hint="eastAsia" w:ascii="宋体" w:hAnsi="宋体"/>
          <w:color w:val="auto"/>
          <w:szCs w:val="21"/>
          <w:highlight w:val="none"/>
        </w:rPr>
        <w:t>（2）中标人负责货物（产品）的现场安装、调试和启动；</w:t>
      </w:r>
    </w:p>
    <w:p>
      <w:pPr>
        <w:pStyle w:val="5"/>
        <w:spacing w:line="360" w:lineRule="auto"/>
        <w:ind w:firstLine="735" w:firstLineChars="350"/>
        <w:jc w:val="left"/>
        <w:rPr>
          <w:rFonts w:ascii="宋体" w:hAnsi="宋体"/>
          <w:color w:val="auto"/>
          <w:szCs w:val="21"/>
          <w:highlight w:val="none"/>
        </w:rPr>
      </w:pPr>
      <w:r>
        <w:rPr>
          <w:rFonts w:hint="eastAsia" w:ascii="宋体" w:hAnsi="宋体"/>
          <w:color w:val="auto"/>
          <w:szCs w:val="21"/>
          <w:highlight w:val="none"/>
        </w:rPr>
        <w:t>（3）中标人负责货物（产品）的安装、启动、运行及维护等对使用人员进行免费培训：培训主要内容为货物的基本结构、性能、主要部件的构造及原理，日常使用操作、维护保养与管理，常见故障的排除、紧急情况的处理等，如使用方未使用过同类型货物，中标人还需就货物的功能对使用方人员进行相应的技术培训，培训地点为货物安装现场或由使用方安排；</w:t>
      </w:r>
    </w:p>
    <w:p>
      <w:pPr>
        <w:pStyle w:val="5"/>
        <w:spacing w:line="360" w:lineRule="auto"/>
        <w:ind w:firstLine="735" w:firstLineChars="350"/>
        <w:jc w:val="left"/>
        <w:rPr>
          <w:rFonts w:ascii="宋体" w:hAnsi="宋体"/>
          <w:color w:val="auto"/>
          <w:szCs w:val="21"/>
          <w:highlight w:val="none"/>
        </w:rPr>
      </w:pPr>
      <w:r>
        <w:rPr>
          <w:rFonts w:hint="eastAsia" w:ascii="宋体" w:hAnsi="宋体"/>
          <w:color w:val="auto"/>
          <w:szCs w:val="21"/>
          <w:highlight w:val="none"/>
        </w:rPr>
        <w:t>（4）质保期自采购人在货物质量验收单（终验）上签名之日起计算，质保费用计入总价；</w:t>
      </w:r>
    </w:p>
    <w:p>
      <w:pPr>
        <w:pStyle w:val="5"/>
        <w:spacing w:line="360" w:lineRule="auto"/>
        <w:ind w:firstLine="735" w:firstLineChars="350"/>
        <w:jc w:val="left"/>
        <w:rPr>
          <w:rFonts w:ascii="宋体" w:hAnsi="宋体"/>
          <w:color w:val="auto"/>
          <w:szCs w:val="21"/>
          <w:highlight w:val="none"/>
        </w:rPr>
      </w:pPr>
      <w:r>
        <w:rPr>
          <w:rFonts w:hint="eastAsia" w:ascii="宋体" w:hAnsi="宋体"/>
          <w:color w:val="auto"/>
          <w:szCs w:val="21"/>
          <w:highlight w:val="none"/>
        </w:rPr>
        <w:t>（5）质保期内，中标人负责对其提供的货物整机进行维修和系统维护，不再收取任何费用，但不可抗力造成的故障除外；</w:t>
      </w:r>
    </w:p>
    <w:p>
      <w:pPr>
        <w:pStyle w:val="5"/>
        <w:spacing w:line="360" w:lineRule="auto"/>
        <w:ind w:firstLine="735" w:firstLineChars="350"/>
        <w:jc w:val="left"/>
        <w:rPr>
          <w:rFonts w:ascii="宋体" w:hAnsi="宋体"/>
          <w:color w:val="auto"/>
          <w:szCs w:val="21"/>
          <w:highlight w:val="none"/>
        </w:rPr>
      </w:pPr>
      <w:r>
        <w:rPr>
          <w:rFonts w:hint="eastAsia" w:ascii="宋体" w:hAnsi="宋体"/>
          <w:color w:val="auto"/>
          <w:szCs w:val="21"/>
          <w:highlight w:val="none"/>
        </w:rPr>
        <w:t>（6）货物故障报修的响应时间为：工作期间（星期一至星期五8：00-18：00）为2时内；非工作期间为4小时内；</w:t>
      </w:r>
    </w:p>
    <w:p>
      <w:pPr>
        <w:pStyle w:val="5"/>
        <w:spacing w:line="360" w:lineRule="auto"/>
        <w:ind w:firstLine="735" w:firstLineChars="350"/>
        <w:jc w:val="left"/>
        <w:rPr>
          <w:rFonts w:ascii="宋体" w:hAnsi="宋体"/>
          <w:color w:val="auto"/>
          <w:szCs w:val="21"/>
          <w:highlight w:val="none"/>
        </w:rPr>
      </w:pPr>
      <w:r>
        <w:rPr>
          <w:rFonts w:hint="eastAsia" w:ascii="宋体" w:hAnsi="宋体"/>
          <w:color w:val="auto"/>
          <w:szCs w:val="21"/>
          <w:highlight w:val="none"/>
        </w:rPr>
        <w:t>（7）乙方在接到甲方通知后须24小时内完成维修或更换，并承担修理或更换的费用；</w:t>
      </w:r>
    </w:p>
    <w:p>
      <w:pPr>
        <w:pStyle w:val="5"/>
        <w:spacing w:line="360" w:lineRule="auto"/>
        <w:ind w:firstLine="735" w:firstLineChars="350"/>
        <w:jc w:val="left"/>
        <w:rPr>
          <w:rFonts w:ascii="宋体" w:hAnsi="宋体"/>
          <w:color w:val="auto"/>
          <w:szCs w:val="21"/>
          <w:highlight w:val="none"/>
        </w:rPr>
      </w:pPr>
      <w:r>
        <w:rPr>
          <w:rFonts w:hint="eastAsia" w:ascii="宋体" w:hAnsi="宋体"/>
          <w:color w:val="auto"/>
          <w:szCs w:val="21"/>
          <w:highlight w:val="none"/>
        </w:rPr>
        <w:t>（8）所有货物服务方式均为乙方上门服务，即由乙方派员到货物使用现场维修，由此产生的一切费用均由乙方承担；</w:t>
      </w:r>
    </w:p>
    <w:p>
      <w:pPr>
        <w:pStyle w:val="5"/>
        <w:spacing w:line="360" w:lineRule="auto"/>
        <w:ind w:firstLine="735" w:firstLineChars="350"/>
        <w:jc w:val="left"/>
        <w:rPr>
          <w:rFonts w:ascii="宋体" w:hAnsi="宋体"/>
          <w:color w:val="auto"/>
          <w:szCs w:val="21"/>
          <w:highlight w:val="none"/>
        </w:rPr>
      </w:pPr>
      <w:r>
        <w:rPr>
          <w:rFonts w:hint="eastAsia" w:ascii="宋体" w:hAnsi="宋体"/>
          <w:color w:val="auto"/>
          <w:szCs w:val="21"/>
          <w:highlight w:val="none"/>
        </w:rPr>
        <w:t>（9）质保期内免费维修，质保期外收取更换配件成本费；</w:t>
      </w:r>
    </w:p>
    <w:p>
      <w:pPr>
        <w:pStyle w:val="5"/>
        <w:spacing w:line="360" w:lineRule="auto"/>
        <w:ind w:firstLine="735" w:firstLineChars="350"/>
        <w:jc w:val="left"/>
        <w:rPr>
          <w:rFonts w:ascii="宋体" w:hAnsi="宋体"/>
          <w:color w:val="auto"/>
          <w:szCs w:val="21"/>
          <w:highlight w:val="none"/>
        </w:rPr>
      </w:pPr>
      <w:r>
        <w:rPr>
          <w:rFonts w:hint="eastAsia" w:ascii="宋体" w:hAnsi="宋体"/>
          <w:color w:val="auto"/>
          <w:szCs w:val="21"/>
          <w:highlight w:val="none"/>
        </w:rPr>
        <w:t>（10）每年不少于2次定期上门检查维护设备。</w:t>
      </w:r>
    </w:p>
    <w:p>
      <w:pPr>
        <w:pStyle w:val="5"/>
        <w:spacing w:line="360" w:lineRule="auto"/>
        <w:ind w:firstLine="735" w:firstLineChars="350"/>
        <w:jc w:val="left"/>
        <w:rPr>
          <w:rFonts w:ascii="宋体" w:hAnsi="宋体"/>
          <w:color w:val="auto"/>
          <w:szCs w:val="21"/>
          <w:highlight w:val="none"/>
        </w:rPr>
      </w:pPr>
      <w:r>
        <w:rPr>
          <w:rFonts w:hint="eastAsia" w:ascii="宋体" w:hAnsi="宋体"/>
          <w:color w:val="auto"/>
          <w:szCs w:val="21"/>
          <w:highlight w:val="none"/>
        </w:rPr>
        <w:t>（11）对采购人进行技术培训（操作、电器维修等），并提供成套培训资料，保证采购人完全掌握使用并能较为熟练地排除设备的一般故障。</w:t>
      </w:r>
    </w:p>
    <w:p>
      <w:pPr>
        <w:pStyle w:val="7"/>
        <w:spacing w:after="0" w:line="360" w:lineRule="auto"/>
        <w:ind w:firstLine="600" w:firstLineChars="300"/>
        <w:rPr>
          <w:rFonts w:hint="default" w:ascii="宋体" w:hAnsi="宋体" w:eastAsia="宋体"/>
          <w:color w:val="auto"/>
          <w:szCs w:val="21"/>
          <w:highlight w:val="none"/>
          <w:lang w:val="en-US" w:eastAsia="zh-CN"/>
        </w:rPr>
      </w:pPr>
      <w:r>
        <w:rPr>
          <w:rFonts w:hint="eastAsia" w:ascii="宋体" w:hAnsi="宋体" w:cs="宋体"/>
          <w:color w:val="auto"/>
          <w:kern w:val="0"/>
          <w:sz w:val="20"/>
          <w:highlight w:val="none"/>
          <w:lang w:bidi="ar"/>
        </w:rPr>
        <w:t>★</w:t>
      </w:r>
      <w:r>
        <w:rPr>
          <w:rFonts w:hint="eastAsia" w:ascii="宋体" w:hAnsi="宋体"/>
          <w:b/>
          <w:color w:val="auto"/>
          <w:szCs w:val="21"/>
          <w:highlight w:val="none"/>
        </w:rPr>
        <w:t xml:space="preserve">2.2.6.2 </w:t>
      </w:r>
      <w:r>
        <w:rPr>
          <w:rFonts w:hint="eastAsia" w:ascii="宋体" w:hAnsi="宋体" w:eastAsia="宋体"/>
          <w:b/>
          <w:color w:val="auto"/>
          <w:szCs w:val="21"/>
          <w:highlight w:val="none"/>
        </w:rPr>
        <w:t>质保期要求：</w:t>
      </w:r>
      <w:r>
        <w:rPr>
          <w:rFonts w:hint="eastAsia" w:ascii="宋体" w:hAnsi="宋体" w:eastAsia="宋体"/>
          <w:b w:val="0"/>
          <w:bCs/>
          <w:color w:val="auto"/>
          <w:szCs w:val="21"/>
          <w:highlight w:val="none"/>
          <w:lang w:val="en-US" w:eastAsia="zh-CN"/>
        </w:rPr>
        <w:t>投标人对</w:t>
      </w:r>
      <w:r>
        <w:rPr>
          <w:rFonts w:hint="eastAsia" w:ascii="宋体" w:hAnsi="宋体" w:eastAsia="宋体"/>
          <w:color w:val="auto"/>
          <w:szCs w:val="21"/>
          <w:highlight w:val="none"/>
        </w:rPr>
        <w:t>货物（产品）的质保期不少于</w:t>
      </w:r>
      <w:r>
        <w:rPr>
          <w:rFonts w:hint="eastAsia" w:ascii="宋体" w:hAnsi="宋体" w:eastAsia="宋体"/>
          <w:color w:val="auto"/>
          <w:szCs w:val="21"/>
          <w:highlight w:val="none"/>
          <w:u w:val="single"/>
        </w:rPr>
        <w:t>3</w:t>
      </w:r>
      <w:r>
        <w:rPr>
          <w:rFonts w:hint="eastAsia" w:ascii="宋体" w:hAnsi="宋体" w:eastAsia="宋体"/>
          <w:color w:val="auto"/>
          <w:szCs w:val="21"/>
          <w:highlight w:val="none"/>
        </w:rPr>
        <w:t>年。中标人承诺超过招标文件要求的，按其承诺的质保期进行质保。</w:t>
      </w:r>
      <w:r>
        <w:rPr>
          <w:rFonts w:hint="eastAsia" w:ascii="宋体" w:hAnsi="宋体" w:eastAsia="宋体" w:cs="宋体"/>
          <w:color w:val="auto"/>
          <w:kern w:val="0"/>
          <w:sz w:val="21"/>
          <w:szCs w:val="21"/>
          <w:highlight w:val="none"/>
          <w:lang w:val="en-US" w:eastAsia="zh-CN" w:bidi="ar"/>
        </w:rPr>
        <w:t>提供以下</w:t>
      </w:r>
      <w:r>
        <w:rPr>
          <w:rFonts w:hint="eastAsia" w:ascii="宋体" w:hAnsi="宋体" w:eastAsia="宋体"/>
          <w:color w:val="auto"/>
          <w:szCs w:val="21"/>
          <w:highlight w:val="none"/>
          <w:lang w:val="en-US" w:eastAsia="zh-CN"/>
        </w:rPr>
        <w:t>产品</w:t>
      </w:r>
      <w:r>
        <w:rPr>
          <w:rFonts w:hint="eastAsia" w:ascii="宋体" w:hAnsi="宋体" w:eastAsia="宋体" w:cs="宋体"/>
          <w:color w:val="auto"/>
          <w:kern w:val="0"/>
          <w:sz w:val="21"/>
          <w:szCs w:val="21"/>
          <w:highlight w:val="none"/>
          <w:lang w:val="en-US" w:eastAsia="zh-CN" w:bidi="ar"/>
        </w:rPr>
        <w:t>3年原厂商质保服务承诺：</w:t>
      </w:r>
      <w:r>
        <w:rPr>
          <w:rFonts w:hint="eastAsia" w:ascii="宋体" w:hAnsi="宋体" w:eastAsia="宋体"/>
          <w:color w:val="auto"/>
          <w:szCs w:val="21"/>
          <w:highlight w:val="none"/>
          <w:lang w:val="en-US" w:eastAsia="zh-CN"/>
        </w:rPr>
        <w:t>网络设备、视频监控设备、显示设备、服务器</w:t>
      </w:r>
      <w:r>
        <w:rPr>
          <w:rFonts w:hint="eastAsia" w:ascii="宋体" w:hAnsi="宋体" w:eastAsia="宋体" w:cs="宋体"/>
          <w:color w:val="auto"/>
          <w:kern w:val="0"/>
          <w:sz w:val="21"/>
          <w:szCs w:val="21"/>
          <w:highlight w:val="none"/>
          <w:lang w:val="en-US" w:eastAsia="zh-CN" w:bidi="ar"/>
        </w:rPr>
        <w:t>。</w:t>
      </w:r>
    </w:p>
    <w:p>
      <w:pPr>
        <w:pStyle w:val="5"/>
        <w:spacing w:line="360" w:lineRule="auto"/>
        <w:ind w:firstLine="736" w:firstLineChars="350"/>
        <w:rPr>
          <w:rFonts w:ascii="宋体" w:hAnsi="宋体"/>
          <w:color w:val="auto"/>
          <w:szCs w:val="21"/>
          <w:highlight w:val="none"/>
        </w:rPr>
      </w:pPr>
      <w:r>
        <w:rPr>
          <w:rFonts w:hint="eastAsia" w:ascii="宋体" w:hAnsi="宋体"/>
          <w:b/>
          <w:color w:val="auto"/>
          <w:szCs w:val="21"/>
          <w:highlight w:val="none"/>
        </w:rPr>
        <w:t>2.2.6.3 产品“三包”要求：</w:t>
      </w:r>
      <w:r>
        <w:rPr>
          <w:rFonts w:hint="eastAsia" w:ascii="宋体" w:hAnsi="宋体"/>
          <w:color w:val="auto"/>
          <w:szCs w:val="21"/>
          <w:highlight w:val="none"/>
        </w:rPr>
        <w:t>货物（产品）属于国家规定的“三包产品”，产品制造商、经销代理商应遵守“三包”的规定，在产品发生质量问题时，及时对所提供产品实行“包退、包换、保修”服务。</w:t>
      </w:r>
    </w:p>
    <w:p>
      <w:pPr>
        <w:pStyle w:val="5"/>
        <w:spacing w:line="360" w:lineRule="auto"/>
        <w:ind w:firstLine="736" w:firstLineChars="350"/>
        <w:rPr>
          <w:rFonts w:ascii="宋体" w:hAnsi="宋体"/>
          <w:color w:val="auto"/>
          <w:szCs w:val="21"/>
          <w:highlight w:val="none"/>
        </w:rPr>
      </w:pPr>
      <w:r>
        <w:rPr>
          <w:rFonts w:hint="eastAsia" w:ascii="宋体" w:hAnsi="宋体"/>
          <w:b/>
          <w:color w:val="auto"/>
          <w:szCs w:val="21"/>
          <w:highlight w:val="none"/>
        </w:rPr>
        <w:t>2.2.6.4电子电器产品服务要求：</w:t>
      </w:r>
      <w:r>
        <w:rPr>
          <w:rFonts w:hint="eastAsia" w:ascii="宋体" w:hAnsi="宋体"/>
          <w:color w:val="auto"/>
          <w:szCs w:val="21"/>
          <w:highlight w:val="none"/>
        </w:rPr>
        <w:t>货物（产品）属于电子电器的，产品制造商、经销代理商应按照《政府采购电子电器服务规范》（GB/T 33496-2017）的要求提供服务。</w:t>
      </w:r>
    </w:p>
    <w:p>
      <w:pPr>
        <w:widowControl/>
        <w:autoSpaceDE w:val="0"/>
        <w:autoSpaceDN w:val="0"/>
        <w:spacing w:line="360" w:lineRule="auto"/>
        <w:ind w:right="51"/>
        <w:textAlignment w:val="bottom"/>
        <w:rPr>
          <w:rFonts w:hint="eastAsia" w:ascii="宋体" w:hAnsi="宋体" w:eastAsia="宋体" w:cs="Times New Roman"/>
          <w:b/>
          <w:color w:val="auto"/>
          <w:sz w:val="30"/>
          <w:szCs w:val="30"/>
          <w:highlight w:val="none"/>
          <w:lang w:val="en-US" w:eastAsia="zh-CN"/>
        </w:rPr>
      </w:pPr>
      <w:r>
        <w:rPr>
          <w:rFonts w:hint="eastAsia" w:ascii="宋体" w:hAnsi="宋体" w:eastAsia="宋体" w:cs="Times New Roman"/>
          <w:b/>
          <w:color w:val="auto"/>
          <w:sz w:val="30"/>
          <w:szCs w:val="30"/>
          <w:highlight w:val="none"/>
          <w:lang w:val="en-US" w:eastAsia="zh-CN"/>
        </w:rPr>
        <w:t>2.3其他要求</w:t>
      </w:r>
    </w:p>
    <w:p>
      <w:pPr>
        <w:keepNext w:val="0"/>
        <w:keepLines w:val="0"/>
        <w:pageBreakBefore w:val="0"/>
        <w:tabs>
          <w:tab w:val="left" w:pos="690"/>
        </w:tabs>
        <w:kinsoku/>
        <w:wordWrap/>
        <w:overflowPunct/>
        <w:topLinePunct w:val="0"/>
        <w:bidi w:val="0"/>
        <w:adjustRightInd/>
        <w:snapToGrid/>
        <w:spacing w:line="360" w:lineRule="auto"/>
        <w:ind w:left="86" w:leftChars="41" w:right="-105" w:rightChars="-50" w:firstLine="420" w:firstLineChars="200"/>
        <w:jc w:val="left"/>
        <w:rPr>
          <w:rFonts w:ascii="宋体" w:hAnsi="宋体" w:eastAsia="宋体" w:cs="仿宋_GB2312"/>
          <w:b/>
          <w:color w:val="auto"/>
          <w:szCs w:val="21"/>
          <w:highlight w:val="none"/>
        </w:rPr>
      </w:pPr>
      <w:r>
        <w:rPr>
          <w:rFonts w:hint="eastAsia" w:ascii="宋体" w:hAnsi="宋体" w:eastAsia="宋体" w:cs="Times New Roman"/>
          <w:b/>
          <w:color w:val="auto"/>
          <w:kern w:val="2"/>
          <w:sz w:val="21"/>
          <w:szCs w:val="21"/>
          <w:highlight w:val="none"/>
          <w:lang w:val="en-US" w:eastAsia="zh-CN" w:bidi="ar-SA"/>
        </w:rPr>
        <w:t>2.3.1 工期要求：</w:t>
      </w:r>
      <w:r>
        <w:rPr>
          <w:rFonts w:hint="eastAsia" w:ascii="宋体" w:hAnsi="宋体" w:eastAsia="宋体" w:cs="Times New Roman"/>
          <w:color w:val="auto"/>
          <w:szCs w:val="21"/>
          <w:highlight w:val="none"/>
        </w:rPr>
        <w:t>投标人需结合所投项目实际，在投标文件中须提供明确详细的实施计划表，并预留解决各种问题的时间。</w:t>
      </w:r>
    </w:p>
    <w:p>
      <w:pPr>
        <w:pStyle w:val="7"/>
        <w:keepNext w:val="0"/>
        <w:keepLines w:val="0"/>
        <w:pageBreakBefore w:val="0"/>
        <w:kinsoku/>
        <w:wordWrap/>
        <w:overflowPunct/>
        <w:topLinePunct w:val="0"/>
        <w:bidi w:val="0"/>
        <w:adjustRightInd/>
        <w:snapToGrid/>
        <w:spacing w:line="360" w:lineRule="auto"/>
        <w:ind w:firstLine="630" w:firstLineChars="3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实施过程中存在或可能存在因不确定因素影响而调整总体进度，造成工期延长。投标总价中应充分考虑工期风险，在实施过程中不得藉此要求增加任何费用。</w:t>
      </w:r>
    </w:p>
    <w:p>
      <w:pPr>
        <w:pStyle w:val="7"/>
        <w:keepNext w:val="0"/>
        <w:keepLines w:val="0"/>
        <w:pageBreakBefore w:val="0"/>
        <w:kinsoku/>
        <w:wordWrap/>
        <w:overflowPunct/>
        <w:topLinePunct w:val="0"/>
        <w:bidi w:val="0"/>
        <w:adjustRightInd/>
        <w:snapToGrid/>
        <w:spacing w:line="360" w:lineRule="auto"/>
        <w:ind w:firstLine="631" w:firstLineChars="300"/>
        <w:rPr>
          <w:rFonts w:hint="eastAsia" w:ascii="宋体" w:hAnsi="宋体" w:eastAsia="宋体" w:cs="Times New Roman"/>
          <w:color w:val="auto"/>
          <w:szCs w:val="21"/>
          <w:highlight w:val="none"/>
        </w:rPr>
      </w:pPr>
      <w:r>
        <w:rPr>
          <w:rFonts w:hint="eastAsia" w:ascii="宋体" w:hAnsi="宋体" w:eastAsia="宋体" w:cs="Times New Roman"/>
          <w:b/>
          <w:color w:val="auto"/>
          <w:kern w:val="2"/>
          <w:sz w:val="21"/>
          <w:szCs w:val="21"/>
          <w:highlight w:val="none"/>
          <w:lang w:val="en-US" w:eastAsia="zh-CN" w:bidi="ar-SA"/>
        </w:rPr>
        <w:t>2.3.2 集成对接：</w:t>
      </w:r>
    </w:p>
    <w:p>
      <w:pPr>
        <w:pStyle w:val="7"/>
        <w:keepNext w:val="0"/>
        <w:keepLines w:val="0"/>
        <w:pageBreakBefore w:val="0"/>
        <w:kinsoku/>
        <w:wordWrap/>
        <w:overflowPunct/>
        <w:topLinePunct w:val="0"/>
        <w:bidi w:val="0"/>
        <w:adjustRightInd/>
        <w:snapToGrid/>
        <w:spacing w:line="360" w:lineRule="auto"/>
        <w:ind w:firstLine="631" w:firstLineChars="300"/>
        <w:rPr>
          <w:rFonts w:hint="eastAsia" w:ascii="宋体" w:hAnsi="宋体" w:eastAsia="宋体" w:cs="Times New Roman"/>
          <w:color w:val="auto"/>
          <w:szCs w:val="21"/>
          <w:highlight w:val="none"/>
        </w:rPr>
      </w:pPr>
      <w:r>
        <w:rPr>
          <w:rFonts w:hint="eastAsia" w:ascii="宋体" w:hAnsi="宋体" w:eastAsia="宋体" w:cs="Times New Roman"/>
          <w:b/>
          <w:color w:val="auto"/>
          <w:kern w:val="2"/>
          <w:sz w:val="21"/>
          <w:szCs w:val="21"/>
          <w:highlight w:val="none"/>
          <w:lang w:val="en-US" w:eastAsia="zh-CN" w:bidi="ar-SA"/>
        </w:rPr>
        <w:t>2.3.2.1</w:t>
      </w:r>
      <w:r>
        <w:rPr>
          <w:rFonts w:hint="eastAsia" w:ascii="宋体" w:hAnsi="宋体" w:eastAsia="宋体" w:cs="Times New Roman"/>
          <w:color w:val="auto"/>
          <w:szCs w:val="21"/>
          <w:highlight w:val="none"/>
        </w:rPr>
        <w:t>投标人应承诺根据招标人的系统集成要求，实现对本项目建设的所有系统，以及本项目建设过程中保留的原有系统的全面集成和对接。</w:t>
      </w:r>
    </w:p>
    <w:p>
      <w:pPr>
        <w:pStyle w:val="7"/>
        <w:keepNext w:val="0"/>
        <w:keepLines w:val="0"/>
        <w:pageBreakBefore w:val="0"/>
        <w:kinsoku/>
        <w:wordWrap/>
        <w:overflowPunct/>
        <w:topLinePunct w:val="0"/>
        <w:bidi w:val="0"/>
        <w:adjustRightInd/>
        <w:snapToGrid/>
        <w:spacing w:line="360" w:lineRule="auto"/>
        <w:ind w:firstLine="630" w:firstLineChars="3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集成和对接所产生的接口开发、程序改造等费用，均包含在投标总价中，由投标人自行协调解决，招标人不再支付与此相关的任何费用。</w:t>
      </w:r>
    </w:p>
    <w:p>
      <w:pPr>
        <w:pStyle w:val="7"/>
        <w:keepNext w:val="0"/>
        <w:keepLines w:val="0"/>
        <w:pageBreakBefore w:val="0"/>
        <w:kinsoku/>
        <w:wordWrap/>
        <w:overflowPunct/>
        <w:topLinePunct w:val="0"/>
        <w:bidi w:val="0"/>
        <w:adjustRightInd/>
        <w:snapToGrid/>
        <w:spacing w:line="360" w:lineRule="auto"/>
        <w:ind w:firstLine="631" w:firstLineChars="300"/>
        <w:rPr>
          <w:rFonts w:hint="eastAsia" w:ascii="宋体" w:hAnsi="宋体" w:eastAsia="宋体" w:cs="Times New Roman"/>
          <w:color w:val="auto"/>
          <w:szCs w:val="21"/>
          <w:highlight w:val="none"/>
        </w:rPr>
      </w:pPr>
      <w:r>
        <w:rPr>
          <w:rFonts w:hint="eastAsia" w:ascii="宋体" w:hAnsi="宋体" w:eastAsia="宋体" w:cs="Times New Roman"/>
          <w:b/>
          <w:color w:val="auto"/>
          <w:kern w:val="2"/>
          <w:sz w:val="21"/>
          <w:szCs w:val="21"/>
          <w:highlight w:val="none"/>
          <w:lang w:val="en-US" w:eastAsia="zh-CN" w:bidi="ar-SA"/>
        </w:rPr>
        <w:t>2.3.2.2</w:t>
      </w:r>
      <w:r>
        <w:rPr>
          <w:rFonts w:hint="eastAsia" w:ascii="宋体" w:hAnsi="宋体" w:eastAsia="宋体" w:cs="Times New Roman"/>
          <w:color w:val="auto"/>
          <w:szCs w:val="21"/>
          <w:highlight w:val="none"/>
        </w:rPr>
        <w:t>中标人应根据招标人的要求提供但不限于本次项目所提供的软件、硬件系统的集成服务。须开放所有系统的软件接口，并免费提供应用对接服务。</w:t>
      </w:r>
    </w:p>
    <w:p>
      <w:pPr>
        <w:pStyle w:val="7"/>
        <w:keepNext w:val="0"/>
        <w:keepLines w:val="0"/>
        <w:pageBreakBefore w:val="0"/>
        <w:kinsoku/>
        <w:wordWrap/>
        <w:overflowPunct/>
        <w:topLinePunct w:val="0"/>
        <w:bidi w:val="0"/>
        <w:adjustRightInd/>
        <w:snapToGrid/>
        <w:spacing w:line="360" w:lineRule="auto"/>
        <w:ind w:firstLine="631" w:firstLineChars="300"/>
        <w:rPr>
          <w:rFonts w:hint="eastAsia" w:ascii="宋体" w:hAnsi="宋体" w:eastAsia="宋体" w:cs="Times New Roman"/>
          <w:b/>
          <w:color w:val="auto"/>
          <w:kern w:val="2"/>
          <w:sz w:val="21"/>
          <w:szCs w:val="21"/>
          <w:highlight w:val="none"/>
          <w:lang w:val="en-US" w:eastAsia="zh-CN" w:bidi="ar-SA"/>
        </w:rPr>
      </w:pPr>
      <w:r>
        <w:rPr>
          <w:rFonts w:hint="eastAsia" w:ascii="宋体" w:hAnsi="宋体" w:eastAsia="宋体" w:cs="Times New Roman"/>
          <w:b/>
          <w:color w:val="auto"/>
          <w:kern w:val="2"/>
          <w:sz w:val="21"/>
          <w:szCs w:val="21"/>
          <w:highlight w:val="none"/>
          <w:lang w:val="en-US" w:eastAsia="zh-CN" w:bidi="ar-SA"/>
        </w:rPr>
        <w:t>2.3.3深化设计</w:t>
      </w:r>
    </w:p>
    <w:p>
      <w:pPr>
        <w:pStyle w:val="7"/>
        <w:keepNext w:val="0"/>
        <w:keepLines w:val="0"/>
        <w:pageBreakBefore w:val="0"/>
        <w:kinsoku/>
        <w:wordWrap/>
        <w:overflowPunct/>
        <w:topLinePunct w:val="0"/>
        <w:bidi w:val="0"/>
        <w:adjustRightInd/>
        <w:snapToGrid/>
        <w:spacing w:line="360" w:lineRule="auto"/>
        <w:ind w:firstLine="630" w:firstLineChars="300"/>
        <w:rPr>
          <w:rFonts w:ascii="黑体" w:hAnsi="黑体"/>
          <w:b/>
          <w:color w:val="auto"/>
          <w:sz w:val="30"/>
          <w:szCs w:val="30"/>
          <w:highlight w:val="none"/>
        </w:rPr>
      </w:pPr>
      <w:r>
        <w:rPr>
          <w:rFonts w:hint="eastAsia" w:ascii="宋体" w:hAnsi="宋体" w:eastAsia="宋体" w:cs="Times New Roman"/>
          <w:b w:val="0"/>
          <w:bCs/>
          <w:color w:val="auto"/>
          <w:kern w:val="2"/>
          <w:sz w:val="21"/>
          <w:szCs w:val="21"/>
          <w:highlight w:val="none"/>
          <w:lang w:val="en-US" w:eastAsia="zh-CN" w:bidi="ar-SA"/>
        </w:rPr>
        <w:t>中标人签订合同后，根据现场实际情况对智能化（信息化）系统、装修等进行深化设计。</w:t>
      </w:r>
      <w:r>
        <w:rPr>
          <w:rFonts w:hint="eastAsia" w:ascii="宋体" w:hAnsi="宋体" w:eastAsia="宋体" w:cs="Times New Roman"/>
          <w:b w:val="0"/>
          <w:bCs/>
          <w:color w:val="auto"/>
          <w:kern w:val="2"/>
          <w:sz w:val="21"/>
          <w:szCs w:val="21"/>
          <w:highlight w:val="none"/>
          <w:lang w:val="en-US" w:eastAsia="zh-CN" w:bidi="ar-SA"/>
        </w:rPr>
        <w:br w:type="page"/>
      </w:r>
      <w:bookmarkStart w:id="7" w:name="_Toc28262"/>
      <w:bookmarkStart w:id="8" w:name="_Toc25239"/>
      <w:r>
        <w:rPr>
          <w:rFonts w:hint="eastAsia" w:ascii="黑体" w:hAnsi="黑体"/>
          <w:b/>
          <w:color w:val="auto"/>
          <w:sz w:val="30"/>
          <w:szCs w:val="30"/>
          <w:highlight w:val="none"/>
        </w:rPr>
        <w:t>附表</w:t>
      </w:r>
      <w:bookmarkEnd w:id="6"/>
      <w:bookmarkEnd w:id="7"/>
      <w:bookmarkEnd w:id="8"/>
    </w:p>
    <w:p>
      <w:pPr>
        <w:spacing w:line="360" w:lineRule="auto"/>
        <w:ind w:right="482"/>
        <w:jc w:val="center"/>
        <w:rPr>
          <w:color w:val="auto"/>
          <w:highlight w:val="none"/>
        </w:rPr>
      </w:pPr>
      <w:r>
        <w:rPr>
          <w:rFonts w:hint="eastAsia" w:ascii="黑体" w:hAnsi="黑体" w:eastAsia="黑体"/>
          <w:color w:val="auto"/>
          <w:sz w:val="36"/>
          <w:szCs w:val="36"/>
          <w:highlight w:val="none"/>
        </w:rPr>
        <w:t>货物（产品）需求一览表及技术要求</w:t>
      </w:r>
    </w:p>
    <w:tbl>
      <w:tblPr>
        <w:tblStyle w:val="8"/>
        <w:tblW w:w="862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7"/>
        <w:gridCol w:w="1439"/>
        <w:gridCol w:w="5334"/>
        <w:gridCol w:w="807"/>
        <w:gridCol w:w="4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8628"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表1 硬件设备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序号</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设备名称</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技术参数</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数量</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8628"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（一）综合布线系统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六类4对非屏蔽双绞线</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六类4对非屏蔽双绞线（305米/箱)</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360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超五类4对非屏蔽双绞线</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超五类4对非屏蔽双绞线（305米/箱)</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610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六类非屏蔽跳线2米 </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六类非屏蔽跳线2米 </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3530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超五类非屏蔽跳线2米 </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超五类非屏蔽跳线2米 </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1310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单口电话面板</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86型，含1个超五类模块</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676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单口网络面板</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86型，含1个六类模块</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241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单口电视面板</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86型，含1个超五类模块</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476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8</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双口网络面板</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86型，含2个六类模块</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757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9</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6类24口配线架</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6类24口配线架，含模块</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138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10</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超五类24口配线架</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超五类24口配线架，，含模块</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148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11</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1U水平理线器</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1U水平理线器</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286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12</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单模FC-FC光纤跳线 </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单模光纤跳线 </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290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13</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室外12芯单模光缆 </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室外12芯单模光缆 </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2000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14</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室外24芯单模光缆 </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室外24芯单模光缆 </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3000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15</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ODF配线架</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720芯FC满配,室内配线柜</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16</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光纤盒</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48芯FC光纤盒,机架式光纤盒</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14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17</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光纤盒 </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12芯FC光纤盒,机架式光纤盒</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98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18</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光纤熔接</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光纤熔接</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2520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19</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网络机柜 </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网络机柜 600*600*2000mm</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58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20</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PDU 8位10A</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PDU 8位10A</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58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21</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音频线</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ZR RVS 2*1.5</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6000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22</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电源线</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ZR RVV 2*1.0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45000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23</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电源线</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ZR RVV 4*1.0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4550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24</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镀锌桥架 300*100</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镀锌桥架 300*100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2900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25</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镀锌桥架 400*100</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镀锌桥架 400*100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450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26</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镀锌桥架 500*100</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镀锌桥架 500*100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200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27</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线管</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PVC 20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44500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28</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刻槽补槽</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30*30，刻槽补槽，含打洞及墙面恢复</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9500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29</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底盒</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底盒</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2150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30</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镀锌钢管</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SC 100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400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8628"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（二）网络系统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安防网网络系统</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kern w:val="0"/>
                <w:sz w:val="21"/>
                <w:szCs w:val="21"/>
                <w:highlight w:val="none"/>
                <w:u w:val="none"/>
                <w:lang w:val="en-US" w:eastAsia="zh-CN" w:bidi="ar"/>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kern w:val="0"/>
                <w:sz w:val="21"/>
                <w:szCs w:val="21"/>
                <w:highlight w:val="none"/>
                <w:u w:val="none"/>
                <w:lang w:val="en-US" w:eastAsia="zh-CN" w:bidi="ar"/>
              </w:rPr>
            </w:pP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汇聚交换机</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交换容量≥590Gbps；转发性能≥222Mpps；配置可插拔双电源；配置模块化可插拔双风扇；</w:t>
            </w:r>
          </w:p>
          <w:p>
            <w:pPr>
              <w:widowControl/>
              <w:numPr>
                <w:ilvl w:val="0"/>
                <w:numId w:val="1"/>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路由表容量≥32K；ARP≥32K；配置≥24个SFP，≥4个万兆SFP+口；万兆端口支持千兆自适应；并配置≥1个万兆单模光模块；支持1个扩展插槽，最大可扩展至12个万兆接口；支持多台设备虚拟为逻辑上单台设备实现跨设备链路聚合、统一管理界面、统一转发表项；要求设备支持防火墙插卡，支持本地端口镜像和远程端口镜像RSPAN；支持流镜像；</w:t>
            </w:r>
          </w:p>
          <w:p>
            <w:pPr>
              <w:widowControl/>
              <w:numPr>
                <w:ilvl w:val="0"/>
                <w:numId w:val="1"/>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支持基于第二层、第三层和第四层的ACL；支持基于端口和VLAN的 ACL；支持IPv6 ACL；支持基于端口的VLAN；支持基于MAC的VLAN；基于协议的VLAN；支持静态路由；支持RIPv1/v2，RIPng；支持OSPFv1/v2，OSPFv3；支持BGP4，BGP4+ for IPv6；支持等价路由，策略路由；</w:t>
            </w:r>
          </w:p>
          <w:p>
            <w:pPr>
              <w:widowControl/>
              <w:numPr>
                <w:ilvl w:val="0"/>
                <w:numId w:val="1"/>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支持802.1ae Macsec安全加密，实现MAC层安全加密，包括用户数据加密、数据帧完整性检查及数据源真实性校验；支持二层VxLAN,支持三层VxLAN,支持EVPN；</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17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24口接入交换机</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2"/>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交换容量≥330Gbps；包转发率≥50Mpps；</w:t>
            </w:r>
          </w:p>
          <w:p>
            <w:pPr>
              <w:widowControl/>
              <w:numPr>
                <w:ilvl w:val="0"/>
                <w:numId w:val="2"/>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实配千兆电口≥24个，千兆SFP光口≥4个；支持基于端口的VLAN，支持基于MAC的VLAN；支持基于端口、VLAN下发ACL；支持IPv4静态路由、RIP，支持IPv6静态路由；</w:t>
            </w:r>
          </w:p>
          <w:p>
            <w:pPr>
              <w:widowControl/>
              <w:numPr>
                <w:ilvl w:val="0"/>
                <w:numId w:val="2"/>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MAC地址表≥16K ；支持OSPF；最大VLAN数≥4000；支持通过标准以太端口进行堆叠；单一IP管理，分布式弹性路由；ACL：1K ；</w:t>
            </w:r>
          </w:p>
          <w:p>
            <w:pPr>
              <w:widowControl/>
              <w:numPr>
                <w:ilvl w:val="0"/>
                <w:numId w:val="2"/>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支持Smart Link，可以实现双上行组网链路备份、负载分担和快速收敛；支持Console/Telnet命令行配置；支持SNMP、RMON告警、事件、历史记录；</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39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48口接入交换机</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3"/>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交换容量≥330Gbps；包转发率≥50Mpps；</w:t>
            </w:r>
          </w:p>
          <w:p>
            <w:pPr>
              <w:widowControl/>
              <w:numPr>
                <w:ilvl w:val="0"/>
                <w:numId w:val="3"/>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实配千兆电口≥48个，千兆SFP光口≥4个；支持基于端口的VLAN，支持基于MAC的VLAN；支持基于端口、VLAN下发ACL；支持IPv4静态路由、RIP，支持IPv6静态路由；</w:t>
            </w:r>
          </w:p>
          <w:p>
            <w:pPr>
              <w:widowControl/>
              <w:numPr>
                <w:ilvl w:val="0"/>
                <w:numId w:val="3"/>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MAC地址表≥16K ；支持OSPF；支持通过标准以太端口进行堆叠；单一IP管理，分布式弹性路由；ACL：1K ；</w:t>
            </w:r>
          </w:p>
          <w:p>
            <w:pPr>
              <w:widowControl/>
              <w:numPr>
                <w:ilvl w:val="0"/>
                <w:numId w:val="3"/>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支持Smart Link，可以实现双上行组网链路备份、负载分担和快速收敛；支持Console/Telnet命令行配置；支持SNMP、RMON告警、事件、历史记录；</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43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万兆单模光模块</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光模块-SFP+万兆单模模块(1310nm,10km,LC)</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76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光纤跳线 </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 xml:space="preserve">双芯万兆单模光纤跳线 </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76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1.6</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千兆单模光模块</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光模块-SFP-GE-单模模块-(1310nm,10km,LC)</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164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1.7</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光纤跳线 </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 xml:space="preserve">双芯千兆单模光纤跳线 </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164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1.8</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核心交换机</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4"/>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▲业务插槽数≥6；交换容量≥35Tbps；</w:t>
            </w:r>
          </w:p>
          <w:p>
            <w:pPr>
              <w:widowControl/>
              <w:numPr>
                <w:ilvl w:val="0"/>
                <w:numId w:val="4"/>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 xml:space="preserve">整机包转发能力≥ 7200Mpps；主控引擎、电源、接口模块、风扇等关键部件可热插拔；以太网支持千兆电口，千兆光口，万兆光口、万兆电口、40G接口、100G接口；配置可用于堆叠的万兆端口数≥4；支持FCoE接口；支持双向ACL，支持端口ACL， 支持VLAN ACL；支持冗余模块化电源，支持多虚一技术和一虚多技术的配合使用。 </w:t>
            </w:r>
          </w:p>
          <w:p>
            <w:pPr>
              <w:widowControl/>
              <w:numPr>
                <w:ilvl w:val="0"/>
                <w:numId w:val="4"/>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网络安全一体化 支持多业务板卡，支持FW/IPS/SSL VPN/ACG等安全板卡；支持AC板卡，POE+供电；支持RPR接口；</w:t>
            </w:r>
          </w:p>
          <w:p>
            <w:pPr>
              <w:widowControl/>
              <w:numPr>
                <w:ilvl w:val="0"/>
                <w:numId w:val="4"/>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实配：双电源，实际主控引擎模块满足1+1冗余，≥24个千兆以太网光接口, ≥28个万兆以太网光接口模块,≥24个千兆以太网电接口,支持4框虚拟化技术。</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内网网络系统</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汇聚交换机</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5"/>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交换容量≥590Gbps；转发性能≥220Mpps；配置可插拔双电源；配置模块化可插拔双风扇；</w:t>
            </w:r>
          </w:p>
          <w:p>
            <w:pPr>
              <w:widowControl/>
              <w:numPr>
                <w:ilvl w:val="0"/>
                <w:numId w:val="5"/>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路由表容量≥32K；ARP≥32K；配置≥24个SFP，≥4个万兆SFP+口；万兆端口支持千兆自适应；并配置≥1个万兆单模光模块；支持1个扩展插槽，最大可扩展至12个万兆接口；支持多台设备虚拟为逻辑上单台设备实现跨设备链路聚合、统一管理界面、统一转发表项；要求设备支持防火墙插卡，支持本地端口镜像和远程端口镜像RSPAN；支持流镜像；</w:t>
            </w:r>
          </w:p>
          <w:p>
            <w:pPr>
              <w:widowControl/>
              <w:numPr>
                <w:ilvl w:val="0"/>
                <w:numId w:val="5"/>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支持基于第二层、第三层和第四层的ACL；支持基于端口和VLAN的 ACL；支持IPv6 ACL；支持基于端口的VLAN；支持基于MAC的VLAN；基于协议的VLAN；支持静态路由；支持RIPv1/v2，RIPng；支持OSPFv1/v2，OSPFv3；支持BGP4，BGP4+ for IPv6；支持等价路由，策略路由；</w:t>
            </w:r>
          </w:p>
          <w:p>
            <w:pPr>
              <w:widowControl/>
              <w:numPr>
                <w:ilvl w:val="0"/>
                <w:numId w:val="5"/>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支持802.1ae Macsec安全加密，实现MAC层安全加密，包括用户数据加密、数据帧完整性检查及数据源真实性校验；支持二层VxLAN,支持三层VxLAN,支持EVPN；</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14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2.2</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24口接入交换机</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6"/>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交换容量≥330Gbps；包转发率≥50Mpps；</w:t>
            </w:r>
          </w:p>
          <w:p>
            <w:pPr>
              <w:widowControl/>
              <w:numPr>
                <w:ilvl w:val="0"/>
                <w:numId w:val="6"/>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实配千兆电口≥24个，千兆SFP光口≥4个；支持基于端口的VLAN，支持基于MAC的VLAN；支持基于端口、VLAN下发ACL；支持IPv4静态路由、RIP，支持IPv6静态路由；</w:t>
            </w:r>
          </w:p>
          <w:p>
            <w:pPr>
              <w:widowControl/>
              <w:numPr>
                <w:ilvl w:val="0"/>
                <w:numId w:val="6"/>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MAC地址表≥16K ；支持OSPF；最大VLAN数≥4000；支持通过标准以太端口进行堆叠；单一IP管理，分布式弹性路由；ACL：1K ；</w:t>
            </w:r>
          </w:p>
          <w:p>
            <w:pPr>
              <w:widowControl/>
              <w:numPr>
                <w:ilvl w:val="0"/>
                <w:numId w:val="6"/>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支持Smart Link，可以实现双上行组网链路备份、负载分担和快速收敛；支持Console/Telnet命令行配置；支持SNMP、RMON告警、事件、历史记录；</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18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2.3</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48口接入交换机</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7"/>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交换容量≥330Gbps；包转发率≥50Mpps；</w:t>
            </w:r>
          </w:p>
          <w:p>
            <w:pPr>
              <w:widowControl/>
              <w:numPr>
                <w:ilvl w:val="0"/>
                <w:numId w:val="7"/>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实配千兆电口≥48个，千兆SFP光口≥4个；支持基于端口的VLAN，支持基于MAC的VLAN；支持基于端口、VLAN下发ACL；支持IPv4静态路由、RIP，支持IPv6静态路由；</w:t>
            </w:r>
          </w:p>
          <w:p>
            <w:pPr>
              <w:widowControl/>
              <w:numPr>
                <w:ilvl w:val="0"/>
                <w:numId w:val="7"/>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MAC地址表≥16K ；支持OSPF；支持通过标准以太端口进行堆叠；单一IP管理，分布式弹性路由；ACL：1K ；</w:t>
            </w:r>
          </w:p>
          <w:p>
            <w:pPr>
              <w:widowControl/>
              <w:numPr>
                <w:ilvl w:val="0"/>
                <w:numId w:val="7"/>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支持Smart Link，可以实现双上行组网链路备份、负载分担和快速收敛；支持Console/Telnet命令行配置；支持SNMP、RMON告警、事件、历史记录；</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57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2.4</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万兆单模光模块</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光模块-SFP+万兆单模模块(1310nm,10km,LC)</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28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2.5</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光纤跳线 </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双芯万兆单模光纤跳线 </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28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2.6</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千兆单模光模块</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光模块-SFP-GE-单模模块-(1310nm,10km,LC)</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150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2.7</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光纤跳线 </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双芯千兆单模光纤跳线 </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150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2.8</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24口万兆光接口板</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为利旧核心交换机H3C S7510E增加24口万兆光接口板。</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互联网网络系统</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3.1</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24口接入交换机</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8"/>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交换容量≥330Gbps；包转发率≥50Mpps；</w:t>
            </w:r>
          </w:p>
          <w:p>
            <w:pPr>
              <w:widowControl/>
              <w:numPr>
                <w:ilvl w:val="0"/>
                <w:numId w:val="8"/>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实配千兆电口≥24个，千兆SFP光口≥4个；支持基于端口的VLAN，支持基于MAC的VLAN；支持基于端口、VLAN下发ACL；支持IPv4静态路由、RIP，支持IPv6静态路由；</w:t>
            </w:r>
          </w:p>
          <w:p>
            <w:pPr>
              <w:widowControl/>
              <w:numPr>
                <w:ilvl w:val="0"/>
                <w:numId w:val="8"/>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MAC地址表≥16K ；支持OSPF；最大VLAN数≥4000；支持通过标准以太端口进行堆叠；单一IP管理，分布式弹性路由；ACL：1K ；</w:t>
            </w:r>
          </w:p>
          <w:p>
            <w:pPr>
              <w:widowControl/>
              <w:numPr>
                <w:ilvl w:val="0"/>
                <w:numId w:val="8"/>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支持Smart Link，可以实现双上行组网链路备份、负载分担和快速收敛；支持Console/Telnet命令行配置；支持SNMP、RMON告警、事件、历史记录；</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7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3.2</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48口接入交换机</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9"/>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交换容量≥330Gbps；包转发率≥50Mpps；</w:t>
            </w:r>
          </w:p>
          <w:p>
            <w:pPr>
              <w:widowControl/>
              <w:numPr>
                <w:ilvl w:val="0"/>
                <w:numId w:val="9"/>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实配千兆电口≥48个，千兆SFP光口≥4个；支持基于端口的VLAN，支持基于MAC的VLAN；支持基于端口、VLAN下发ACL；支持IPv4静态路由、RIP，支持IPv6静态路由；</w:t>
            </w:r>
          </w:p>
          <w:p>
            <w:pPr>
              <w:widowControl/>
              <w:numPr>
                <w:ilvl w:val="0"/>
                <w:numId w:val="9"/>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MAC地址表≥16K ；支持OSPF；支持通过标准以太端口进行堆叠；单一IP管理，分布式弹性路由；ACL：1K ；</w:t>
            </w:r>
          </w:p>
          <w:p>
            <w:pPr>
              <w:widowControl/>
              <w:numPr>
                <w:ilvl w:val="0"/>
                <w:numId w:val="9"/>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支持Smart Link，可以实现双上行组网链路备份、负载分担和快速收敛；支持Console/Telnet命令行配置；支持SNMP、RMON告警、事件、历史记录；</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16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3.3</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千兆单模光模块</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光模块-SFP-GE-单模模块-(1310nm,10km,LC)</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46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3.4</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光纤跳线 </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双芯千兆单模光纤跳线 </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46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8628" w:type="dxa"/>
            <w:gridSpan w:val="5"/>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（三）云平台系统设备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万兆云平台接入交换机</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0"/>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≥48个1/10G SFP Plus端口，≥6个QSFP+端口，双模块化电源，≥3个可热插拔风扇模块。</w:t>
            </w:r>
          </w:p>
          <w:p>
            <w:pPr>
              <w:widowControl/>
              <w:numPr>
                <w:ilvl w:val="0"/>
                <w:numId w:val="10"/>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交换容量≥2.56Tbps，包转发率≥1080Mpps，支持横向虚拟化，支持VxLAN二层和三层网关，支持RIPng、OSPFv3、BGP4+、ISISv6等IPv6动态路由协议，支持本地和远程端口镜像ERSPAN。</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千兆云平台管理交换机</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1"/>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≥24 个10/100/1000Base-T 自适应以太网端口，≥4 个万兆SFP+口，扩展插槽1个；</w:t>
            </w:r>
          </w:p>
          <w:p>
            <w:pPr>
              <w:widowControl/>
              <w:numPr>
                <w:ilvl w:val="0"/>
                <w:numId w:val="11"/>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交换容量≥730Gbps，包转发率≥220Mpps，支持VXLAN 二层交换，支持VXLAN 路由交换，支持VXLAN 网关，支持10GE端口聚合，支持本地堆叠和远程堆叠，支持OSPFv1/v2，OSPFv3，支持BGP4，BGP4+ for IPv6，支持IS-IS，IS-IS V6，支持IPv6-Ping，IPv6-Tracert，IPv6-Telnet，IPv6-TFTP，支持本地和远程端口镜像，支持LLDP；</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光纤跳线 </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双芯万兆多模光纤跳线 </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30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10G光模块</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光模块-SFP+-10G-多模模块(850nm,0.3km,LC)</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34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计算存储融合节点</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2"/>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▲国产自主品牌，所投产品在《安可替代工程核心产品名录-1-2021》中；</w:t>
            </w:r>
          </w:p>
          <w:p>
            <w:pPr>
              <w:widowControl/>
              <w:numPr>
                <w:ilvl w:val="0"/>
                <w:numId w:val="12"/>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机架式服务器；</w:t>
            </w:r>
          </w:p>
          <w:p>
            <w:pPr>
              <w:widowControl/>
              <w:numPr>
                <w:ilvl w:val="0"/>
                <w:numId w:val="12"/>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CPU：配置≥2颗国产C86架构CPU，每颗CPU核心数≥24核，每颗CPU主频≥2.2GHz；</w:t>
            </w:r>
          </w:p>
          <w:p>
            <w:pPr>
              <w:widowControl/>
              <w:numPr>
                <w:ilvl w:val="0"/>
                <w:numId w:val="12"/>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内存：配置≥256GB DDR4 ECC RDIMM内存，支持≥32个内存插槽；</w:t>
            </w:r>
          </w:p>
          <w:p>
            <w:pPr>
              <w:widowControl/>
              <w:numPr>
                <w:ilvl w:val="0"/>
                <w:numId w:val="12"/>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硬盘：配置≥2块1.92TB企业级热插拔SSD硬盘，≥2块480G SSD硬盘，≥6块6TB 7200转企业级热插拔SAS硬盘；</w:t>
            </w:r>
          </w:p>
          <w:p>
            <w:pPr>
              <w:widowControl/>
              <w:numPr>
                <w:ilvl w:val="0"/>
                <w:numId w:val="12"/>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硬盘控制器：配置≥8GB Cache RAID控制器，支持RAID0/1/5/10/50，支持电容掉电保护；</w:t>
            </w:r>
          </w:p>
          <w:p>
            <w:pPr>
              <w:widowControl/>
              <w:numPr>
                <w:ilvl w:val="0"/>
                <w:numId w:val="12"/>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网卡：配置≥4个千兆以太网接口，万兆网卡：≥4个万兆网口（含多模光模块），支持网络唤醒、网络冗余、负载均衡；</w:t>
            </w:r>
          </w:p>
          <w:p>
            <w:pPr>
              <w:widowControl/>
              <w:numPr>
                <w:ilvl w:val="0"/>
                <w:numId w:val="12"/>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电源：配置热插拔1+1冗余电源；机架安装导轨及电源线，DVD光驱；PCIe扩展：最大可支持10个PCIe扩展插槽；硬盘数据恢复：提供国家级权威机构出具的3年数据恢复服务，提供服务承诺函；硬盘免回收。</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3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计算存储融合节点</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3"/>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国产自主品牌，所投产品在《安可替代工程核心产品名录-1-2021》中；</w:t>
            </w:r>
          </w:p>
          <w:p>
            <w:pPr>
              <w:widowControl/>
              <w:numPr>
                <w:ilvl w:val="0"/>
                <w:numId w:val="13"/>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机架式服务器；</w:t>
            </w:r>
          </w:p>
          <w:p>
            <w:pPr>
              <w:widowControl/>
              <w:numPr>
                <w:ilvl w:val="0"/>
                <w:numId w:val="13"/>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CPU：配置≥2颗国产C86架构CPU，每颗CPU核心数≥16核，每颗CPU主频2.5GHz；</w:t>
            </w:r>
          </w:p>
          <w:p>
            <w:pPr>
              <w:widowControl/>
              <w:numPr>
                <w:ilvl w:val="0"/>
                <w:numId w:val="13"/>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内存：配置≥256GB DDR4 ECC RDIMM内存，支持≥16个内存插槽；</w:t>
            </w:r>
          </w:p>
          <w:p>
            <w:pPr>
              <w:widowControl/>
              <w:numPr>
                <w:ilvl w:val="0"/>
                <w:numId w:val="13"/>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硬盘：配置≥2块1.92TB企业级热插拔SSD硬盘，≥2块480G SSD硬盘，≥6块6TB 7200转企业级热插拔SAS硬盘；</w:t>
            </w:r>
          </w:p>
          <w:p>
            <w:pPr>
              <w:widowControl/>
              <w:numPr>
                <w:ilvl w:val="0"/>
                <w:numId w:val="13"/>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硬盘控制器：配置≥8GB Cache RAID控制器，支持RAID0/1/5/10/50，支持电容掉电保护；</w:t>
            </w:r>
          </w:p>
          <w:p>
            <w:pPr>
              <w:widowControl/>
              <w:numPr>
                <w:ilvl w:val="0"/>
                <w:numId w:val="13"/>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网卡：配置≥4个千兆以太网接口，万兆网卡：≥4个万兆网口（含多模光模块），支持网络唤醒、网络冗余、负载均衡；</w:t>
            </w:r>
          </w:p>
          <w:p>
            <w:pPr>
              <w:widowControl/>
              <w:numPr>
                <w:ilvl w:val="0"/>
                <w:numId w:val="13"/>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电源：配置热插拔1+1冗余电源；机架安装导轨及电源线，DVD光驱；硬盘数据恢复：提供国家级权威机构出具的3年数据恢复服务，提供服务承诺函，硬盘免回收。</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3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18"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云平台软件及许可</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≥12颗物理处理器许可（包含服务器虚拟化软件、分布式存储虚拟化软件授权许可。）</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1、技术架构：基于开源OpenStack体系架构、支持KVM虚拟化技术、可同时使用VxLAN+VLAN网络方案；后端存储支持Ceph开源分布式存储。</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2、云主机管理：支持自定义主机配置、CPU Pin功能、云主机生命周期管理功能。</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3、网络资源管理功能：支持创建子网时配置多条主机路由、DNS配置、端口转发、云主机Floating IP限速功能。</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4、存储资源管理：支持iSCSI存储接口、对象存储功能，S3接口对象存储。</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5、云计算平台应具有快照、备份、归档管理：支持蓝光存储，可以自动或手动的将文件（对象）保存到蓝光存储中，实现数据的永久低成本保存和使用。</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6、SDN（软件定义网络）网络管理：支持三种IPv6地址配置模式。</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w:t>
            </w:r>
            <w:r>
              <w:rPr>
                <w:rFonts w:hint="eastAsia" w:ascii="宋体" w:hAnsi="宋体" w:eastAsia="宋体" w:cs="宋体"/>
                <w:color w:val="auto"/>
                <w:kern w:val="0"/>
                <w:szCs w:val="21"/>
                <w:highlight w:val="none"/>
                <w:lang w:bidi="ar"/>
              </w:rPr>
              <w:t>▲</w:t>
            </w:r>
            <w:r>
              <w:rPr>
                <w:rFonts w:hint="eastAsia" w:ascii="宋体" w:hAnsi="宋体" w:eastAsia="宋体" w:cs="宋体"/>
                <w:i w:val="0"/>
                <w:iCs w:val="0"/>
                <w:color w:val="auto"/>
                <w:kern w:val="0"/>
                <w:sz w:val="21"/>
                <w:szCs w:val="21"/>
                <w:highlight w:val="none"/>
                <w:u w:val="none"/>
                <w:lang w:val="en-US" w:eastAsia="zh-CN" w:bidi="ar"/>
              </w:rPr>
              <w:t>具备多Region管理，可在多个Region间切换，多个Region使用相同的账户和认证体系。</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w:t>
            </w:r>
            <w:r>
              <w:rPr>
                <w:rFonts w:hint="eastAsia" w:ascii="宋体" w:hAnsi="宋体" w:eastAsia="宋体" w:cs="宋体"/>
                <w:color w:val="auto"/>
                <w:kern w:val="0"/>
                <w:szCs w:val="21"/>
                <w:highlight w:val="none"/>
                <w:lang w:bidi="ar"/>
              </w:rPr>
              <w:t>▲</w:t>
            </w:r>
            <w:r>
              <w:rPr>
                <w:rFonts w:hint="eastAsia" w:ascii="宋体" w:hAnsi="宋体" w:eastAsia="宋体" w:cs="宋体"/>
                <w:i w:val="0"/>
                <w:iCs w:val="0"/>
                <w:color w:val="auto"/>
                <w:kern w:val="0"/>
                <w:sz w:val="21"/>
                <w:szCs w:val="21"/>
                <w:highlight w:val="none"/>
                <w:u w:val="none"/>
                <w:lang w:val="en-US" w:eastAsia="zh-CN" w:bidi="ar"/>
              </w:rPr>
              <w:t>云平台开放性：应提供云平台源码，完全兼容开源OpenStack所有RESTful API标准。计算节点支持X86架构、ARM架构服务器。</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color w:val="auto"/>
                <w:kern w:val="0"/>
                <w:szCs w:val="21"/>
                <w:highlight w:val="none"/>
                <w:lang w:val="en-US" w:eastAsia="zh-CN" w:bidi="ar"/>
              </w:rPr>
              <w:t>9、</w:t>
            </w:r>
            <w:r>
              <w:rPr>
                <w:rFonts w:hint="eastAsia" w:ascii="宋体" w:hAnsi="宋体" w:eastAsia="宋体" w:cs="宋体"/>
                <w:color w:val="auto"/>
                <w:kern w:val="0"/>
                <w:szCs w:val="21"/>
                <w:highlight w:val="none"/>
                <w:lang w:bidi="ar"/>
              </w:rPr>
              <w:t>▲</w:t>
            </w:r>
            <w:r>
              <w:rPr>
                <w:rFonts w:hint="eastAsia" w:ascii="宋体" w:hAnsi="宋体" w:eastAsia="宋体" w:cs="宋体"/>
                <w:i w:val="0"/>
                <w:iCs w:val="0"/>
                <w:color w:val="auto"/>
                <w:kern w:val="0"/>
                <w:sz w:val="21"/>
                <w:szCs w:val="21"/>
                <w:highlight w:val="none"/>
                <w:u w:val="none"/>
                <w:lang w:val="en-US" w:eastAsia="zh-CN" w:bidi="ar"/>
              </w:rPr>
              <w:t>云平台故障模拟与演练系统：包含自动化故障模拟和演练的工具。</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数据库系统</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国产自主品牌企业版数据库软件，2个CPU许可。</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应用中间件软件</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国产自主品牌企业级应用中间件软件，2个CPU许可。</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服务器操作系统</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国产自主品牌服务器操作系统。</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ETL工具软件</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国产自主品牌企业级数据交换工具+实时数据同步工具</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8628" w:type="dxa"/>
            <w:gridSpan w:val="5"/>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eastAsia="zh-CN"/>
              </w:rPr>
              <w:t>（</w:t>
            </w:r>
            <w:r>
              <w:rPr>
                <w:rFonts w:hint="eastAsia" w:ascii="宋体" w:hAnsi="宋体" w:eastAsia="宋体" w:cs="宋体"/>
                <w:i w:val="0"/>
                <w:iCs w:val="0"/>
                <w:color w:val="auto"/>
                <w:sz w:val="21"/>
                <w:szCs w:val="21"/>
                <w:highlight w:val="none"/>
                <w:u w:val="none"/>
                <w:lang w:val="en-US" w:eastAsia="zh-CN"/>
              </w:rPr>
              <w:t>四</w:t>
            </w:r>
            <w:r>
              <w:rPr>
                <w:rFonts w:hint="eastAsia" w:ascii="宋体" w:hAnsi="宋体" w:eastAsia="宋体" w:cs="宋体"/>
                <w:i w:val="0"/>
                <w:iCs w:val="0"/>
                <w:color w:val="auto"/>
                <w:sz w:val="21"/>
                <w:szCs w:val="21"/>
                <w:highlight w:val="none"/>
                <w:u w:val="none"/>
                <w:lang w:eastAsia="zh-CN"/>
              </w:rPr>
              <w:t>）</w:t>
            </w:r>
            <w:r>
              <w:rPr>
                <w:rFonts w:hint="eastAsia" w:ascii="宋体" w:hAnsi="宋体" w:eastAsia="宋体" w:cs="宋体"/>
                <w:i w:val="0"/>
                <w:iCs w:val="0"/>
                <w:color w:val="auto"/>
                <w:sz w:val="21"/>
                <w:szCs w:val="21"/>
                <w:highlight w:val="none"/>
                <w:u w:val="none"/>
                <w:lang w:val="en-US" w:eastAsia="zh-CN"/>
              </w:rPr>
              <w:t>视频监控系统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高清广角半球摄像机（含电源）</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4"/>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≥400万1/3"CMOS 变焦半球网络摄像机</w:t>
            </w:r>
          </w:p>
          <w:p>
            <w:pPr>
              <w:widowControl/>
              <w:numPr>
                <w:ilvl w:val="0"/>
                <w:numId w:val="14"/>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支持越界侦测、区域入侵、进入区域侦测和离开区域侦测，持对运动人脸进行检测，跟踪，抓拍，评分，筛选</w:t>
            </w:r>
          </w:p>
          <w:p>
            <w:pPr>
              <w:widowControl/>
              <w:numPr>
                <w:ilvl w:val="0"/>
                <w:numId w:val="14"/>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最小照度≤0.005 Lux</w:t>
            </w:r>
          </w:p>
          <w:p>
            <w:pPr>
              <w:widowControl/>
              <w:numPr>
                <w:ilvl w:val="0"/>
                <w:numId w:val="14"/>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宽动态范围：≥120 dB</w:t>
            </w:r>
          </w:p>
          <w:p>
            <w:pPr>
              <w:widowControl/>
              <w:numPr>
                <w:ilvl w:val="0"/>
                <w:numId w:val="14"/>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调整角度： 水平：0°~355°；垂直：0°~75°</w:t>
            </w:r>
          </w:p>
          <w:p>
            <w:pPr>
              <w:widowControl/>
              <w:numPr>
                <w:ilvl w:val="0"/>
                <w:numId w:val="14"/>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镜头： 2.7~12 mm；</w:t>
            </w:r>
          </w:p>
          <w:p>
            <w:pPr>
              <w:widowControl/>
              <w:numPr>
                <w:ilvl w:val="0"/>
                <w:numId w:val="14"/>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红外距离≥ 30 m</w:t>
            </w:r>
          </w:p>
          <w:p>
            <w:pPr>
              <w:widowControl/>
              <w:numPr>
                <w:ilvl w:val="0"/>
                <w:numId w:val="14"/>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最大图像尺寸： 2560 × 1440</w:t>
            </w:r>
          </w:p>
          <w:p>
            <w:pPr>
              <w:widowControl/>
              <w:numPr>
                <w:ilvl w:val="0"/>
                <w:numId w:val="14"/>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视频压缩标准： H.265/H.264</w:t>
            </w:r>
          </w:p>
          <w:p>
            <w:pPr>
              <w:widowControl/>
              <w:numPr>
                <w:ilvl w:val="0"/>
                <w:numId w:val="14"/>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存储功能：支持断网本地存储及断网续传</w:t>
            </w:r>
          </w:p>
          <w:p>
            <w:pPr>
              <w:widowControl/>
              <w:numPr>
                <w:ilvl w:val="0"/>
                <w:numId w:val="14"/>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网络：RJ45 10 M/100 M自适应</w:t>
            </w:r>
          </w:p>
          <w:p>
            <w:pPr>
              <w:widowControl/>
              <w:numPr>
                <w:ilvl w:val="0"/>
                <w:numId w:val="14"/>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音频：≥1路输入，≥1路输出，≥1个内置麦克风；报警：≥ 1路输入，≥1路输出，</w:t>
            </w:r>
          </w:p>
          <w:p>
            <w:pPr>
              <w:widowControl/>
              <w:numPr>
                <w:ilvl w:val="0"/>
                <w:numId w:val="14"/>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电源输出： DC12 V，100 mA</w:t>
            </w:r>
          </w:p>
          <w:p>
            <w:pPr>
              <w:widowControl/>
              <w:numPr>
                <w:ilvl w:val="0"/>
                <w:numId w:val="14"/>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防护：IP67；防暴：IK08</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266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室内球机（含电源、支架）</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5"/>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 xml:space="preserve">≥400万室内球机，1/2.8＂CMOS </w:t>
            </w:r>
            <w:r>
              <w:rPr>
                <w:rFonts w:hint="eastAsia" w:ascii="宋体" w:hAnsi="宋体" w:eastAsia="宋体" w:cs="宋体"/>
                <w:color w:val="auto"/>
                <w:kern w:val="0"/>
                <w:sz w:val="21"/>
                <w:szCs w:val="21"/>
                <w:highlight w:val="none"/>
                <w:lang w:val="en-US" w:eastAsia="zh-CN" w:bidi="ar"/>
              </w:rPr>
              <w:br w:type="textWrapping"/>
            </w:r>
            <w:r>
              <w:rPr>
                <w:rFonts w:hint="eastAsia" w:ascii="宋体" w:hAnsi="宋体" w:eastAsia="宋体" w:cs="宋体"/>
                <w:color w:val="auto"/>
                <w:kern w:val="0"/>
                <w:sz w:val="21"/>
                <w:szCs w:val="21"/>
                <w:highlight w:val="none"/>
                <w:lang w:val="en-US" w:eastAsia="zh-CN" w:bidi="ar"/>
              </w:rPr>
              <w:t>最低照度≤0.001 Lux；</w:t>
            </w:r>
          </w:p>
          <w:p>
            <w:pPr>
              <w:widowControl/>
              <w:numPr>
                <w:ilvl w:val="0"/>
                <w:numId w:val="15"/>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变倍：≥23倍光学变倍；焦距：4.8~110mm</w:t>
            </w:r>
          </w:p>
          <w:p>
            <w:pPr>
              <w:widowControl/>
              <w:numPr>
                <w:ilvl w:val="0"/>
                <w:numId w:val="15"/>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视场角： 55~2.7度（广角~望远）</w:t>
            </w:r>
          </w:p>
          <w:p>
            <w:pPr>
              <w:widowControl/>
              <w:numPr>
                <w:ilvl w:val="0"/>
                <w:numId w:val="15"/>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红外补光距离： ≥50 m；</w:t>
            </w:r>
          </w:p>
          <w:p>
            <w:pPr>
              <w:widowControl/>
              <w:numPr>
                <w:ilvl w:val="0"/>
                <w:numId w:val="15"/>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水平范围： 0°~360°；垂直范围： -5°~90°。</w:t>
            </w:r>
          </w:p>
          <w:p>
            <w:pPr>
              <w:widowControl/>
              <w:numPr>
                <w:ilvl w:val="0"/>
                <w:numId w:val="15"/>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主码流帧率分辨率： 50 Hz：25 fps（2560 × 1440） ；60 Hz：30 fps（2560 × 1440）；视频压缩标准： H.265/H.264/MJPEG</w:t>
            </w:r>
          </w:p>
          <w:p>
            <w:pPr>
              <w:widowControl/>
              <w:numPr>
                <w:ilvl w:val="0"/>
                <w:numId w:val="15"/>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网络存储： NAS（NFS，SMB/CIFS）</w:t>
            </w:r>
          </w:p>
          <w:p>
            <w:pPr>
              <w:widowControl/>
              <w:numPr>
                <w:ilvl w:val="0"/>
                <w:numId w:val="15"/>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宽动态： 120 dB超宽动态</w:t>
            </w:r>
          </w:p>
          <w:p>
            <w:pPr>
              <w:widowControl/>
              <w:numPr>
                <w:ilvl w:val="0"/>
                <w:numId w:val="15"/>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图像增强： 背光补偿，强光抑制，3D数字降噪</w:t>
            </w:r>
          </w:p>
          <w:p>
            <w:pPr>
              <w:widowControl/>
              <w:numPr>
                <w:ilvl w:val="0"/>
                <w:numId w:val="15"/>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网络接口： RJ4510 M/100 M自适应</w:t>
            </w:r>
          </w:p>
          <w:p>
            <w:pPr>
              <w:widowControl/>
              <w:numPr>
                <w:ilvl w:val="0"/>
                <w:numId w:val="15"/>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 xml:space="preserve">SD卡扩展： 内置MicroSD卡插槽，支持256 GB  </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22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31"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电梯摄像机（含电源）</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6"/>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≥400万 1/3”CMOS迷你半球网络摄像机</w:t>
            </w:r>
          </w:p>
          <w:p>
            <w:pPr>
              <w:widowControl/>
              <w:numPr>
                <w:ilvl w:val="0"/>
                <w:numId w:val="16"/>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最低照度：≤0.005 Lux</w:t>
            </w:r>
          </w:p>
          <w:p>
            <w:pPr>
              <w:widowControl/>
              <w:numPr>
                <w:ilvl w:val="0"/>
                <w:numId w:val="16"/>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宽动态：≥120 dB</w:t>
            </w:r>
          </w:p>
          <w:p>
            <w:pPr>
              <w:widowControl/>
              <w:numPr>
                <w:ilvl w:val="0"/>
                <w:numId w:val="16"/>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2.8mm，4mm，6mm镜头可选；补光灯类型： 红外灯；补光距离：≥10 m。</w:t>
            </w:r>
          </w:p>
          <w:p>
            <w:pPr>
              <w:widowControl/>
              <w:numPr>
                <w:ilvl w:val="0"/>
                <w:numId w:val="16"/>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最大图像尺寸：2560 × 1440</w:t>
            </w:r>
          </w:p>
          <w:p>
            <w:pPr>
              <w:widowControl/>
              <w:numPr>
                <w:ilvl w:val="0"/>
                <w:numId w:val="16"/>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视频压缩标准：H.265/H.264</w:t>
            </w:r>
          </w:p>
          <w:p>
            <w:pPr>
              <w:widowControl/>
              <w:numPr>
                <w:ilvl w:val="0"/>
                <w:numId w:val="16"/>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网络存储： 支持NAS（NFS，SMB/CIFS均支持），支持MicroSD卡</w:t>
            </w:r>
          </w:p>
          <w:p>
            <w:pPr>
              <w:widowControl/>
              <w:numPr>
                <w:ilvl w:val="0"/>
                <w:numId w:val="16"/>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网络接口：RJ45 10 M/100 M自适应</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13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高清枪式摄像机（含电源、支架）</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7"/>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≥400万 1/2.7" CMOS筒型网络摄像机</w:t>
            </w:r>
          </w:p>
          <w:p>
            <w:pPr>
              <w:widowControl/>
              <w:numPr>
                <w:ilvl w:val="0"/>
                <w:numId w:val="17"/>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最低照度≤0.005 Lux</w:t>
            </w:r>
          </w:p>
          <w:p>
            <w:pPr>
              <w:widowControl/>
              <w:numPr>
                <w:ilvl w:val="0"/>
                <w:numId w:val="17"/>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宽动态： ≥120 dB</w:t>
            </w:r>
          </w:p>
          <w:p>
            <w:pPr>
              <w:widowControl/>
              <w:numPr>
                <w:ilvl w:val="0"/>
                <w:numId w:val="17"/>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4mm，6mm，8mm，12mm镜头可选</w:t>
            </w:r>
          </w:p>
          <w:p>
            <w:pPr>
              <w:widowControl/>
              <w:numPr>
                <w:ilvl w:val="0"/>
                <w:numId w:val="17"/>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红外距离：≥30 m；白光距离： ≥20 m。</w:t>
            </w:r>
          </w:p>
          <w:p>
            <w:pPr>
              <w:widowControl/>
              <w:numPr>
                <w:ilvl w:val="0"/>
                <w:numId w:val="17"/>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最大图像尺寸：2560 × 1440；视频压缩标准：H.265/H.264</w:t>
            </w:r>
          </w:p>
          <w:p>
            <w:pPr>
              <w:widowControl/>
              <w:numPr>
                <w:ilvl w:val="0"/>
                <w:numId w:val="17"/>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音频： 1个内置麦克风</w:t>
            </w:r>
          </w:p>
          <w:p>
            <w:pPr>
              <w:widowControl/>
              <w:numPr>
                <w:ilvl w:val="0"/>
                <w:numId w:val="17"/>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网络接口：RJ45 10 M/100 M自适应</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399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防水防雾摄像机（含电源、支架）</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8"/>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≥400 万1/3"CMOS变焦筒型网络摄像机</w:t>
            </w:r>
          </w:p>
          <w:p>
            <w:pPr>
              <w:widowControl/>
              <w:numPr>
                <w:ilvl w:val="0"/>
                <w:numId w:val="18"/>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人车分类侦测，支持越界侦测，区域入侵侦测，进入区域侦测和离开区域侦测，支持对运动人脸进行检测，跟踪，抓拍，评分，筛选</w:t>
            </w:r>
          </w:p>
          <w:p>
            <w:pPr>
              <w:widowControl/>
              <w:numPr>
                <w:ilvl w:val="0"/>
                <w:numId w:val="18"/>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最低照度 ≤0.005 Lux</w:t>
            </w:r>
          </w:p>
          <w:p>
            <w:pPr>
              <w:widowControl/>
              <w:numPr>
                <w:ilvl w:val="0"/>
                <w:numId w:val="18"/>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宽动态：≥ 120 dB</w:t>
            </w:r>
          </w:p>
          <w:p>
            <w:pPr>
              <w:widowControl/>
              <w:numPr>
                <w:ilvl w:val="0"/>
                <w:numId w:val="18"/>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调节角度： 水平：0°~360°，垂直：0°~90°，</w:t>
            </w:r>
          </w:p>
          <w:p>
            <w:pPr>
              <w:widowControl/>
              <w:numPr>
                <w:ilvl w:val="0"/>
                <w:numId w:val="18"/>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焦距&amp;视场角： 2.7~12 mm：</w:t>
            </w:r>
          </w:p>
          <w:p>
            <w:pPr>
              <w:widowControl/>
              <w:numPr>
                <w:ilvl w:val="0"/>
                <w:numId w:val="18"/>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红外距离：≥ 50 m。</w:t>
            </w:r>
          </w:p>
          <w:p>
            <w:pPr>
              <w:widowControl/>
              <w:numPr>
                <w:ilvl w:val="0"/>
                <w:numId w:val="18"/>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最大图像尺寸： 2560 × 1440；视频压缩标准： 主码流：H.265/H.264。</w:t>
            </w:r>
          </w:p>
          <w:p>
            <w:pPr>
              <w:widowControl/>
              <w:numPr>
                <w:ilvl w:val="0"/>
                <w:numId w:val="18"/>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存储功能：支持断网本地存储及断网续传</w:t>
            </w:r>
          </w:p>
          <w:p>
            <w:pPr>
              <w:widowControl/>
              <w:numPr>
                <w:ilvl w:val="0"/>
                <w:numId w:val="18"/>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防护：IP67</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145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防暴高清广角半球摄像机（含电源）</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9"/>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≥400万1/2.7"超广角半球网络摄像机</w:t>
            </w:r>
          </w:p>
          <w:p>
            <w:pPr>
              <w:widowControl/>
              <w:numPr>
                <w:ilvl w:val="0"/>
                <w:numId w:val="19"/>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最低照度≤0.001 Lux</w:t>
            </w:r>
          </w:p>
          <w:p>
            <w:pPr>
              <w:widowControl/>
              <w:numPr>
                <w:ilvl w:val="0"/>
                <w:numId w:val="19"/>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镜头：1.82 mm， 水平视场角：≥ 160°，垂直视场角：≥ 130°；支持图像远端放大和矫正畸变</w:t>
            </w:r>
          </w:p>
          <w:p>
            <w:pPr>
              <w:widowControl/>
              <w:numPr>
                <w:ilvl w:val="0"/>
                <w:numId w:val="19"/>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宽动态范围：≥120dB</w:t>
            </w:r>
          </w:p>
          <w:p>
            <w:pPr>
              <w:widowControl/>
              <w:numPr>
                <w:ilvl w:val="0"/>
                <w:numId w:val="19"/>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视频压缩标准：H.265/H.264/MJPEG；最大图像尺寸： 2560 x 1440</w:t>
            </w:r>
          </w:p>
          <w:p>
            <w:pPr>
              <w:widowControl/>
              <w:numPr>
                <w:ilvl w:val="0"/>
                <w:numId w:val="19"/>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存储功能：支持断网本地存储及断网续传，支持SD卡加密及SD状态检测功能；</w:t>
            </w:r>
          </w:p>
          <w:p>
            <w:pPr>
              <w:widowControl/>
              <w:numPr>
                <w:ilvl w:val="0"/>
                <w:numId w:val="19"/>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电源输出：支持1路DC12V 200mA输出；</w:t>
            </w:r>
          </w:p>
          <w:p>
            <w:pPr>
              <w:widowControl/>
              <w:numPr>
                <w:ilvl w:val="0"/>
                <w:numId w:val="19"/>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红外距离：20米</w:t>
            </w:r>
          </w:p>
          <w:p>
            <w:pPr>
              <w:widowControl/>
              <w:numPr>
                <w:ilvl w:val="0"/>
                <w:numId w:val="19"/>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防暴：IK10。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523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拾音器</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20"/>
              </w:numPr>
              <w:jc w:val="left"/>
              <w:textAlignment w:val="center"/>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防暴结构外壳。</w:t>
            </w:r>
          </w:p>
          <w:p>
            <w:pPr>
              <w:widowControl/>
              <w:numPr>
                <w:ilvl w:val="0"/>
                <w:numId w:val="20"/>
              </w:numPr>
              <w:jc w:val="left"/>
              <w:textAlignment w:val="center"/>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可根据现场环境手动调节拾音距离与音量，应对多种现场环境；</w:t>
            </w:r>
          </w:p>
          <w:p>
            <w:pPr>
              <w:widowControl/>
              <w:numPr>
                <w:ilvl w:val="0"/>
                <w:numId w:val="20"/>
              </w:numPr>
              <w:jc w:val="left"/>
              <w:textAlignment w:val="center"/>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内置自动增益AGC电路，自动抑制高强度声音，消除远近距离的声音差别；</w:t>
            </w:r>
          </w:p>
          <w:p>
            <w:pPr>
              <w:widowControl/>
              <w:numPr>
                <w:ilvl w:val="0"/>
                <w:numId w:val="20"/>
              </w:numPr>
              <w:jc w:val="left"/>
              <w:textAlignment w:val="center"/>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自动调节高强度声音和瞬间冲击音；</w:t>
            </w:r>
          </w:p>
          <w:p>
            <w:pPr>
              <w:widowControl/>
              <w:numPr>
                <w:ilvl w:val="0"/>
                <w:numId w:val="20"/>
              </w:numPr>
              <w:jc w:val="left"/>
              <w:textAlignment w:val="center"/>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拾音范围：5-100平方米(可调节)。</w:t>
            </w:r>
          </w:p>
          <w:p>
            <w:pPr>
              <w:widowControl/>
              <w:numPr>
                <w:ilvl w:val="0"/>
                <w:numId w:val="20"/>
              </w:numPr>
              <w:jc w:val="left"/>
              <w:textAlignment w:val="center"/>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频率响应：20Hz~20kHz。灵敏度≤-40dB。</w:t>
            </w:r>
          </w:p>
          <w:p>
            <w:pPr>
              <w:widowControl/>
              <w:numPr>
                <w:ilvl w:val="0"/>
                <w:numId w:val="20"/>
              </w:numPr>
              <w:jc w:val="left"/>
              <w:textAlignment w:val="center"/>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保护电路：电源错接保护。</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488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人脸视频点名摄像机</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21"/>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≥400万双镜头智能网络摄像机；支持人脸抓拍，全结构化、智能事件应用；支持对运动人脸进行检测、跟踪、抓拍、评分、筛选；</w:t>
            </w:r>
          </w:p>
          <w:p>
            <w:pPr>
              <w:widowControl/>
              <w:numPr>
                <w:ilvl w:val="0"/>
                <w:numId w:val="21"/>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支持GB35114安全加密</w:t>
            </w:r>
          </w:p>
          <w:p>
            <w:pPr>
              <w:widowControl/>
              <w:numPr>
                <w:ilvl w:val="0"/>
                <w:numId w:val="21"/>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传感器类型： 通道1：1/1.8" CMOS；通道2：1/2.7" CMOS</w:t>
            </w:r>
          </w:p>
          <w:p>
            <w:pPr>
              <w:widowControl/>
              <w:numPr>
                <w:ilvl w:val="0"/>
                <w:numId w:val="21"/>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最低照度：通道1：≤0.0001 Lux，通道2：≤0.0001 Lux，</w:t>
            </w:r>
          </w:p>
          <w:p>
            <w:pPr>
              <w:widowControl/>
              <w:numPr>
                <w:ilvl w:val="0"/>
                <w:numId w:val="21"/>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宽动态： ≥120 dB</w:t>
            </w:r>
          </w:p>
          <w:p>
            <w:pPr>
              <w:widowControl/>
              <w:numPr>
                <w:ilvl w:val="0"/>
                <w:numId w:val="21"/>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焦距通道1：8~32 mm； 焦距通道2：4 mm</w:t>
            </w:r>
          </w:p>
          <w:p>
            <w:pPr>
              <w:widowControl/>
              <w:numPr>
                <w:ilvl w:val="0"/>
                <w:numId w:val="21"/>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补光灯类型： 混合补光距离： 通道1：普通监控：≥ 80 m，人脸抓拍/识别：≥ 15 m；通道2：普通监控：≥ 30 m</w:t>
            </w:r>
          </w:p>
          <w:p>
            <w:pPr>
              <w:widowControl/>
              <w:numPr>
                <w:ilvl w:val="0"/>
                <w:numId w:val="21"/>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最大图像尺寸： 通道1：2688 x 1520；通道2：1920 x 1080</w:t>
            </w:r>
          </w:p>
          <w:p>
            <w:pPr>
              <w:widowControl/>
              <w:numPr>
                <w:ilvl w:val="0"/>
                <w:numId w:val="21"/>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视频压缩标准： H.265/H.264/MJPEG</w:t>
            </w:r>
          </w:p>
          <w:p>
            <w:pPr>
              <w:widowControl/>
              <w:numPr>
                <w:ilvl w:val="0"/>
                <w:numId w:val="21"/>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网络存储： 支持Micro SD卡（256 GB）</w:t>
            </w:r>
          </w:p>
          <w:p>
            <w:pPr>
              <w:widowControl/>
              <w:numPr>
                <w:ilvl w:val="0"/>
                <w:numId w:val="21"/>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视频输出：1 Vp-p复合输出</w:t>
            </w:r>
          </w:p>
          <w:p>
            <w:pPr>
              <w:widowControl/>
              <w:numPr>
                <w:ilvl w:val="0"/>
                <w:numId w:val="21"/>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网络： 1个RJ45 10 M/100 M/1000M网口</w:t>
            </w:r>
          </w:p>
          <w:p>
            <w:pPr>
              <w:widowControl/>
              <w:numPr>
                <w:ilvl w:val="0"/>
                <w:numId w:val="21"/>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电源输出： DC12 V，100 mA；</w:t>
            </w:r>
          </w:p>
          <w:p>
            <w:pPr>
              <w:widowControl/>
              <w:numPr>
                <w:ilvl w:val="0"/>
                <w:numId w:val="21"/>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支持防反接保护；PoE：802。</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室外球形摄像机（含电源、支架）</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22"/>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≥400万室外球机，支持在摄像机的实时视频画面中实现标签与标签联动的功能；支持细节路对设定区域进行布防，当检测到目标时对目标进行跟踪及报警，实现周界布防。</w:t>
            </w:r>
          </w:p>
          <w:p>
            <w:pPr>
              <w:widowControl/>
              <w:numPr>
                <w:ilvl w:val="0"/>
                <w:numId w:val="22"/>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混合目标检测：支持细节路混合目标检测，对检测区域内的人、车进行抓拍上传。</w:t>
            </w:r>
          </w:p>
          <w:p>
            <w:pPr>
              <w:widowControl/>
              <w:numPr>
                <w:ilvl w:val="0"/>
                <w:numId w:val="22"/>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支持声光警戒：报警联动白光闪烁报警和声音报警，声音内容可选</w:t>
            </w:r>
          </w:p>
          <w:p>
            <w:pPr>
              <w:widowControl/>
              <w:numPr>
                <w:ilvl w:val="0"/>
                <w:numId w:val="22"/>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支持人脸人体车辆同时抓拍，人脸人体关联输出，并实现对人脸、人体、车辆结构化属性特征信息提取。</w:t>
            </w:r>
          </w:p>
          <w:p>
            <w:pPr>
              <w:widowControl/>
              <w:numPr>
                <w:ilvl w:val="0"/>
                <w:numId w:val="22"/>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支持全景、细节3D关联跟踪</w:t>
            </w:r>
          </w:p>
          <w:p>
            <w:pPr>
              <w:widowControl/>
              <w:numPr>
                <w:ilvl w:val="0"/>
                <w:numId w:val="22"/>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支持GB35114安全加密</w:t>
            </w:r>
          </w:p>
          <w:p>
            <w:pPr>
              <w:widowControl/>
              <w:numPr>
                <w:ilvl w:val="0"/>
                <w:numId w:val="22"/>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传感器类型： 【全景】1/2.8＂ CMOS，【细节】1/1.8＂ CMOS</w:t>
            </w:r>
          </w:p>
          <w:p>
            <w:pPr>
              <w:widowControl/>
              <w:numPr>
                <w:ilvl w:val="0"/>
                <w:numId w:val="22"/>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 xml:space="preserve">最低照度：【全景】≤0.0005 Lux；【细节】≤0.0001 Lux。 </w:t>
            </w:r>
            <w:r>
              <w:rPr>
                <w:rFonts w:hint="eastAsia" w:ascii="宋体" w:hAnsi="宋体" w:eastAsia="宋体" w:cs="宋体"/>
                <w:color w:val="auto"/>
                <w:kern w:val="0"/>
                <w:sz w:val="21"/>
                <w:szCs w:val="21"/>
                <w:highlight w:val="none"/>
                <w:lang w:val="en-US" w:eastAsia="zh-CN" w:bidi="ar"/>
              </w:rPr>
              <w:br w:type="textWrapping"/>
            </w:r>
            <w:r>
              <w:rPr>
                <w:rFonts w:hint="eastAsia" w:ascii="宋体" w:hAnsi="宋体" w:eastAsia="宋体" w:cs="宋体"/>
                <w:color w:val="auto"/>
                <w:kern w:val="0"/>
                <w:sz w:val="21"/>
                <w:szCs w:val="21"/>
                <w:highlight w:val="none"/>
                <w:lang w:val="en-US" w:eastAsia="zh-CN" w:bidi="ar"/>
              </w:rPr>
              <w:t>焦距： 【全景】2.8 mm；【细节】5.9~147.5 mm，</w:t>
            </w:r>
          </w:p>
          <w:p>
            <w:pPr>
              <w:widowControl/>
              <w:numPr>
                <w:ilvl w:val="0"/>
                <w:numId w:val="22"/>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细节不小于25倍光学变倍；</w:t>
            </w:r>
          </w:p>
          <w:p>
            <w:pPr>
              <w:widowControl/>
              <w:numPr>
                <w:ilvl w:val="0"/>
                <w:numId w:val="22"/>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补光灯距离： 【全景】≥ 30 m；【细节】≥ 200 m；</w:t>
            </w:r>
          </w:p>
          <w:p>
            <w:pPr>
              <w:widowControl/>
              <w:numPr>
                <w:ilvl w:val="0"/>
                <w:numId w:val="22"/>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垂直范围： 【全景】7~17°；【细节】-20~90°；全景、细节垂直键控速度可设；垂直键控速度：0.1°~160°/s，垂直预置点速度：200°/s</w:t>
            </w:r>
          </w:p>
          <w:p>
            <w:pPr>
              <w:widowControl/>
              <w:numPr>
                <w:ilvl w:val="0"/>
                <w:numId w:val="22"/>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主码流帧率分辨率：【全景】50 Hz：25 fps（3840 × 1080）；60 Hz：24 fps（3840 × 1080）；【细节】50 Hz：25 fps（2560 × 1440）；60 Hz：30 fps（2560 × 1440）。</w:t>
            </w:r>
          </w:p>
          <w:p>
            <w:pPr>
              <w:widowControl/>
              <w:numPr>
                <w:ilvl w:val="0"/>
                <w:numId w:val="22"/>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视频压缩标准： H.265，H.264，MJPEG</w:t>
            </w:r>
          </w:p>
          <w:p>
            <w:pPr>
              <w:widowControl/>
              <w:numPr>
                <w:ilvl w:val="0"/>
                <w:numId w:val="22"/>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网络存储： ANR，NAS（NFS，SMB/CIFS）</w:t>
            </w:r>
          </w:p>
          <w:p>
            <w:pPr>
              <w:widowControl/>
              <w:numPr>
                <w:ilvl w:val="0"/>
                <w:numId w:val="22"/>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RJ45自适应网口</w:t>
            </w:r>
          </w:p>
          <w:p>
            <w:pPr>
              <w:widowControl/>
              <w:numPr>
                <w:ilvl w:val="0"/>
                <w:numId w:val="22"/>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SD卡扩展： 内置MicroSD卡插槽，最大支持256 GB</w:t>
            </w:r>
          </w:p>
          <w:p>
            <w:pPr>
              <w:widowControl/>
              <w:numPr>
                <w:ilvl w:val="0"/>
                <w:numId w:val="22"/>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报警： 7路报警输入；报警输出： 2路报警输出；音频： 1路音频输入；音频输出： 1路音频输出；支持RS-485。</w:t>
            </w:r>
          </w:p>
          <w:p>
            <w:pPr>
              <w:widowControl/>
              <w:numPr>
                <w:ilvl w:val="0"/>
                <w:numId w:val="22"/>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除雾： 支持；防护： IP67</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18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戒毒管理区制高点全景相机（含电源、支架）</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23"/>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≥2400万270°AR球形鹰眼</w:t>
            </w:r>
            <w:r>
              <w:rPr>
                <w:rFonts w:hint="eastAsia" w:ascii="宋体" w:hAnsi="宋体" w:eastAsia="宋体" w:cs="宋体"/>
                <w:color w:val="auto"/>
                <w:kern w:val="0"/>
                <w:sz w:val="21"/>
                <w:szCs w:val="21"/>
                <w:highlight w:val="none"/>
                <w:lang w:val="en-US" w:eastAsia="zh-CN" w:bidi="ar"/>
              </w:rPr>
              <w:br w:type="textWrapping"/>
            </w:r>
            <w:r>
              <w:rPr>
                <w:rFonts w:hint="eastAsia" w:ascii="宋体" w:hAnsi="宋体" w:eastAsia="宋体" w:cs="宋体"/>
                <w:color w:val="auto"/>
                <w:kern w:val="0"/>
                <w:sz w:val="21"/>
                <w:szCs w:val="21"/>
                <w:highlight w:val="none"/>
                <w:lang w:val="en-US" w:eastAsia="zh-CN" w:bidi="ar"/>
              </w:rPr>
              <w:t>单产品即可同时提供全景与特写画面，兼顾全景与细节。270度的全景监控，全景画面可支持关注区域畸变矫正；一体化机芯和高速云台设计，在全景监控的同时提供快速细节定位功能。全景球机可实现自动或手动对全景区域内的多个目标进行区域入侵、越界、进入区域、离开区域行为的检测，并可输出报警信号和联动云台跟踪，支持配合平台实现AR立体防控，可以在监控画面上实时显示并展开业务应用，支持全景和细节的标签映射，同一目标只需标定一次，支持GB35114安全加密。</w:t>
            </w:r>
          </w:p>
          <w:p>
            <w:pPr>
              <w:widowControl/>
              <w:numPr>
                <w:ilvl w:val="0"/>
                <w:numId w:val="23"/>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传感器类型： 【全景】1/1.8＂CMOS，【细节】1/1.8＂CMOS。</w:t>
            </w:r>
          </w:p>
          <w:p>
            <w:pPr>
              <w:widowControl/>
              <w:numPr>
                <w:ilvl w:val="0"/>
                <w:numId w:val="23"/>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最低照度： 【全景】≤0.0005 Lux/F1.0（彩色），0.0001 Lux/F1.0（黑白）；【细节】≤0.0001 Lux，0 Lux with IR 。【细节】支持120 dB超宽动态，不小于45倍光学变倍</w:t>
            </w:r>
          </w:p>
          <w:p>
            <w:pPr>
              <w:widowControl/>
              <w:numPr>
                <w:ilvl w:val="0"/>
                <w:numId w:val="23"/>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焦距： 【全景】2.8 mm；【细节】7.1~320mm</w:t>
            </w:r>
            <w:r>
              <w:rPr>
                <w:rFonts w:hint="eastAsia" w:ascii="宋体" w:hAnsi="宋体" w:eastAsia="宋体" w:cs="宋体"/>
                <w:color w:val="auto"/>
                <w:kern w:val="0"/>
                <w:sz w:val="21"/>
                <w:szCs w:val="21"/>
                <w:highlight w:val="none"/>
                <w:lang w:val="en-US" w:eastAsia="zh-CN" w:bidi="ar"/>
              </w:rPr>
              <w:br w:type="textWrapping"/>
            </w:r>
            <w:r>
              <w:rPr>
                <w:rFonts w:hint="eastAsia" w:ascii="宋体" w:hAnsi="宋体" w:eastAsia="宋体" w:cs="宋体"/>
                <w:color w:val="auto"/>
                <w:kern w:val="0"/>
                <w:sz w:val="21"/>
                <w:szCs w:val="21"/>
                <w:highlight w:val="none"/>
                <w:lang w:val="en-US" w:eastAsia="zh-CN" w:bidi="ar"/>
              </w:rPr>
              <w:t>红外照射距离：≥ 500 m</w:t>
            </w:r>
            <w:r>
              <w:rPr>
                <w:rFonts w:hint="eastAsia" w:ascii="宋体" w:hAnsi="宋体" w:eastAsia="宋体" w:cs="宋体"/>
                <w:color w:val="auto"/>
                <w:kern w:val="0"/>
                <w:sz w:val="21"/>
                <w:szCs w:val="21"/>
                <w:highlight w:val="none"/>
                <w:lang w:val="en-US" w:eastAsia="zh-CN" w:bidi="ar"/>
              </w:rPr>
              <w:br w:type="textWrapping"/>
            </w:r>
            <w:r>
              <w:rPr>
                <w:rFonts w:hint="eastAsia" w:ascii="宋体" w:hAnsi="宋体" w:eastAsia="宋体" w:cs="宋体"/>
                <w:color w:val="auto"/>
                <w:kern w:val="0"/>
                <w:sz w:val="21"/>
                <w:szCs w:val="21"/>
                <w:highlight w:val="none"/>
                <w:lang w:val="en-US" w:eastAsia="zh-CN" w:bidi="ar"/>
              </w:rPr>
              <w:t>水平速度： 水平键控速度：0.1°~210°/s，速度可设；水平预置点速度：240°/s；垂直速度： 垂直键控速度：0.1°~150°/s，速度可设；垂直预置点速度：200°/s</w:t>
            </w:r>
          </w:p>
          <w:p>
            <w:pPr>
              <w:widowControl/>
              <w:numPr>
                <w:ilvl w:val="0"/>
                <w:numId w:val="23"/>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主码流帧率分辨率：【全景】50 Hz：25 fps（8160 × 2400）；60 Hz：30 fps（8160 × 2400）；【细节】50 Hz：25 fps（3840 × 2160） ；60 Hz：24 fps（3840 × 2160） 。</w:t>
            </w:r>
          </w:p>
          <w:p>
            <w:pPr>
              <w:widowControl/>
              <w:numPr>
                <w:ilvl w:val="0"/>
                <w:numId w:val="23"/>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视频压缩标准： H.265，H.264，MJPEG</w:t>
            </w:r>
          </w:p>
          <w:p>
            <w:pPr>
              <w:widowControl/>
              <w:numPr>
                <w:ilvl w:val="0"/>
                <w:numId w:val="23"/>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网络存储： NAS（NFS，SMB/CIFS），ANR</w:t>
            </w:r>
          </w:p>
          <w:p>
            <w:pPr>
              <w:widowControl/>
              <w:numPr>
                <w:ilvl w:val="0"/>
                <w:numId w:val="23"/>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网络接口： RJ45 10 M/100 M/1000 M自适应</w:t>
            </w:r>
          </w:p>
          <w:p>
            <w:pPr>
              <w:widowControl/>
              <w:numPr>
                <w:ilvl w:val="0"/>
                <w:numId w:val="23"/>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光纤接口，内置光纤模块</w:t>
            </w:r>
          </w:p>
          <w:p>
            <w:pPr>
              <w:widowControl/>
              <w:numPr>
                <w:ilvl w:val="0"/>
                <w:numId w:val="23"/>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SD卡扩展： 支持MicroSD卡，最大支持256 GB</w:t>
            </w:r>
          </w:p>
          <w:p>
            <w:pPr>
              <w:widowControl/>
              <w:numPr>
                <w:ilvl w:val="0"/>
                <w:numId w:val="23"/>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支持报警输入、报警输出、音频输入、音频输出；</w:t>
            </w:r>
            <w:r>
              <w:rPr>
                <w:rFonts w:hint="eastAsia" w:ascii="宋体" w:hAnsi="宋体" w:eastAsia="宋体" w:cs="宋体"/>
                <w:color w:val="auto"/>
                <w:kern w:val="0"/>
                <w:sz w:val="21"/>
                <w:szCs w:val="21"/>
                <w:highlight w:val="none"/>
                <w:lang w:val="en-US" w:eastAsia="zh-CN" w:bidi="ar"/>
              </w:rPr>
              <w:br w:type="textWrapping"/>
            </w:r>
            <w:r>
              <w:rPr>
                <w:rFonts w:hint="eastAsia" w:ascii="宋体" w:hAnsi="宋体" w:eastAsia="宋体" w:cs="宋体"/>
                <w:color w:val="auto"/>
                <w:kern w:val="0"/>
                <w:sz w:val="21"/>
                <w:szCs w:val="21"/>
                <w:highlight w:val="none"/>
                <w:lang w:val="en-US" w:eastAsia="zh-CN" w:bidi="ar"/>
              </w:rPr>
              <w:t>具有RS485接口；</w:t>
            </w:r>
          </w:p>
          <w:p>
            <w:pPr>
              <w:widowControl/>
              <w:numPr>
                <w:ilvl w:val="0"/>
                <w:numId w:val="23"/>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 xml:space="preserve">支持除雾 </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联动网络摄像机（含电源、支架）</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24"/>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≥400万枪球一体机，由双镜头相机与≥ 2颗GPU模块组成，实现全结构化数据采集，具备多场景数据融合分析能力。</w:t>
            </w:r>
          </w:p>
          <w:p>
            <w:pPr>
              <w:widowControl/>
              <w:numPr>
                <w:ilvl w:val="0"/>
                <w:numId w:val="24"/>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至少支持三种智能功能：Smart事件、混合目标检测、行为分析+混合目标检测。Smart事件：支持全景摄像机对设定区域进行布防，当检测到目标时联动特写摄像机对目标进行跟踪及报警，实现周界布防。                                                     行为分析+混合目标检测：支持全景摄像机进行人员聚集和打架斗殴检测，当检测到报警后，联动细节摄像机对该区域进行人脸/人体抓拍。</w:t>
            </w:r>
          </w:p>
          <w:p>
            <w:pPr>
              <w:widowControl/>
              <w:numPr>
                <w:ilvl w:val="0"/>
                <w:numId w:val="24"/>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行为分析最远检测距离≥50米，Smart事件最远检测距离≥100米。</w:t>
            </w:r>
          </w:p>
          <w:p>
            <w:pPr>
              <w:widowControl/>
              <w:numPr>
                <w:ilvl w:val="0"/>
                <w:numId w:val="24"/>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支持人脸人体车辆同时抓拍，人脸人体关联输出，并实现对人脸、人体、车辆结构化属性特征信息提取。</w:t>
            </w:r>
          </w:p>
          <w:p>
            <w:pPr>
              <w:widowControl/>
              <w:numPr>
                <w:ilvl w:val="0"/>
                <w:numId w:val="24"/>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支持自动标定：内嵌多套枪机视场角参数和畸变参数，枪机在任意角度，任意焦距位置，均可以进行自动标定。</w:t>
            </w:r>
          </w:p>
          <w:p>
            <w:pPr>
              <w:widowControl/>
              <w:numPr>
                <w:ilvl w:val="0"/>
                <w:numId w:val="24"/>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支持GB35114安全加密。</w:t>
            </w:r>
          </w:p>
          <w:p>
            <w:pPr>
              <w:widowControl/>
              <w:numPr>
                <w:ilvl w:val="0"/>
                <w:numId w:val="24"/>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支持混合防抖。</w:t>
            </w:r>
          </w:p>
          <w:p>
            <w:pPr>
              <w:widowControl/>
              <w:numPr>
                <w:ilvl w:val="0"/>
                <w:numId w:val="24"/>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传感器类型：【全景】1/1.8＂CMOS；【细节】1/1.8＂ CMOS。</w:t>
            </w:r>
          </w:p>
          <w:p>
            <w:pPr>
              <w:widowControl/>
              <w:numPr>
                <w:ilvl w:val="0"/>
                <w:numId w:val="24"/>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最低照度：【全景】≤0.0001Lux；【细节】≤0.0001Lux。</w:t>
            </w:r>
          </w:p>
          <w:p>
            <w:pPr>
              <w:widowControl/>
              <w:numPr>
                <w:ilvl w:val="0"/>
                <w:numId w:val="24"/>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宽动态：≥ 120dB超宽动态。</w:t>
            </w:r>
          </w:p>
          <w:p>
            <w:pPr>
              <w:widowControl/>
              <w:numPr>
                <w:ilvl w:val="0"/>
                <w:numId w:val="24"/>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焦距：【全景】2.8-12mm；【细节】6.0-240mm。</w:t>
            </w:r>
            <w:r>
              <w:rPr>
                <w:rFonts w:hint="eastAsia" w:ascii="宋体" w:hAnsi="宋体" w:eastAsia="宋体" w:cs="宋体"/>
                <w:color w:val="auto"/>
                <w:kern w:val="0"/>
                <w:sz w:val="21"/>
                <w:szCs w:val="21"/>
                <w:highlight w:val="none"/>
                <w:lang w:val="en-US" w:eastAsia="zh-CN" w:bidi="ar"/>
              </w:rPr>
              <w:br w:type="textWrapping"/>
            </w:r>
            <w:r>
              <w:rPr>
                <w:rFonts w:hint="eastAsia" w:ascii="宋体" w:hAnsi="宋体" w:eastAsia="宋体" w:cs="宋体"/>
                <w:color w:val="auto"/>
                <w:kern w:val="0"/>
                <w:sz w:val="21"/>
                <w:szCs w:val="21"/>
                <w:highlight w:val="none"/>
                <w:lang w:val="en-US" w:eastAsia="zh-CN" w:bidi="ar"/>
              </w:rPr>
              <w:t>水平范围：【全景】0-90°；【细节】0-360°。垂直范围： 【全景】-5-30°；【细节】-20-90°。</w:t>
            </w:r>
            <w:r>
              <w:rPr>
                <w:rFonts w:hint="eastAsia" w:ascii="宋体" w:hAnsi="宋体" w:eastAsia="宋体" w:cs="宋体"/>
                <w:color w:val="auto"/>
                <w:kern w:val="0"/>
                <w:sz w:val="21"/>
                <w:szCs w:val="21"/>
                <w:highlight w:val="none"/>
                <w:lang w:val="en-US" w:eastAsia="zh-CN" w:bidi="ar"/>
              </w:rPr>
              <w:br w:type="textWrapping"/>
            </w:r>
            <w:r>
              <w:rPr>
                <w:rFonts w:hint="eastAsia" w:ascii="宋体" w:hAnsi="宋体" w:eastAsia="宋体" w:cs="宋体"/>
                <w:color w:val="auto"/>
                <w:kern w:val="0"/>
                <w:sz w:val="21"/>
                <w:szCs w:val="21"/>
                <w:highlight w:val="none"/>
                <w:lang w:val="en-US" w:eastAsia="zh-CN" w:bidi="ar"/>
              </w:rPr>
              <w:t>水平速度：【全景】水平监控速度：0.1°-20°/s，速度可设；【细节】水平键控速度：0.1°-210°/s，速度可设，水平预置点速度：280°/s。</w:t>
            </w:r>
            <w:r>
              <w:rPr>
                <w:rFonts w:hint="eastAsia" w:ascii="宋体" w:hAnsi="宋体" w:eastAsia="宋体" w:cs="宋体"/>
                <w:color w:val="auto"/>
                <w:kern w:val="0"/>
                <w:sz w:val="21"/>
                <w:szCs w:val="21"/>
                <w:highlight w:val="none"/>
                <w:lang w:val="en-US" w:eastAsia="zh-CN" w:bidi="ar"/>
              </w:rPr>
              <w:br w:type="textWrapping"/>
            </w:r>
            <w:r>
              <w:rPr>
                <w:rFonts w:hint="eastAsia" w:ascii="宋体" w:hAnsi="宋体" w:eastAsia="宋体" w:cs="宋体"/>
                <w:color w:val="auto"/>
                <w:kern w:val="0"/>
                <w:sz w:val="21"/>
                <w:szCs w:val="21"/>
                <w:highlight w:val="none"/>
                <w:lang w:val="en-US" w:eastAsia="zh-CN" w:bidi="ar"/>
              </w:rPr>
              <w:t>垂直速度：【全景】垂直键控速度：0.1°-20°/s，速度可设；【细节】垂直键控速度：0.1°-150°/s，速度可设；垂直预置点速度：250°/s。</w:t>
            </w:r>
          </w:p>
          <w:p>
            <w:pPr>
              <w:widowControl/>
              <w:numPr>
                <w:ilvl w:val="0"/>
                <w:numId w:val="24"/>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主码流帧率分辨率： 50Hz： 25/50fps（2560*1440）；60Hz： 30/60fps（2560*1440）。</w:t>
            </w:r>
          </w:p>
          <w:p>
            <w:pPr>
              <w:widowControl/>
              <w:numPr>
                <w:ilvl w:val="0"/>
                <w:numId w:val="24"/>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视频压缩标准：H.265，H.264，MJPEG。</w:t>
            </w:r>
          </w:p>
          <w:p>
            <w:pPr>
              <w:widowControl/>
              <w:numPr>
                <w:ilvl w:val="0"/>
                <w:numId w:val="24"/>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网络存储：NAS (NFS，SMB/CIFS)， ANR。</w:t>
            </w:r>
          </w:p>
          <w:p>
            <w:pPr>
              <w:widowControl/>
              <w:numPr>
                <w:ilvl w:val="0"/>
                <w:numId w:val="24"/>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网络接口：RJ45自适应。</w:t>
            </w:r>
          </w:p>
          <w:p>
            <w:pPr>
              <w:widowControl/>
              <w:numPr>
                <w:ilvl w:val="0"/>
                <w:numId w:val="24"/>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支持报警输入、报警输出、音频输入、音频输出；</w:t>
            </w:r>
            <w:r>
              <w:rPr>
                <w:rFonts w:hint="eastAsia" w:ascii="宋体" w:hAnsi="宋体" w:eastAsia="宋体" w:cs="宋体"/>
                <w:color w:val="auto"/>
                <w:kern w:val="0"/>
                <w:sz w:val="21"/>
                <w:szCs w:val="21"/>
                <w:highlight w:val="none"/>
                <w:lang w:val="en-US" w:eastAsia="zh-CN" w:bidi="ar"/>
              </w:rPr>
              <w:br w:type="textWrapping"/>
            </w:r>
            <w:r>
              <w:rPr>
                <w:rFonts w:hint="eastAsia" w:ascii="宋体" w:hAnsi="宋体" w:eastAsia="宋体" w:cs="宋体"/>
                <w:color w:val="auto"/>
                <w:kern w:val="0"/>
                <w:sz w:val="21"/>
                <w:szCs w:val="21"/>
                <w:highlight w:val="none"/>
                <w:lang w:val="en-US" w:eastAsia="zh-CN" w:bidi="ar"/>
              </w:rPr>
              <w:t>具有RS485接口；</w:t>
            </w:r>
          </w:p>
          <w:p>
            <w:pPr>
              <w:widowControl/>
              <w:numPr>
                <w:ilvl w:val="0"/>
                <w:numId w:val="24"/>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存储功能：支持断网本地存储。</w:t>
            </w:r>
          </w:p>
          <w:p>
            <w:pPr>
              <w:widowControl/>
              <w:numPr>
                <w:ilvl w:val="0"/>
                <w:numId w:val="24"/>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红外照射距离：【全景】≥50米；【细节】≥250米。</w:t>
            </w:r>
          </w:p>
          <w:p>
            <w:pPr>
              <w:widowControl/>
              <w:numPr>
                <w:ilvl w:val="0"/>
                <w:numId w:val="24"/>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防护：IP67。</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8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车辆底盘成像摄像机</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25"/>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固定式底盘成像扫描装置；多重密封单体结构设计；</w:t>
            </w:r>
          </w:p>
          <w:p>
            <w:pPr>
              <w:widowControl/>
              <w:numPr>
                <w:ilvl w:val="0"/>
                <w:numId w:val="25"/>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采用线阵CCD扫描技术动态方式成像；</w:t>
            </w:r>
          </w:p>
          <w:p>
            <w:pPr>
              <w:widowControl/>
              <w:numPr>
                <w:ilvl w:val="0"/>
                <w:numId w:val="25"/>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车底图像分辨率：≥1000万像素；</w:t>
            </w:r>
          </w:p>
          <w:p>
            <w:pPr>
              <w:widowControl/>
              <w:numPr>
                <w:ilvl w:val="0"/>
                <w:numId w:val="25"/>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车底图像：彩色；</w:t>
            </w:r>
          </w:p>
          <w:p>
            <w:pPr>
              <w:widowControl/>
              <w:numPr>
                <w:ilvl w:val="0"/>
                <w:numId w:val="25"/>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底盘成像设备多重密封：防水、防尘、防潮、防霜、防雾、抗碾压；</w:t>
            </w:r>
          </w:p>
          <w:p>
            <w:pPr>
              <w:widowControl/>
              <w:numPr>
                <w:ilvl w:val="0"/>
                <w:numId w:val="25"/>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防水等级IP68。</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车辆底盘安全检查扫描系统</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完整车底图像信息显示、图像处理功能、专用数据库、车辆信息数据模块、通讯协议等功能；包含两只加密狗。</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专用智能控制设备</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系统I/O控制、交互式智能控制设备主要包括配电柜及车辆检测设备和触发信号接收设备，与设备联动触发并控制信号。</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车牌识别摄像机（含系统软件）</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26"/>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车辆牌照的自动识别存储，支持双路车牌识别。</w:t>
            </w:r>
          </w:p>
          <w:p>
            <w:pPr>
              <w:widowControl/>
              <w:numPr>
                <w:ilvl w:val="0"/>
                <w:numId w:val="26"/>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在环境平均光照度786001x下，整牌识别准确率：100%；</w:t>
            </w:r>
          </w:p>
          <w:p>
            <w:pPr>
              <w:widowControl/>
              <w:numPr>
                <w:ilvl w:val="0"/>
                <w:numId w:val="26"/>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在辅助照明光照度97lx下，整牌识别准确率≥98%；</w:t>
            </w:r>
          </w:p>
          <w:p>
            <w:pPr>
              <w:widowControl/>
              <w:numPr>
                <w:ilvl w:val="0"/>
                <w:numId w:val="26"/>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国标车牌均可识别。</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16</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视频监控网络存储</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27"/>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CPU：配置≥2颗X86架构CPU，配置≥192GB内存（可扩展至256GB），</w:t>
            </w:r>
          </w:p>
          <w:p>
            <w:pPr>
              <w:widowControl/>
              <w:numPr>
                <w:ilvl w:val="0"/>
                <w:numId w:val="27"/>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≥960G  SSD，支持SATA磁盘；支持纠删码，≥2个千兆网口，≥2个万兆网口（含多模模块）；</w:t>
            </w:r>
          </w:p>
          <w:p>
            <w:pPr>
              <w:widowControl/>
              <w:numPr>
                <w:ilvl w:val="0"/>
                <w:numId w:val="27"/>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热插拔冗余电源；</w:t>
            </w:r>
          </w:p>
          <w:p>
            <w:pPr>
              <w:widowControl/>
              <w:numPr>
                <w:ilvl w:val="0"/>
                <w:numId w:val="27"/>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搭配 7200转企业级热插拔硬盘，存储容量≥336 TB；</w:t>
            </w:r>
          </w:p>
          <w:p>
            <w:pPr>
              <w:widowControl/>
              <w:numPr>
                <w:ilvl w:val="0"/>
                <w:numId w:val="27"/>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支持RAID0/1/5/JBOD；</w:t>
            </w:r>
          </w:p>
          <w:p>
            <w:pPr>
              <w:widowControl/>
              <w:numPr>
                <w:ilvl w:val="0"/>
                <w:numId w:val="27"/>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支持数据恢复QoS可根据需求在线调整QoS级别；图形化界面；</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17</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人脸比对分析服务器</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28"/>
              </w:numPr>
              <w:jc w:val="left"/>
              <w:textAlignment w:val="center"/>
              <w:rPr>
                <w:rFonts w:hint="default"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支持人脸模式、周界防范模式</w:t>
            </w:r>
          </w:p>
          <w:p>
            <w:pPr>
              <w:widowControl/>
              <w:numPr>
                <w:ilvl w:val="0"/>
                <w:numId w:val="28"/>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支持人脸名单库比对报警；≥64路图片流或≥32路视频流；≥64个人脸名单库，总库容≥50万张；路人档案≥30万份；支持陌生人报警；支持人员频次统计；支持人脸签到和考勤；支持人脸1V1比对；支持以脸搜脸、按姓名检索、按属性检索。</w:t>
            </w:r>
          </w:p>
          <w:p>
            <w:pPr>
              <w:widowControl/>
              <w:numPr>
                <w:ilvl w:val="0"/>
                <w:numId w:val="28"/>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主要接口：支持≥2个HDMI，≥1个VGA；支持双4K异源输出；≥16盘位，支持硬盘热插拔，≥32TB硬盘容量；≥4个千兆网口；≥2个USB接口；支持RAID0、1、5、6、10，支持全局热备盘；支持16报警输入8路报警输出；</w:t>
            </w:r>
          </w:p>
          <w:p>
            <w:pPr>
              <w:widowControl/>
              <w:numPr>
                <w:ilvl w:val="0"/>
                <w:numId w:val="28"/>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支持≥400M输入带宽；≥64路H.265、H.264混合接入；支持≥20×1080P解码输出；支持H.265、H.264、SVAC混合解码；支持GB28181/GA/T1400视图库协议/SDK等平台对接协议</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18</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基础平台组件</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29"/>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支持对视频进行实时查看和录像查询、回放、电视墙等基础视频功能，1500路视频监控接入许可；</w:t>
            </w:r>
          </w:p>
          <w:p>
            <w:pPr>
              <w:widowControl/>
              <w:numPr>
                <w:ilvl w:val="0"/>
                <w:numId w:val="29"/>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支持智能行为分析，支持第三方门禁、第三方电网、第三方报警接入并关联监控点，支持电流电压阈值配置，支持监所地图配置，支持报警联动配置</w:t>
            </w:r>
          </w:p>
          <w:p>
            <w:pPr>
              <w:widowControl/>
              <w:numPr>
                <w:ilvl w:val="0"/>
                <w:numId w:val="29"/>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支持报警实时弹窗提醒，支持查看报警联动抓拍图、联动实时视频和历史视频等；支持地图展示监控点、电网、对讲、门禁、应急报警等资源，支持查看视频预览、回放、报警信息，支持在平台图上显示门禁状态，支持在平台图上显示电网短路、断路报警及实时电压、电流，支持接收报警事件信息；</w:t>
            </w:r>
          </w:p>
          <w:p>
            <w:pPr>
              <w:widowControl/>
              <w:numPr>
                <w:ilvl w:val="0"/>
                <w:numId w:val="29"/>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智能行为分析，可支持：司法监所：剧烈运动检测、重点人员起身检测、攀高检测、离岗检测、如厕超时检测、人员站立检测、静坐检测、人员滞留检测、人数异常检测、声强突变；</w:t>
            </w:r>
          </w:p>
          <w:p>
            <w:pPr>
              <w:widowControl/>
              <w:numPr>
                <w:ilvl w:val="0"/>
                <w:numId w:val="29"/>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司法周界：穿越警戒线检测、区域入侵检测、进入区域检测、离开区域检测、徘徊检测；</w:t>
            </w:r>
          </w:p>
          <w:p>
            <w:pPr>
              <w:widowControl/>
              <w:numPr>
                <w:ilvl w:val="0"/>
                <w:numId w:val="29"/>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可实现报警联动、包括联动视频、抓拍图片、联动录像等；支持通过人脸技术进行人员区域布控，人员在某个时间段非法进入某区域进行报警联动提示；</w:t>
            </w:r>
          </w:p>
          <w:p>
            <w:pPr>
              <w:widowControl/>
              <w:numPr>
                <w:ilvl w:val="0"/>
                <w:numId w:val="29"/>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可实现报警联动，包括联动视频、抓拍图片、录像等；可以巡检视频的在离线、诊断视频质量、录像情况，进行图形化展示巡检结果，支持一键运维，支持报表统计；人脸库包含：学员库、民警库、外来人员库：</w:t>
            </w:r>
            <w:r>
              <w:rPr>
                <w:rFonts w:hint="eastAsia" w:ascii="宋体" w:hAnsi="宋体" w:eastAsia="宋体" w:cs="宋体"/>
                <w:color w:val="auto"/>
                <w:kern w:val="0"/>
                <w:sz w:val="21"/>
                <w:szCs w:val="21"/>
                <w:highlight w:val="none"/>
                <w:lang w:val="en-US" w:eastAsia="zh-CN" w:bidi="ar"/>
              </w:rPr>
              <w:br w:type="textWrapping"/>
            </w:r>
            <w:r>
              <w:rPr>
                <w:rFonts w:hint="eastAsia" w:ascii="宋体" w:hAnsi="宋体" w:eastAsia="宋体" w:cs="宋体"/>
                <w:color w:val="auto"/>
                <w:kern w:val="0"/>
                <w:sz w:val="21"/>
                <w:szCs w:val="21"/>
                <w:highlight w:val="none"/>
                <w:lang w:val="en-US" w:eastAsia="zh-CN" w:bidi="ar"/>
              </w:rPr>
              <w:t>监所AB门人行通道身份安全核实，包括：</w:t>
            </w:r>
            <w:r>
              <w:rPr>
                <w:rFonts w:hint="eastAsia" w:ascii="宋体" w:hAnsi="宋体" w:eastAsia="宋体" w:cs="宋体"/>
                <w:color w:val="auto"/>
                <w:kern w:val="0"/>
                <w:sz w:val="21"/>
                <w:szCs w:val="21"/>
                <w:highlight w:val="none"/>
                <w:lang w:val="en-US" w:eastAsia="zh-CN" w:bidi="ar"/>
              </w:rPr>
              <w:br w:type="textWrapping"/>
            </w:r>
            <w:r>
              <w:rPr>
                <w:rFonts w:hint="eastAsia" w:ascii="宋体" w:hAnsi="宋体" w:eastAsia="宋体" w:cs="宋体"/>
                <w:color w:val="auto"/>
                <w:kern w:val="0"/>
                <w:sz w:val="21"/>
                <w:szCs w:val="21"/>
                <w:highlight w:val="none"/>
                <w:lang w:val="en-US" w:eastAsia="zh-CN" w:bidi="ar"/>
              </w:rPr>
              <w:t>1.人员登记</w:t>
            </w:r>
            <w:r>
              <w:rPr>
                <w:rFonts w:hint="eastAsia" w:ascii="宋体" w:hAnsi="宋体" w:eastAsia="宋体" w:cs="宋体"/>
                <w:color w:val="auto"/>
                <w:kern w:val="0"/>
                <w:sz w:val="21"/>
                <w:szCs w:val="21"/>
                <w:highlight w:val="none"/>
                <w:lang w:val="en-US" w:eastAsia="zh-CN" w:bidi="ar"/>
              </w:rPr>
              <w:br w:type="textWrapping"/>
            </w:r>
            <w:r>
              <w:rPr>
                <w:rFonts w:hint="eastAsia" w:ascii="宋体" w:hAnsi="宋体" w:eastAsia="宋体" w:cs="宋体"/>
                <w:color w:val="auto"/>
                <w:kern w:val="0"/>
                <w:sz w:val="21"/>
                <w:szCs w:val="21"/>
                <w:highlight w:val="none"/>
                <w:lang w:val="en-US" w:eastAsia="zh-CN" w:bidi="ar"/>
              </w:rPr>
              <w:t>登记室民警会对外来人员身份信息通过56A0等人证设备进行登记，需由内部民警带领进行登记，并陪同一起进出AB门。一般监所、戒毒项目中，会根据实际情况，需要定制人员登记审批的流程，需要根据实际项目可由区域研发进行定制开发，平台可提供相关的底层业务能力</w:t>
            </w:r>
            <w:r>
              <w:rPr>
                <w:rFonts w:hint="eastAsia" w:ascii="宋体" w:hAnsi="宋体" w:eastAsia="宋体" w:cs="宋体"/>
                <w:color w:val="auto"/>
                <w:kern w:val="0"/>
                <w:sz w:val="21"/>
                <w:szCs w:val="21"/>
                <w:highlight w:val="none"/>
                <w:lang w:val="en-US" w:eastAsia="zh-CN" w:bidi="ar"/>
              </w:rPr>
              <w:br w:type="textWrapping"/>
            </w:r>
            <w:r>
              <w:rPr>
                <w:rFonts w:hint="eastAsia" w:ascii="宋体" w:hAnsi="宋体" w:eastAsia="宋体" w:cs="宋体"/>
                <w:color w:val="auto"/>
                <w:kern w:val="0"/>
                <w:sz w:val="21"/>
                <w:szCs w:val="21"/>
                <w:highlight w:val="none"/>
                <w:lang w:val="en-US" w:eastAsia="zh-CN" w:bidi="ar"/>
              </w:rPr>
              <w:t>2.人员核验</w:t>
            </w:r>
            <w:r>
              <w:rPr>
                <w:rFonts w:hint="eastAsia" w:ascii="宋体" w:hAnsi="宋体" w:eastAsia="宋体" w:cs="宋体"/>
                <w:color w:val="auto"/>
                <w:kern w:val="0"/>
                <w:sz w:val="21"/>
                <w:szCs w:val="21"/>
                <w:highlight w:val="none"/>
                <w:lang w:val="en-US" w:eastAsia="zh-CN" w:bidi="ar"/>
              </w:rPr>
              <w:br w:type="textWrapping"/>
            </w:r>
            <w:r>
              <w:rPr>
                <w:rFonts w:hint="eastAsia" w:ascii="宋体" w:hAnsi="宋体" w:eastAsia="宋体" w:cs="宋体"/>
                <w:color w:val="auto"/>
                <w:kern w:val="0"/>
                <w:sz w:val="21"/>
                <w:szCs w:val="21"/>
                <w:highlight w:val="none"/>
                <w:lang w:val="en-US" w:eastAsia="zh-CN" w:bidi="ar"/>
              </w:rPr>
              <w:t>AB门值岗武警和民警，会对进出AB门的人员身份进行核验，防止未授权人员进出监区。一般监所项目中，会涉及到虚拟换证，此时需要在民警值班室防止一个或两个发卡器（需定制），若为一个发卡器，则需要区域开发定制进行A门切换至B门或者B门切换至A门的操作，如果是两个发卡器，则一个发卡器完成A门切换至B门权限，另外一个发卡器完成B门切换至A门的权限；监所AB门车行通道信息安全核实</w:t>
            </w:r>
            <w:r>
              <w:rPr>
                <w:rFonts w:hint="eastAsia" w:ascii="宋体" w:hAnsi="宋体" w:eastAsia="宋体" w:cs="宋体"/>
                <w:color w:val="auto"/>
                <w:kern w:val="0"/>
                <w:sz w:val="21"/>
                <w:szCs w:val="21"/>
                <w:highlight w:val="none"/>
                <w:lang w:val="en-US" w:eastAsia="zh-CN" w:bidi="ar"/>
              </w:rPr>
              <w:br w:type="textWrapping"/>
            </w:r>
            <w:r>
              <w:rPr>
                <w:rFonts w:hint="eastAsia" w:ascii="宋体" w:hAnsi="宋体" w:eastAsia="宋体" w:cs="宋体"/>
                <w:color w:val="auto"/>
                <w:kern w:val="0"/>
                <w:sz w:val="21"/>
                <w:szCs w:val="21"/>
                <w:highlight w:val="none"/>
                <w:lang w:val="en-US" w:eastAsia="zh-CN" w:bidi="ar"/>
              </w:rPr>
              <w:t>3.驾驶员登记</w:t>
            </w:r>
            <w:r>
              <w:rPr>
                <w:rFonts w:hint="eastAsia" w:ascii="宋体" w:hAnsi="宋体" w:eastAsia="宋体" w:cs="宋体"/>
                <w:color w:val="auto"/>
                <w:kern w:val="0"/>
                <w:sz w:val="21"/>
                <w:szCs w:val="21"/>
                <w:highlight w:val="none"/>
                <w:lang w:val="en-US" w:eastAsia="zh-CN" w:bidi="ar"/>
              </w:rPr>
              <w:br w:type="textWrapping"/>
            </w:r>
            <w:r>
              <w:rPr>
                <w:rFonts w:hint="eastAsia" w:ascii="宋体" w:hAnsi="宋体" w:eastAsia="宋体" w:cs="宋体"/>
                <w:color w:val="auto"/>
                <w:kern w:val="0"/>
                <w:sz w:val="21"/>
                <w:szCs w:val="21"/>
                <w:highlight w:val="none"/>
                <w:lang w:val="en-US" w:eastAsia="zh-CN" w:bidi="ar"/>
              </w:rPr>
              <w:t>登记室民警会对驾驶员身份信息通过56A0等人证设备进行登记，并与带领民警关联，填写事由、携带工具等信息。一般监所、戒毒项目中，会根据实际情况，需要定制人员登记审批的流程，需要根据实际项目可由区域研发进行定制开发，平台可提供相关的底层业务能力</w:t>
            </w:r>
            <w:r>
              <w:rPr>
                <w:rFonts w:hint="eastAsia" w:ascii="宋体" w:hAnsi="宋体" w:eastAsia="宋体" w:cs="宋体"/>
                <w:color w:val="auto"/>
                <w:kern w:val="0"/>
                <w:sz w:val="21"/>
                <w:szCs w:val="21"/>
                <w:highlight w:val="none"/>
                <w:lang w:val="en-US" w:eastAsia="zh-CN" w:bidi="ar"/>
              </w:rPr>
              <w:br w:type="textWrapping"/>
            </w:r>
            <w:r>
              <w:rPr>
                <w:rFonts w:hint="eastAsia" w:ascii="宋体" w:hAnsi="宋体" w:eastAsia="宋体" w:cs="宋体"/>
                <w:color w:val="auto"/>
                <w:kern w:val="0"/>
                <w:sz w:val="21"/>
                <w:szCs w:val="21"/>
                <w:highlight w:val="none"/>
                <w:lang w:val="en-US" w:eastAsia="zh-CN" w:bidi="ar"/>
              </w:rPr>
              <w:t>4.车辆审核</w:t>
            </w:r>
            <w:r>
              <w:rPr>
                <w:rFonts w:hint="eastAsia" w:ascii="宋体" w:hAnsi="宋体" w:eastAsia="宋体" w:cs="宋体"/>
                <w:color w:val="auto"/>
                <w:kern w:val="0"/>
                <w:sz w:val="21"/>
                <w:szCs w:val="21"/>
                <w:highlight w:val="none"/>
                <w:lang w:val="en-US" w:eastAsia="zh-CN" w:bidi="ar"/>
              </w:rPr>
              <w:br w:type="textWrapping"/>
            </w:r>
            <w:r>
              <w:rPr>
                <w:rFonts w:hint="eastAsia" w:ascii="宋体" w:hAnsi="宋体" w:eastAsia="宋体" w:cs="宋体"/>
                <w:color w:val="auto"/>
                <w:kern w:val="0"/>
                <w:sz w:val="21"/>
                <w:szCs w:val="21"/>
                <w:highlight w:val="none"/>
                <w:lang w:val="en-US" w:eastAsia="zh-CN" w:bidi="ar"/>
              </w:rPr>
              <w:t>应用于监所AB门管控中，车行通道查验车辆的场景。利用车底检测和车顶鱼眼，快速掌握车辆底部及顶部难以观察位置的情况。并且可以记录检查民警、带领民警、审核民警信息；支持无车底的模式，即只有车牌抓拍机的情况；</w:t>
            </w:r>
            <w:r>
              <w:rPr>
                <w:rFonts w:hint="eastAsia" w:ascii="宋体" w:hAnsi="宋体" w:eastAsia="宋体" w:cs="宋体"/>
                <w:color w:val="auto"/>
                <w:kern w:val="0"/>
                <w:sz w:val="21"/>
                <w:szCs w:val="21"/>
                <w:highlight w:val="none"/>
                <w:lang w:val="en-US" w:eastAsia="zh-CN" w:bidi="ar"/>
              </w:rPr>
              <w:br w:type="textWrapping"/>
            </w:r>
            <w:r>
              <w:rPr>
                <w:rFonts w:hint="eastAsia" w:ascii="宋体" w:hAnsi="宋体" w:eastAsia="宋体" w:cs="宋体"/>
                <w:color w:val="auto"/>
                <w:kern w:val="0"/>
                <w:sz w:val="21"/>
                <w:szCs w:val="21"/>
                <w:highlight w:val="none"/>
                <w:lang w:val="en-US" w:eastAsia="zh-CN" w:bidi="ar"/>
              </w:rPr>
              <w:t>宿舍点名：通过人脸识别上报点名人员，实现定时或手动点名，语音播报点名结果；监所人员轨迹，支持通过以图搜图的方式在地图上查看轨迹</w:t>
            </w:r>
            <w:r>
              <w:rPr>
                <w:rFonts w:hint="eastAsia" w:ascii="宋体" w:hAnsi="宋体" w:eastAsia="宋体" w:cs="宋体"/>
                <w:color w:val="auto"/>
                <w:kern w:val="0"/>
                <w:sz w:val="21"/>
                <w:szCs w:val="21"/>
                <w:highlight w:val="none"/>
                <w:lang w:val="en-US" w:eastAsia="zh-CN" w:bidi="ar"/>
              </w:rPr>
              <w:br w:type="textWrapping"/>
            </w:r>
            <w:r>
              <w:rPr>
                <w:rFonts w:hint="eastAsia" w:ascii="宋体" w:hAnsi="宋体" w:eastAsia="宋体" w:cs="宋体"/>
                <w:color w:val="auto"/>
                <w:kern w:val="0"/>
                <w:sz w:val="21"/>
                <w:szCs w:val="21"/>
                <w:highlight w:val="none"/>
                <w:lang w:val="en-US" w:eastAsia="zh-CN" w:bidi="ar"/>
              </w:rPr>
              <w:t>监所轨迹，支持通过车牌查询地图上的轨迹：</w:t>
            </w:r>
            <w:r>
              <w:rPr>
                <w:rFonts w:hint="eastAsia" w:ascii="宋体" w:hAnsi="宋体" w:eastAsia="宋体" w:cs="宋体"/>
                <w:color w:val="auto"/>
                <w:kern w:val="0"/>
                <w:sz w:val="21"/>
                <w:szCs w:val="21"/>
                <w:highlight w:val="none"/>
                <w:lang w:val="en-US" w:eastAsia="zh-CN" w:bidi="ar"/>
              </w:rPr>
              <w:br w:type="textWrapping"/>
            </w:r>
            <w:r>
              <w:rPr>
                <w:rFonts w:hint="eastAsia" w:ascii="宋体" w:hAnsi="宋体" w:eastAsia="宋体" w:cs="宋体"/>
                <w:color w:val="auto"/>
                <w:kern w:val="0"/>
                <w:sz w:val="21"/>
                <w:szCs w:val="21"/>
                <w:highlight w:val="none"/>
                <w:lang w:val="en-US" w:eastAsia="zh-CN" w:bidi="ar"/>
              </w:rPr>
              <w:t>1.支持接入脸谱、智能应用服务器等以图搜图查看人脸轨迹；</w:t>
            </w:r>
            <w:r>
              <w:rPr>
                <w:rFonts w:hint="eastAsia" w:ascii="宋体" w:hAnsi="宋体" w:eastAsia="宋体" w:cs="宋体"/>
                <w:color w:val="auto"/>
                <w:kern w:val="0"/>
                <w:sz w:val="21"/>
                <w:szCs w:val="21"/>
                <w:highlight w:val="none"/>
                <w:lang w:val="en-US" w:eastAsia="zh-CN" w:bidi="ar"/>
              </w:rPr>
              <w:br w:type="textWrapping"/>
            </w:r>
            <w:r>
              <w:rPr>
                <w:rFonts w:hint="eastAsia" w:ascii="宋体" w:hAnsi="宋体" w:eastAsia="宋体" w:cs="宋体"/>
                <w:color w:val="auto"/>
                <w:kern w:val="0"/>
                <w:sz w:val="21"/>
                <w:szCs w:val="21"/>
                <w:highlight w:val="none"/>
                <w:lang w:val="en-US" w:eastAsia="zh-CN" w:bidi="ar"/>
              </w:rPr>
              <w:t>2.支持通过人脸照片、人名或人员编号查询人脸轨迹；</w:t>
            </w:r>
            <w:r>
              <w:rPr>
                <w:rFonts w:hint="eastAsia" w:ascii="宋体" w:hAnsi="宋体" w:eastAsia="宋体" w:cs="宋体"/>
                <w:color w:val="auto"/>
                <w:kern w:val="0"/>
                <w:sz w:val="21"/>
                <w:szCs w:val="21"/>
                <w:highlight w:val="none"/>
                <w:lang w:val="en-US" w:eastAsia="zh-CN" w:bidi="ar"/>
              </w:rPr>
              <w:br w:type="textWrapping"/>
            </w:r>
            <w:r>
              <w:rPr>
                <w:rFonts w:hint="eastAsia" w:ascii="宋体" w:hAnsi="宋体" w:eastAsia="宋体" w:cs="宋体"/>
                <w:color w:val="auto"/>
                <w:kern w:val="0"/>
                <w:sz w:val="21"/>
                <w:szCs w:val="21"/>
                <w:highlight w:val="none"/>
                <w:lang w:val="en-US" w:eastAsia="zh-CN" w:bidi="ar"/>
              </w:rPr>
              <w:t>3.支持在地图上查看人员轨迹、支持开始、停止播放人员轨迹，支持倍数播放人员轨迹；</w:t>
            </w:r>
            <w:r>
              <w:rPr>
                <w:rFonts w:hint="eastAsia" w:ascii="宋体" w:hAnsi="宋体" w:eastAsia="宋体" w:cs="宋体"/>
                <w:color w:val="auto"/>
                <w:kern w:val="0"/>
                <w:sz w:val="21"/>
                <w:szCs w:val="21"/>
                <w:highlight w:val="none"/>
                <w:lang w:val="en-US" w:eastAsia="zh-CN" w:bidi="ar"/>
              </w:rPr>
              <w:br w:type="textWrapping"/>
            </w:r>
            <w:r>
              <w:rPr>
                <w:rFonts w:hint="eastAsia" w:ascii="宋体" w:hAnsi="宋体" w:eastAsia="宋体" w:cs="宋体"/>
                <w:color w:val="auto"/>
                <w:kern w:val="0"/>
                <w:sz w:val="21"/>
                <w:szCs w:val="21"/>
                <w:highlight w:val="none"/>
                <w:lang w:val="en-US" w:eastAsia="zh-CN" w:bidi="ar"/>
              </w:rPr>
              <w:t>4.支持查看人员经过抓拍点的人脸抓拍图片。</w:t>
            </w:r>
            <w:r>
              <w:rPr>
                <w:rFonts w:hint="eastAsia" w:ascii="宋体" w:hAnsi="宋体" w:eastAsia="宋体" w:cs="宋体"/>
                <w:color w:val="auto"/>
                <w:kern w:val="0"/>
                <w:sz w:val="21"/>
                <w:szCs w:val="21"/>
                <w:highlight w:val="none"/>
                <w:lang w:val="en-US" w:eastAsia="zh-CN" w:bidi="ar"/>
              </w:rPr>
              <w:br w:type="textWrapping"/>
            </w:r>
            <w:r>
              <w:rPr>
                <w:rFonts w:hint="eastAsia" w:ascii="宋体" w:hAnsi="宋体" w:eastAsia="宋体" w:cs="宋体"/>
                <w:color w:val="auto"/>
                <w:kern w:val="0"/>
                <w:sz w:val="21"/>
                <w:szCs w:val="21"/>
                <w:highlight w:val="none"/>
                <w:lang w:val="en-US" w:eastAsia="zh-CN" w:bidi="ar"/>
              </w:rPr>
              <w:t>5.支持根据卡口和抢球联动相机的卡口数据等进行车辆记录查询和查看车辆轨迹；</w:t>
            </w:r>
            <w:r>
              <w:rPr>
                <w:rFonts w:hint="eastAsia" w:ascii="宋体" w:hAnsi="宋体" w:eastAsia="宋体" w:cs="宋体"/>
                <w:color w:val="auto"/>
                <w:kern w:val="0"/>
                <w:sz w:val="21"/>
                <w:szCs w:val="21"/>
                <w:highlight w:val="none"/>
                <w:lang w:val="en-US" w:eastAsia="zh-CN" w:bidi="ar"/>
              </w:rPr>
              <w:br w:type="textWrapping"/>
            </w:r>
            <w:r>
              <w:rPr>
                <w:rFonts w:hint="eastAsia" w:ascii="宋体" w:hAnsi="宋体" w:eastAsia="宋体" w:cs="宋体"/>
                <w:color w:val="auto"/>
                <w:kern w:val="0"/>
                <w:sz w:val="21"/>
                <w:szCs w:val="21"/>
                <w:highlight w:val="none"/>
                <w:lang w:val="en-US" w:eastAsia="zh-CN" w:bidi="ar"/>
              </w:rPr>
              <w:t>6.支持通过车牌查询车牌轨迹；</w:t>
            </w:r>
            <w:r>
              <w:rPr>
                <w:rFonts w:hint="eastAsia" w:ascii="宋体" w:hAnsi="宋体" w:eastAsia="宋体" w:cs="宋体"/>
                <w:color w:val="auto"/>
                <w:kern w:val="0"/>
                <w:sz w:val="21"/>
                <w:szCs w:val="21"/>
                <w:highlight w:val="none"/>
                <w:lang w:val="en-US" w:eastAsia="zh-CN" w:bidi="ar"/>
              </w:rPr>
              <w:br w:type="textWrapping"/>
            </w:r>
            <w:r>
              <w:rPr>
                <w:rFonts w:hint="eastAsia" w:ascii="宋体" w:hAnsi="宋体" w:eastAsia="宋体" w:cs="宋体"/>
                <w:color w:val="auto"/>
                <w:kern w:val="0"/>
                <w:sz w:val="21"/>
                <w:szCs w:val="21"/>
                <w:highlight w:val="none"/>
                <w:lang w:val="en-US" w:eastAsia="zh-CN" w:bidi="ar"/>
              </w:rPr>
              <w:t>7.支持在地图上查看车辆行驶路线、支持开始、停止播放车辆轨迹，支持倍数播放车辆轨迹；</w:t>
            </w:r>
            <w:r>
              <w:rPr>
                <w:rFonts w:hint="eastAsia" w:ascii="宋体" w:hAnsi="宋体" w:eastAsia="宋体" w:cs="宋体"/>
                <w:color w:val="auto"/>
                <w:kern w:val="0"/>
                <w:sz w:val="21"/>
                <w:szCs w:val="21"/>
                <w:highlight w:val="none"/>
                <w:lang w:val="en-US" w:eastAsia="zh-CN" w:bidi="ar"/>
              </w:rPr>
              <w:br w:type="textWrapping"/>
            </w:r>
            <w:r>
              <w:rPr>
                <w:rFonts w:hint="eastAsia" w:ascii="宋体" w:hAnsi="宋体" w:eastAsia="宋体" w:cs="宋体"/>
                <w:color w:val="auto"/>
                <w:kern w:val="0"/>
                <w:sz w:val="21"/>
                <w:szCs w:val="21"/>
                <w:highlight w:val="none"/>
                <w:lang w:val="en-US" w:eastAsia="zh-CN" w:bidi="ar"/>
              </w:rPr>
              <w:t>8.支持查看车辆经过抓拍点的车辆抓拍图片。</w:t>
            </w:r>
            <w:r>
              <w:rPr>
                <w:rFonts w:hint="eastAsia" w:ascii="宋体" w:hAnsi="宋体" w:eastAsia="宋体" w:cs="宋体"/>
                <w:color w:val="auto"/>
                <w:kern w:val="0"/>
                <w:sz w:val="21"/>
                <w:szCs w:val="21"/>
                <w:highlight w:val="none"/>
                <w:lang w:val="en-US" w:eastAsia="zh-CN" w:bidi="ar"/>
              </w:rPr>
              <w:br w:type="textWrapping"/>
            </w:r>
            <w:r>
              <w:rPr>
                <w:rFonts w:hint="eastAsia" w:ascii="宋体" w:hAnsi="宋体" w:eastAsia="宋体" w:cs="宋体"/>
                <w:color w:val="auto"/>
                <w:kern w:val="0"/>
                <w:sz w:val="21"/>
                <w:szCs w:val="21"/>
                <w:highlight w:val="none"/>
                <w:lang w:val="en-US" w:eastAsia="zh-CN" w:bidi="ar"/>
              </w:rPr>
              <w:t>门禁系统</w:t>
            </w:r>
            <w:r>
              <w:rPr>
                <w:rFonts w:hint="eastAsia" w:ascii="宋体" w:hAnsi="宋体" w:eastAsia="宋体" w:cs="宋体"/>
                <w:color w:val="auto"/>
                <w:kern w:val="0"/>
                <w:sz w:val="21"/>
                <w:szCs w:val="21"/>
                <w:highlight w:val="none"/>
                <w:lang w:val="en-US" w:eastAsia="zh-CN" w:bidi="ar"/>
              </w:rPr>
              <w:br w:type="textWrapping"/>
            </w:r>
            <w:r>
              <w:rPr>
                <w:rFonts w:hint="eastAsia" w:ascii="宋体" w:hAnsi="宋体" w:eastAsia="宋体" w:cs="宋体"/>
                <w:color w:val="auto"/>
                <w:kern w:val="0"/>
                <w:sz w:val="21"/>
                <w:szCs w:val="21"/>
                <w:highlight w:val="none"/>
                <w:lang w:val="en-US" w:eastAsia="zh-CN" w:bidi="ar"/>
              </w:rPr>
              <w:t>1.支持系统内的门禁设备和门禁点的配置和管理；</w:t>
            </w:r>
            <w:r>
              <w:rPr>
                <w:rFonts w:hint="eastAsia" w:ascii="宋体" w:hAnsi="宋体" w:eastAsia="宋体" w:cs="宋体"/>
                <w:color w:val="auto"/>
                <w:kern w:val="0"/>
                <w:sz w:val="21"/>
                <w:szCs w:val="21"/>
                <w:highlight w:val="none"/>
                <w:lang w:val="en-US" w:eastAsia="zh-CN" w:bidi="ar"/>
              </w:rPr>
              <w:br w:type="textWrapping"/>
            </w:r>
            <w:r>
              <w:rPr>
                <w:rFonts w:hint="eastAsia" w:ascii="宋体" w:hAnsi="宋体" w:eastAsia="宋体" w:cs="宋体"/>
                <w:color w:val="auto"/>
                <w:kern w:val="0"/>
                <w:sz w:val="21"/>
                <w:szCs w:val="21"/>
                <w:highlight w:val="none"/>
                <w:lang w:val="en-US" w:eastAsia="zh-CN" w:bidi="ar"/>
              </w:rPr>
              <w:t>2.为安防区域提供门禁服务，支持卡片、指纹、人脸三种权限介质；</w:t>
            </w:r>
            <w:r>
              <w:rPr>
                <w:rFonts w:hint="eastAsia" w:ascii="宋体" w:hAnsi="宋体" w:eastAsia="宋体" w:cs="宋体"/>
                <w:color w:val="auto"/>
                <w:kern w:val="0"/>
                <w:sz w:val="21"/>
                <w:szCs w:val="21"/>
                <w:highlight w:val="none"/>
                <w:lang w:val="en-US" w:eastAsia="zh-CN" w:bidi="ar"/>
              </w:rPr>
              <w:br w:type="textWrapping"/>
            </w:r>
            <w:r>
              <w:rPr>
                <w:rFonts w:hint="eastAsia" w:ascii="宋体" w:hAnsi="宋体" w:eastAsia="宋体" w:cs="宋体"/>
                <w:color w:val="auto"/>
                <w:kern w:val="0"/>
                <w:sz w:val="21"/>
                <w:szCs w:val="21"/>
                <w:highlight w:val="none"/>
                <w:lang w:val="en-US" w:eastAsia="zh-CN" w:bidi="ar"/>
              </w:rPr>
              <w:t>3.特殊卡应用、多重认证、首卡常开、反潜回、多门互锁、门常开常闭等多种高级业务应用场景；</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19</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行为分析</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30"/>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支持64路H.264/H.265视频流实时分析；支持720P-800W分辨率；</w:t>
            </w:r>
          </w:p>
          <w:p>
            <w:pPr>
              <w:widowControl/>
              <w:numPr>
                <w:ilvl w:val="0"/>
                <w:numId w:val="30"/>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支持周界或监管算法下同时支持≥1</w:t>
            </w:r>
            <w:r>
              <w:rPr>
                <w:rFonts w:hint="eastAsia" w:ascii="宋体" w:hAnsi="宋体" w:eastAsia="宋体" w:cs="宋体"/>
                <w:color w:val="auto"/>
                <w:kern w:val="0"/>
                <w:sz w:val="21"/>
                <w:szCs w:val="21"/>
                <w:highlight w:val="none"/>
                <w:lang w:val="en-US" w:eastAsia="zh-CN" w:bidi="ar"/>
              </w:rPr>
              <w:t>6</w:t>
            </w:r>
            <w:r>
              <w:rPr>
                <w:rFonts w:hint="eastAsia" w:ascii="宋体" w:hAnsi="宋体" w:eastAsia="宋体" w:cs="宋体"/>
                <w:color w:val="auto"/>
                <w:kern w:val="0"/>
                <w:sz w:val="21"/>
                <w:szCs w:val="21"/>
                <w:highlight w:val="none"/>
                <w:lang w:bidi="ar"/>
              </w:rPr>
              <w:t>种行为分析；支持报警图片的保存及展示；</w:t>
            </w:r>
          </w:p>
          <w:p>
            <w:pPr>
              <w:widowControl/>
              <w:numPr>
                <w:ilvl w:val="0"/>
                <w:numId w:val="30"/>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监管算法：剧烈运动检测、重点人员起身检测、起身离床检测、攀高检测、离岗检测、睡岗检测、如厕超时检测、人员站立检测、静坐检测、人员滞留检测、人数异常检测、声强突变、区域人数统计、玩手机检测、倒地检测、警服检测、落单检测（单人未穿警服的时候需要报警）；</w:t>
            </w:r>
          </w:p>
          <w:p>
            <w:pPr>
              <w:widowControl/>
              <w:numPr>
                <w:ilvl w:val="0"/>
                <w:numId w:val="30"/>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司法周界：穿越警戒线检测、区域入侵检测、进入区域检测、离开区域检测、徘徊检测；</w:t>
            </w:r>
          </w:p>
          <w:p>
            <w:pPr>
              <w:widowControl/>
              <w:numPr>
                <w:ilvl w:val="0"/>
                <w:numId w:val="30"/>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处理器：X86处理器；GPU：≥4张GPU卡；单卡提供≥64TOPS INT8算力；内存：≥16G  DDR4；硬盘：≥200GB SSD  × 2；数据接口：≥4个千兆自适应网口，≥6个USB接口，≥1个VGA接口；电源：热插拔高效1+1冗余电源模块；</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8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平台服务器</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最低满足以下要求：</w:t>
            </w:r>
          </w:p>
          <w:p>
            <w:pPr>
              <w:widowControl/>
              <w:numPr>
                <w:ilvl w:val="0"/>
                <w:numId w:val="31"/>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单路标准机架式服务器，</w:t>
            </w:r>
          </w:p>
          <w:p>
            <w:pPr>
              <w:widowControl/>
              <w:numPr>
                <w:ilvl w:val="0"/>
                <w:numId w:val="31"/>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CPU：≥</w:t>
            </w:r>
            <w:r>
              <w:rPr>
                <w:rFonts w:hint="eastAsia" w:ascii="宋体" w:hAnsi="宋体" w:eastAsia="宋体" w:cs="宋体"/>
                <w:color w:val="auto"/>
                <w:kern w:val="0"/>
                <w:sz w:val="21"/>
                <w:szCs w:val="21"/>
                <w:highlight w:val="none"/>
                <w:lang w:val="en-US" w:eastAsia="zh-CN" w:bidi="ar"/>
              </w:rPr>
              <w:t>1颗</w:t>
            </w:r>
            <w:r>
              <w:rPr>
                <w:rFonts w:hint="eastAsia" w:ascii="宋体" w:hAnsi="宋体" w:eastAsia="宋体" w:cs="宋体"/>
                <w:color w:val="auto"/>
                <w:kern w:val="0"/>
                <w:sz w:val="21"/>
                <w:szCs w:val="21"/>
                <w:highlight w:val="none"/>
                <w:lang w:bidi="ar"/>
              </w:rPr>
              <w:t>x86处理器，核数≥24核，频率≥2.2GHz</w:t>
            </w:r>
          </w:p>
          <w:p>
            <w:pPr>
              <w:widowControl/>
              <w:numPr>
                <w:ilvl w:val="0"/>
                <w:numId w:val="31"/>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内存：≥128G DDR4，≥16根内存插槽，支持扩展≥2TB内存</w:t>
            </w:r>
            <w:r>
              <w:rPr>
                <w:rFonts w:hint="eastAsia" w:ascii="宋体" w:hAnsi="宋体" w:eastAsia="宋体" w:cs="宋体"/>
                <w:color w:val="auto"/>
                <w:kern w:val="0"/>
                <w:sz w:val="21"/>
                <w:szCs w:val="21"/>
                <w:highlight w:val="none"/>
                <w:lang w:eastAsia="zh-CN" w:bidi="ar"/>
              </w:rPr>
              <w:t>，</w:t>
            </w:r>
          </w:p>
          <w:p>
            <w:pPr>
              <w:widowControl/>
              <w:numPr>
                <w:ilvl w:val="0"/>
                <w:numId w:val="31"/>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硬盘：≥4块600G 10K 2.5寸SAS硬盘</w:t>
            </w:r>
            <w:r>
              <w:rPr>
                <w:rFonts w:hint="eastAsia" w:ascii="宋体" w:hAnsi="宋体" w:eastAsia="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val="en-US" w:eastAsia="zh-CN" w:bidi="ar"/>
              </w:rPr>
              <w:t>最大可扩展至8T硬盘</w:t>
            </w:r>
          </w:p>
          <w:p>
            <w:pPr>
              <w:widowControl/>
              <w:numPr>
                <w:ilvl w:val="0"/>
                <w:numId w:val="31"/>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阵列卡：SAS_HBA卡， 支持RAID 0/1/10</w:t>
            </w:r>
          </w:p>
          <w:p>
            <w:pPr>
              <w:widowControl/>
              <w:numPr>
                <w:ilvl w:val="0"/>
                <w:numId w:val="31"/>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PCIE扩展：支持≥6个PCIe扩展插槽</w:t>
            </w:r>
          </w:p>
          <w:p>
            <w:pPr>
              <w:widowControl/>
              <w:numPr>
                <w:ilvl w:val="0"/>
                <w:numId w:val="31"/>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网口：2个千兆电口，2个万兆光口</w:t>
            </w:r>
          </w:p>
          <w:p>
            <w:pPr>
              <w:widowControl/>
              <w:numPr>
                <w:ilvl w:val="0"/>
                <w:numId w:val="31"/>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 xml:space="preserve">电源：1+1冗余电源 </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流媒体服务器</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最低满足以下要求：</w:t>
            </w:r>
          </w:p>
          <w:p>
            <w:pPr>
              <w:widowControl/>
              <w:numPr>
                <w:ilvl w:val="0"/>
                <w:numId w:val="32"/>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w:t>
            </w:r>
            <w:r>
              <w:rPr>
                <w:rFonts w:hint="eastAsia" w:ascii="宋体" w:hAnsi="宋体" w:eastAsia="宋体" w:cs="宋体"/>
                <w:color w:val="auto"/>
                <w:kern w:val="0"/>
                <w:sz w:val="21"/>
                <w:szCs w:val="21"/>
                <w:highlight w:val="none"/>
                <w:lang w:val="en-US" w:eastAsia="zh-CN" w:bidi="ar"/>
              </w:rPr>
              <w:t>1</w:t>
            </w:r>
            <w:r>
              <w:rPr>
                <w:rFonts w:hint="eastAsia" w:ascii="宋体" w:hAnsi="宋体" w:eastAsia="宋体" w:cs="宋体"/>
                <w:color w:val="auto"/>
                <w:kern w:val="0"/>
                <w:sz w:val="21"/>
                <w:szCs w:val="21"/>
                <w:highlight w:val="none"/>
                <w:lang w:bidi="ar"/>
              </w:rPr>
              <w:t>CPU：x86处理器，核数≥16核，频率≥2.5GHz</w:t>
            </w:r>
          </w:p>
          <w:p>
            <w:pPr>
              <w:widowControl/>
              <w:numPr>
                <w:ilvl w:val="0"/>
                <w:numId w:val="32"/>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内存：≥32GDDR4内存，16根内存插槽</w:t>
            </w:r>
          </w:p>
          <w:p>
            <w:pPr>
              <w:widowControl/>
              <w:numPr>
                <w:ilvl w:val="0"/>
                <w:numId w:val="32"/>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硬盘：≥2块600G SAS硬盘</w:t>
            </w:r>
          </w:p>
          <w:p>
            <w:pPr>
              <w:widowControl/>
              <w:numPr>
                <w:ilvl w:val="0"/>
                <w:numId w:val="32"/>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阵列卡：SAS_HBA卡,支持RAID0/1/10</w:t>
            </w:r>
          </w:p>
          <w:p>
            <w:pPr>
              <w:widowControl/>
              <w:numPr>
                <w:ilvl w:val="0"/>
                <w:numId w:val="32"/>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PCIE扩展：最大可支持6个PCIe扩展插槽</w:t>
            </w:r>
          </w:p>
          <w:p>
            <w:pPr>
              <w:widowControl/>
              <w:numPr>
                <w:ilvl w:val="0"/>
                <w:numId w:val="32"/>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网口：≥2个千兆电口</w:t>
            </w:r>
          </w:p>
          <w:p>
            <w:pPr>
              <w:widowControl/>
              <w:numPr>
                <w:ilvl w:val="0"/>
                <w:numId w:val="32"/>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电源：1+1冗余电源；</w:t>
            </w:r>
          </w:p>
          <w:p>
            <w:pPr>
              <w:widowControl/>
              <w:numPr>
                <w:ilvl w:val="0"/>
                <w:numId w:val="32"/>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满足600M视频转发能力</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22</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室外监控设备箱</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室外监控设备箱，含空开、光纤盒等设备。</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8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硬盘录像机(64路16盘位)</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33"/>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标准机架式不少于16盘位存储设备，配置不少于30TB硬盘容量；</w:t>
            </w:r>
          </w:p>
          <w:p>
            <w:pPr>
              <w:widowControl/>
              <w:numPr>
                <w:ilvl w:val="0"/>
                <w:numId w:val="33"/>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支持36/32/25/16/9/8/6/4/1分屏预览，可自定义画面分屏。支持1/8、1/4、1/2、1、2、4、8、16、32、64、128、256等倍速回放录像，支持录像回放的剪辑和回放截图功能。</w:t>
            </w:r>
          </w:p>
          <w:p>
            <w:pPr>
              <w:widowControl/>
              <w:numPr>
                <w:ilvl w:val="0"/>
                <w:numId w:val="33"/>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具备不小于64路H.265、H.264、MPEG4、smart265、smart264等格式高清码流接入；不小于640Mbps输入带宽；</w:t>
            </w:r>
          </w:p>
          <w:p>
            <w:pPr>
              <w:widowControl/>
              <w:numPr>
                <w:ilvl w:val="0"/>
                <w:numId w:val="33"/>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支持同时解码输出不小于24路H.265编码、30fps、1920×1080格式的视频图像，或同时解码输出不小于8路 H.265编码、25fps、4096×2160或者3840×2160格式的视频图像；</w:t>
            </w:r>
          </w:p>
          <w:p>
            <w:pPr>
              <w:widowControl/>
              <w:numPr>
                <w:ilvl w:val="0"/>
                <w:numId w:val="33"/>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至少包含</w:t>
            </w:r>
            <w:r>
              <w:rPr>
                <w:rFonts w:hint="eastAsia" w:ascii="宋体" w:hAnsi="宋体" w:eastAsia="宋体" w:cs="宋体"/>
                <w:color w:val="auto"/>
                <w:kern w:val="0"/>
                <w:sz w:val="21"/>
                <w:szCs w:val="21"/>
                <w:highlight w:val="none"/>
                <w:lang w:bidi="ar"/>
              </w:rPr>
              <w:t>≥</w:t>
            </w:r>
            <w:r>
              <w:rPr>
                <w:rFonts w:hint="eastAsia" w:ascii="宋体" w:hAnsi="宋体" w:eastAsia="宋体" w:cs="宋体"/>
                <w:color w:val="auto"/>
                <w:kern w:val="0"/>
                <w:sz w:val="21"/>
                <w:szCs w:val="21"/>
                <w:highlight w:val="none"/>
                <w:lang w:val="en-US" w:eastAsia="zh-CN" w:bidi="ar"/>
              </w:rPr>
              <w:t>1个HDMI接口、</w:t>
            </w:r>
            <w:r>
              <w:rPr>
                <w:rFonts w:hint="eastAsia" w:ascii="宋体" w:hAnsi="宋体" w:eastAsia="宋体" w:cs="宋体"/>
                <w:color w:val="auto"/>
                <w:kern w:val="0"/>
                <w:sz w:val="21"/>
                <w:szCs w:val="21"/>
                <w:highlight w:val="none"/>
                <w:lang w:bidi="ar"/>
              </w:rPr>
              <w:t>≥</w:t>
            </w:r>
            <w:r>
              <w:rPr>
                <w:rFonts w:hint="eastAsia" w:ascii="宋体" w:hAnsi="宋体" w:eastAsia="宋体" w:cs="宋体"/>
                <w:color w:val="auto"/>
                <w:kern w:val="0"/>
                <w:sz w:val="21"/>
                <w:szCs w:val="21"/>
                <w:highlight w:val="none"/>
                <w:lang w:val="en-US" w:eastAsia="zh-CN" w:bidi="ar"/>
              </w:rPr>
              <w:t>1个VGA接口、</w:t>
            </w:r>
            <w:r>
              <w:rPr>
                <w:rFonts w:hint="eastAsia" w:ascii="宋体" w:hAnsi="宋体" w:eastAsia="宋体" w:cs="宋体"/>
                <w:color w:val="auto"/>
                <w:kern w:val="0"/>
                <w:sz w:val="21"/>
                <w:szCs w:val="21"/>
                <w:highlight w:val="none"/>
                <w:lang w:bidi="ar"/>
              </w:rPr>
              <w:t>≥</w:t>
            </w:r>
            <w:r>
              <w:rPr>
                <w:rFonts w:hint="eastAsia" w:ascii="宋体" w:hAnsi="宋体" w:eastAsia="宋体" w:cs="宋体"/>
                <w:color w:val="auto"/>
                <w:kern w:val="0"/>
                <w:sz w:val="21"/>
                <w:szCs w:val="21"/>
                <w:highlight w:val="none"/>
                <w:lang w:val="en-US" w:eastAsia="zh-CN" w:bidi="ar"/>
              </w:rPr>
              <w:t>2个RJ45接口、</w:t>
            </w:r>
            <w:r>
              <w:rPr>
                <w:rFonts w:hint="eastAsia" w:ascii="宋体" w:hAnsi="宋体" w:eastAsia="宋体" w:cs="宋体"/>
                <w:color w:val="auto"/>
                <w:kern w:val="0"/>
                <w:sz w:val="21"/>
                <w:szCs w:val="21"/>
                <w:highlight w:val="none"/>
                <w:lang w:bidi="ar"/>
              </w:rPr>
              <w:t>≥</w:t>
            </w:r>
            <w:r>
              <w:rPr>
                <w:rFonts w:hint="eastAsia" w:ascii="宋体" w:hAnsi="宋体" w:eastAsia="宋体" w:cs="宋体"/>
                <w:color w:val="auto"/>
                <w:kern w:val="0"/>
                <w:sz w:val="21"/>
                <w:szCs w:val="21"/>
                <w:highlight w:val="none"/>
                <w:lang w:val="en-US" w:eastAsia="zh-CN" w:bidi="ar"/>
              </w:rPr>
              <w:t>2个USB 2.0接口，</w:t>
            </w:r>
            <w:r>
              <w:rPr>
                <w:rFonts w:hint="eastAsia" w:ascii="宋体" w:hAnsi="宋体" w:eastAsia="宋体" w:cs="宋体"/>
                <w:color w:val="auto"/>
                <w:kern w:val="0"/>
                <w:sz w:val="21"/>
                <w:szCs w:val="21"/>
                <w:highlight w:val="none"/>
                <w:lang w:bidi="ar"/>
              </w:rPr>
              <w:t>≥</w:t>
            </w:r>
            <w:r>
              <w:rPr>
                <w:rFonts w:hint="eastAsia" w:ascii="宋体" w:hAnsi="宋体" w:eastAsia="宋体" w:cs="宋体"/>
                <w:color w:val="auto"/>
                <w:kern w:val="0"/>
                <w:sz w:val="21"/>
                <w:szCs w:val="21"/>
                <w:highlight w:val="none"/>
                <w:lang w:val="en-US" w:eastAsia="zh-CN" w:bidi="ar"/>
              </w:rPr>
              <w:t>1个USB3.0接口；</w:t>
            </w:r>
            <w:r>
              <w:rPr>
                <w:rFonts w:hint="eastAsia" w:ascii="宋体" w:hAnsi="宋体" w:eastAsia="宋体" w:cs="宋体"/>
                <w:color w:val="auto"/>
                <w:kern w:val="0"/>
                <w:sz w:val="21"/>
                <w:szCs w:val="21"/>
                <w:highlight w:val="none"/>
                <w:lang w:bidi="ar"/>
              </w:rPr>
              <w:t>≥</w:t>
            </w:r>
            <w:r>
              <w:rPr>
                <w:rFonts w:hint="eastAsia" w:ascii="宋体" w:hAnsi="宋体" w:eastAsia="宋体" w:cs="宋体"/>
                <w:color w:val="auto"/>
                <w:kern w:val="0"/>
                <w:sz w:val="21"/>
                <w:szCs w:val="21"/>
                <w:highlight w:val="none"/>
                <w:lang w:val="en-US" w:eastAsia="zh-CN" w:bidi="ar"/>
              </w:rPr>
              <w:t>8路报警输入接口，</w:t>
            </w:r>
            <w:r>
              <w:rPr>
                <w:rFonts w:hint="eastAsia" w:ascii="宋体" w:hAnsi="宋体" w:eastAsia="宋体" w:cs="宋体"/>
                <w:color w:val="auto"/>
                <w:kern w:val="0"/>
                <w:sz w:val="21"/>
                <w:szCs w:val="21"/>
                <w:highlight w:val="none"/>
                <w:lang w:bidi="ar"/>
              </w:rPr>
              <w:t>≥</w:t>
            </w:r>
            <w:r>
              <w:rPr>
                <w:rFonts w:hint="eastAsia" w:ascii="宋体" w:hAnsi="宋体" w:eastAsia="宋体" w:cs="宋体"/>
                <w:color w:val="auto"/>
                <w:kern w:val="0"/>
                <w:sz w:val="21"/>
                <w:szCs w:val="21"/>
                <w:highlight w:val="none"/>
                <w:lang w:val="en-US" w:eastAsia="zh-CN" w:bidi="ar"/>
              </w:rPr>
              <w:t>4个报警输出接口；</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19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22</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硬盘录像机(32路8盘位)</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34"/>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支持人脸签到，可导出指定时间段签到报表。2.支持多屏输出，两组之间可以异源输出视频图像。3.包含但不限于8个SATA接口、2个HDMI接口、2个VGA接口、2个RJ45接口、2个USB接口； 支持16路报警输入，4路报警输出接口，配置不少于18TB硬盘容量；</w:t>
            </w:r>
          </w:p>
          <w:p>
            <w:pPr>
              <w:widowControl/>
              <w:numPr>
                <w:ilvl w:val="0"/>
                <w:numId w:val="34"/>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支持36/32/25/16/9/8/6/4/1分屏预览，3. 支持1/8、1/4、1/2、1、2、4、8、16、32、64、128、256等倍速回放录像</w:t>
            </w:r>
          </w:p>
          <w:p>
            <w:pPr>
              <w:widowControl/>
              <w:numPr>
                <w:ilvl w:val="0"/>
                <w:numId w:val="34"/>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支持不小于32路H.265、H.264、MPEG4、smart265、smart264等格式高清码流接入；不小于256Mbps输入带宽；</w:t>
            </w:r>
          </w:p>
          <w:p>
            <w:pPr>
              <w:widowControl/>
              <w:numPr>
                <w:ilvl w:val="0"/>
                <w:numId w:val="34"/>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 xml:space="preserve"> 支持同时解码输出不小于12路H.265编码、30fps、1920×1080格式的视频图像。</w:t>
            </w:r>
          </w:p>
          <w:p>
            <w:pPr>
              <w:widowControl/>
              <w:numPr>
                <w:ilvl w:val="0"/>
                <w:numId w:val="34"/>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至少包含≥2个HDMI接口、≥2个VGA接口、≥2个RJ45接口、≥2个USB 2.0接口，≥1个USB3.0接口；≥8路报警输入接口，≥4个报警输出接口；</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14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23</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监视器</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≥55英寸液晶监视器，含安装支架、电源等配套设备。</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25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25</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分控室控制电脑</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要求最低满足以下配置：</w:t>
            </w:r>
          </w:p>
          <w:p>
            <w:pPr>
              <w:widowControl/>
              <w:numPr>
                <w:ilvl w:val="0"/>
                <w:numId w:val="35"/>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品牌要求：国产自主研发品牌，产品型号必须选自《安可替代工程核心产品名录-1-2021》；机型：微塔式机箱；</w:t>
            </w:r>
          </w:p>
          <w:p>
            <w:pPr>
              <w:widowControl/>
              <w:numPr>
                <w:ilvl w:val="0"/>
                <w:numId w:val="35"/>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处理器：配置≥1颗国产X86架构CPU，每颗CPU物理核心数≥8核，每颗CPU主频≥2.8GHz，支持超线程技术；</w:t>
            </w:r>
          </w:p>
          <w:p>
            <w:pPr>
              <w:widowControl/>
              <w:numPr>
                <w:ilvl w:val="0"/>
                <w:numId w:val="35"/>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内存：配置8GB DDR4 2666MHz UDIMM内存，配置≥4个内存插槽，支持单条32GB内存，可支持128GB内存容量，支持内存Register ECC保护、内存镜像、内存热备；</w:t>
            </w:r>
          </w:p>
          <w:p>
            <w:pPr>
              <w:widowControl/>
              <w:numPr>
                <w:ilvl w:val="0"/>
                <w:numId w:val="35"/>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硬盘：配置1块256GB SSD 2.5寸 硬盘；存储扩展：支持1个3.5寸和1个2.5寸SAS/SATA/SSD硬盘；主</w:t>
            </w:r>
          </w:p>
          <w:p>
            <w:pPr>
              <w:widowControl/>
              <w:numPr>
                <w:ilvl w:val="0"/>
                <w:numId w:val="35"/>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板集成PCIe/SATA M.2；提供≥4个PCI-E插槽，其中2个PCI-E 3.0*16，2个PCI-E 3.0*8；</w:t>
            </w:r>
          </w:p>
          <w:p>
            <w:pPr>
              <w:widowControl/>
              <w:numPr>
                <w:ilvl w:val="0"/>
                <w:numId w:val="35"/>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显卡：配置≥2G显存独立显卡；</w:t>
            </w:r>
          </w:p>
          <w:p>
            <w:pPr>
              <w:widowControl/>
              <w:numPr>
                <w:ilvl w:val="0"/>
                <w:numId w:val="35"/>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网卡：≥1个千兆网口，支持网络唤醒，网络冗余，负载均衡等网络高级特性；</w:t>
            </w:r>
          </w:p>
          <w:p>
            <w:pPr>
              <w:widowControl/>
              <w:numPr>
                <w:ilvl w:val="0"/>
                <w:numId w:val="35"/>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接口：提供≥8个USB3.0接口，≥1个HDMI和1个VGA，≥1个串口，前后2组音频接口，配置Port80数码管，可支持故障诊断显示，</w:t>
            </w:r>
          </w:p>
          <w:p>
            <w:pPr>
              <w:widowControl/>
              <w:numPr>
                <w:ilvl w:val="0"/>
                <w:numId w:val="35"/>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可支持指纹识别模块，实现基于固件和操作系统级指纹登录，安全可靠；</w:t>
            </w:r>
          </w:p>
          <w:p>
            <w:pPr>
              <w:widowControl/>
              <w:numPr>
                <w:ilvl w:val="0"/>
                <w:numId w:val="35"/>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光驱：内置DVD光驱；</w:t>
            </w:r>
          </w:p>
          <w:p>
            <w:pPr>
              <w:widowControl/>
              <w:numPr>
                <w:ilvl w:val="0"/>
                <w:numId w:val="35"/>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供电系统：配置静音电源；</w:t>
            </w:r>
          </w:p>
          <w:p>
            <w:pPr>
              <w:widowControl/>
              <w:numPr>
                <w:ilvl w:val="0"/>
                <w:numId w:val="35"/>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键盘鼠标：配置原厂USB键盘鼠标；</w:t>
            </w:r>
          </w:p>
          <w:p>
            <w:pPr>
              <w:widowControl/>
              <w:numPr>
                <w:ilvl w:val="0"/>
                <w:numId w:val="35"/>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显示器：配置≥23寸1080P液晶显示器，至少1个HDMI接口和1个VGA接口；</w:t>
            </w:r>
          </w:p>
          <w:p>
            <w:pPr>
              <w:widowControl/>
              <w:numPr>
                <w:ilvl w:val="0"/>
                <w:numId w:val="35"/>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操作系统：支持银河麒麟、UOS等国产桌面操作系统；可靠性：提供平均无故障时间MTBF≥200000小时报告；</w:t>
            </w:r>
          </w:p>
          <w:p>
            <w:pPr>
              <w:widowControl/>
              <w:numPr>
                <w:ilvl w:val="0"/>
                <w:numId w:val="35"/>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服务：三年原厂免费上门服务，含硬盘三年免回收</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31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8628" w:type="dxa"/>
            <w:gridSpan w:val="5"/>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eastAsia="zh-CN"/>
              </w:rPr>
              <w:t>（</w:t>
            </w:r>
            <w:r>
              <w:rPr>
                <w:rFonts w:hint="eastAsia" w:ascii="宋体" w:hAnsi="宋体" w:eastAsia="宋体" w:cs="宋体"/>
                <w:i w:val="0"/>
                <w:iCs w:val="0"/>
                <w:color w:val="auto"/>
                <w:sz w:val="21"/>
                <w:szCs w:val="21"/>
                <w:highlight w:val="none"/>
                <w:u w:val="none"/>
                <w:lang w:val="en-US" w:eastAsia="zh-CN"/>
              </w:rPr>
              <w:t>五</w:t>
            </w:r>
            <w:r>
              <w:rPr>
                <w:rFonts w:hint="eastAsia" w:ascii="宋体" w:hAnsi="宋体" w:eastAsia="宋体" w:cs="宋体"/>
                <w:i w:val="0"/>
                <w:iCs w:val="0"/>
                <w:color w:val="auto"/>
                <w:sz w:val="21"/>
                <w:szCs w:val="21"/>
                <w:highlight w:val="none"/>
                <w:u w:val="none"/>
                <w:lang w:eastAsia="zh-CN"/>
              </w:rPr>
              <w:t>）</w:t>
            </w:r>
            <w:r>
              <w:rPr>
                <w:rFonts w:hint="eastAsia" w:ascii="宋体" w:hAnsi="宋体" w:eastAsia="宋体" w:cs="宋体"/>
                <w:i w:val="0"/>
                <w:iCs w:val="0"/>
                <w:color w:val="auto"/>
                <w:sz w:val="21"/>
                <w:szCs w:val="21"/>
                <w:highlight w:val="none"/>
                <w:u w:val="none"/>
                <w:lang w:val="en-US" w:eastAsia="zh-CN"/>
              </w:rPr>
              <w:t>报警系统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网络报警主机</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36"/>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总线式网络报警主机，支持新国标GB12663-2019；</w:t>
            </w:r>
          </w:p>
          <w:p>
            <w:pPr>
              <w:widowControl/>
              <w:numPr>
                <w:ilvl w:val="0"/>
                <w:numId w:val="36"/>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≥8个板载有线防区，可扩展至256个；≥4个板载触发器输出，可扩展至256个</w:t>
            </w:r>
            <w:r>
              <w:rPr>
                <w:rFonts w:hint="eastAsia" w:ascii="宋体" w:hAnsi="宋体" w:eastAsia="宋体" w:cs="宋体"/>
                <w:color w:val="auto"/>
                <w:kern w:val="0"/>
                <w:sz w:val="21"/>
                <w:szCs w:val="21"/>
                <w:highlight w:val="none"/>
                <w:lang w:eastAsia="zh-CN" w:bidi="ar"/>
              </w:rPr>
              <w:t>，</w:t>
            </w:r>
          </w:p>
          <w:p>
            <w:pPr>
              <w:widowControl/>
              <w:numPr>
                <w:ilvl w:val="0"/>
                <w:numId w:val="36"/>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支持≥8个无线485模块，</w:t>
            </w:r>
          </w:p>
          <w:p>
            <w:pPr>
              <w:widowControl/>
              <w:numPr>
                <w:ilvl w:val="0"/>
                <w:numId w:val="36"/>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≥8000条报警事件记录，≥2000条操作日志和≥1500条管理记录，支持远程搜索查询事件日志；支持定时布撤防</w:t>
            </w:r>
          </w:p>
          <w:p>
            <w:pPr>
              <w:widowControl/>
              <w:numPr>
                <w:ilvl w:val="0"/>
                <w:numId w:val="36"/>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支持防区报警、系统状态事件联动输出，发生/恢复事件和时间可灵活配置</w:t>
            </w:r>
            <w:r>
              <w:rPr>
                <w:rFonts w:hint="eastAsia" w:ascii="宋体" w:hAnsi="宋体" w:eastAsia="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bidi="ar"/>
              </w:rPr>
              <w:t>支持32个LCD键盘</w:t>
            </w:r>
          </w:p>
          <w:p>
            <w:pPr>
              <w:widowControl/>
              <w:numPr>
                <w:ilvl w:val="0"/>
                <w:numId w:val="36"/>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支持远程升级,</w:t>
            </w:r>
            <w:r>
              <w:rPr>
                <w:rFonts w:hint="eastAsia" w:ascii="宋体" w:hAnsi="宋体" w:eastAsia="宋体" w:cs="宋体"/>
                <w:color w:val="auto"/>
                <w:kern w:val="0"/>
                <w:sz w:val="21"/>
                <w:szCs w:val="21"/>
                <w:highlight w:val="none"/>
                <w:lang w:bidi="ar"/>
              </w:rPr>
              <w:cr/>
            </w:r>
            <w:r>
              <w:rPr>
                <w:rFonts w:hint="eastAsia" w:ascii="宋体" w:hAnsi="宋体" w:eastAsia="宋体" w:cs="宋体"/>
                <w:color w:val="auto"/>
                <w:kern w:val="0"/>
                <w:sz w:val="21"/>
                <w:szCs w:val="21"/>
                <w:highlight w:val="none"/>
                <w:lang w:bidi="ar"/>
              </w:rPr>
              <w:t>支持网络用户≥32个</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 </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总线主机键盘</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37"/>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LCD报警键盘；连接到报警主机，可以对报警主机进行操作和编程，通过指示灯和报警音提示报警；</w:t>
            </w:r>
          </w:p>
          <w:p>
            <w:pPr>
              <w:widowControl/>
              <w:numPr>
                <w:ilvl w:val="0"/>
                <w:numId w:val="37"/>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支持连接遥控器进行远程布撤防，支持双向遥控器，遥控器LED显示操作结果；支持刷卡布撤防，支持主机状态指示灯显示；具备工程、查询，旁路，一键，火警，紧急，左键，右键等功能键；</w:t>
            </w:r>
          </w:p>
          <w:p>
            <w:pPr>
              <w:widowControl/>
              <w:numPr>
                <w:ilvl w:val="0"/>
                <w:numId w:val="37"/>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支持防拆功能；支持485模式与主机通讯；</w:t>
            </w:r>
          </w:p>
          <w:p>
            <w:pPr>
              <w:widowControl/>
              <w:numPr>
                <w:ilvl w:val="0"/>
                <w:numId w:val="37"/>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支持对主机编程、撤布防、消警、旁路/旁路恢复、工程测试、子系统操作、继电器操作、主机状态查询功能； ≥12个按键，使用不同颜色表示主机状态，功能键≥8个</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3 </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报警键盘</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38"/>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LCD报警键盘；（可通过遥控器和刷卡布撤防）</w:t>
            </w:r>
          </w:p>
          <w:p>
            <w:pPr>
              <w:widowControl/>
              <w:numPr>
                <w:ilvl w:val="0"/>
                <w:numId w:val="38"/>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 xml:space="preserve"> 连接到报警主机，可以对报警主机进行操作和编程，通过指示灯和报警音提示报警；</w:t>
            </w:r>
          </w:p>
          <w:p>
            <w:pPr>
              <w:widowControl/>
              <w:numPr>
                <w:ilvl w:val="0"/>
                <w:numId w:val="38"/>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 xml:space="preserve"> 支持连接遥控器进行远程布撤防，支持双向遥控器，遥控器LED显示操作结果；键盘最多支持32个遥控器；</w:t>
            </w:r>
          </w:p>
          <w:p>
            <w:pPr>
              <w:widowControl/>
              <w:numPr>
                <w:ilvl w:val="0"/>
                <w:numId w:val="38"/>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支持刷卡布撤防，但刷卡不支持消警功能，</w:t>
            </w:r>
          </w:p>
          <w:p>
            <w:pPr>
              <w:widowControl/>
              <w:numPr>
                <w:ilvl w:val="0"/>
                <w:numId w:val="38"/>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网络主机最大可添加32张卡片；</w:t>
            </w:r>
          </w:p>
          <w:p>
            <w:pPr>
              <w:widowControl/>
              <w:numPr>
                <w:ilvl w:val="0"/>
                <w:numId w:val="38"/>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主机状态指示灯功能</w:t>
            </w:r>
          </w:p>
          <w:p>
            <w:pPr>
              <w:widowControl/>
              <w:numPr>
                <w:ilvl w:val="0"/>
                <w:numId w:val="38"/>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功能键：≥8个，</w:t>
            </w:r>
          </w:p>
          <w:p>
            <w:pPr>
              <w:widowControl/>
              <w:numPr>
                <w:ilvl w:val="0"/>
                <w:numId w:val="38"/>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支持防拆功能；与主机通讯：485；键盘警情输出：蜂鸣器；</w:t>
            </w:r>
          </w:p>
          <w:p>
            <w:pPr>
              <w:widowControl/>
              <w:numPr>
                <w:ilvl w:val="0"/>
                <w:numId w:val="38"/>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功能特性：对主机编程、撤布防、消警、旁路/旁路恢复、工程测试、子系统操作、继电器操作、主机状态查询；</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36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4 </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有线紧急按钮</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紧急按钮面板式（适合86底盒）钥匙复位， 无钉孔</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152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5 </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单防区扩展模块</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1进1出M-BUS总线扩展模块/弱电板，1路防区扩展+1路继电器输出</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35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6 </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声光报警器</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39"/>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警号报警音量： 105dB at 30cm</w:t>
            </w:r>
          </w:p>
          <w:p>
            <w:pPr>
              <w:widowControl/>
              <w:numPr>
                <w:ilvl w:val="0"/>
                <w:numId w:val="39"/>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内置水平仪</w:t>
            </w:r>
          </w:p>
          <w:p>
            <w:pPr>
              <w:widowControl/>
              <w:numPr>
                <w:ilvl w:val="0"/>
                <w:numId w:val="39"/>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支持关闭报警声音输出，实现声光报警模式和光闪模式切换。</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35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7 </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报警软件</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40"/>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接收主机传来的报警信号。</w:t>
            </w:r>
          </w:p>
          <w:p>
            <w:pPr>
              <w:widowControl/>
              <w:numPr>
                <w:ilvl w:val="0"/>
                <w:numId w:val="40"/>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报警日志至少可保留30天，保留天数可根据报警中心的需要进行设置。</w:t>
            </w:r>
          </w:p>
          <w:p>
            <w:pPr>
              <w:widowControl/>
              <w:numPr>
                <w:ilvl w:val="0"/>
                <w:numId w:val="40"/>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在电子地图上除了显示当前的设防点以外，还能够显示其他的设防点。</w:t>
            </w:r>
          </w:p>
          <w:p>
            <w:pPr>
              <w:widowControl/>
              <w:numPr>
                <w:ilvl w:val="0"/>
                <w:numId w:val="40"/>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可统计一段时间内各防区的报警信息。</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8 </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电子围栏控制器  (单防区）配网络模块</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41"/>
              </w:numPr>
              <w:ind w:left="0" w:leftChars="0" w:firstLine="0" w:firstLineChars="0"/>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可无线遥控管理主机。</w:t>
            </w:r>
          </w:p>
          <w:p>
            <w:pPr>
              <w:widowControl/>
              <w:numPr>
                <w:ilvl w:val="0"/>
                <w:numId w:val="41"/>
              </w:numPr>
              <w:ind w:left="0" w:leftChars="0" w:firstLine="0" w:firstLineChars="0"/>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现场语音提示。</w:t>
            </w:r>
          </w:p>
          <w:p>
            <w:pPr>
              <w:widowControl/>
              <w:numPr>
                <w:ilvl w:val="0"/>
                <w:numId w:val="41"/>
              </w:numPr>
              <w:ind w:left="0" w:leftChars="0" w:firstLine="0" w:firstLineChars="0"/>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具备：TCP/IP/RS-232/422/485/4G与4G+等网络控制功能</w:t>
            </w:r>
          </w:p>
          <w:p>
            <w:pPr>
              <w:widowControl/>
              <w:numPr>
                <w:ilvl w:val="0"/>
                <w:numId w:val="41"/>
              </w:numPr>
              <w:ind w:left="0" w:leftChars="0" w:firstLine="0" w:firstLineChars="0"/>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配有软件报警功能，区域报警段显示。</w:t>
            </w:r>
          </w:p>
          <w:p>
            <w:pPr>
              <w:widowControl/>
              <w:numPr>
                <w:ilvl w:val="0"/>
                <w:numId w:val="41"/>
              </w:numPr>
              <w:ind w:left="0" w:leftChars="0" w:firstLine="0" w:firstLineChars="0"/>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主机面板上有LCD液晶屏，可显示出供电电源、布撤防、短路、断线各种状态。</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15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9 </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高压避雷器</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双层化学防雷；防静电，高压≥15KV。</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15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10 </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高强度铝合金终端杆</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42"/>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铝镁合金材质，主要承受合金线上的拉力，长度参考国际标准。</w:t>
            </w:r>
          </w:p>
          <w:p>
            <w:pPr>
              <w:widowControl/>
              <w:numPr>
                <w:ilvl w:val="0"/>
                <w:numId w:val="42"/>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终端杆的通过对穿螺丝与灵动万向底座和终端杆管件连接，底座通过膨胀螺丝的方式与墙体固定。</w:t>
            </w:r>
          </w:p>
          <w:p>
            <w:pPr>
              <w:widowControl/>
              <w:numPr>
                <w:ilvl w:val="0"/>
                <w:numId w:val="42"/>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每50米安装1个终端杆。</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230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11 </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防水帽</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工程尼龙塑料材质，厚度≥3MM，套于终端拉线顶端。</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230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12 </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终端杆绝缘子</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43"/>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工程塑料材质，套于终端拉线杆上，用自攻螺丝固定于终端杆。</w:t>
            </w:r>
          </w:p>
          <w:p>
            <w:pPr>
              <w:widowControl/>
              <w:numPr>
                <w:ilvl w:val="0"/>
                <w:numId w:val="43"/>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360度转向；无节点，</w:t>
            </w:r>
          </w:p>
          <w:p>
            <w:pPr>
              <w:widowControl/>
              <w:numPr>
                <w:ilvl w:val="0"/>
                <w:numId w:val="43"/>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线距可根据需求任意调节，耐受</w:t>
            </w:r>
            <w:r>
              <w:rPr>
                <w:rFonts w:hint="eastAsia" w:ascii="宋体" w:hAnsi="宋体" w:eastAsia="宋体" w:cs="宋体"/>
                <w:color w:val="auto"/>
                <w:kern w:val="0"/>
                <w:sz w:val="21"/>
                <w:szCs w:val="21"/>
                <w:highlight w:val="none"/>
                <w:lang w:bidi="ar"/>
              </w:rPr>
              <w:t>≥</w:t>
            </w:r>
            <w:r>
              <w:rPr>
                <w:rFonts w:hint="eastAsia" w:ascii="宋体" w:hAnsi="宋体" w:eastAsia="宋体" w:cs="宋体"/>
                <w:color w:val="auto"/>
                <w:kern w:val="0"/>
                <w:sz w:val="21"/>
                <w:szCs w:val="21"/>
                <w:highlight w:val="none"/>
                <w:lang w:val="en-US" w:eastAsia="zh-CN" w:bidi="ar"/>
              </w:rPr>
              <w:t>15KV电压，</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1380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13 </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终端杆底座与固定件</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44"/>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钣金喷粉或铝镁合金材质，多角度孔位，防拆。</w:t>
            </w:r>
          </w:p>
          <w:p>
            <w:pPr>
              <w:widowControl/>
              <w:numPr>
                <w:ilvl w:val="0"/>
                <w:numId w:val="44"/>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用对穿螺丝将终端杆或者承力杆与对应管件和万向底座连接，在用膨胀螺丝将底座和墙体连接。</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230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14 </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合金丝</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45"/>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脉冲电子围栏专用高压导线，耐受</w:t>
            </w:r>
            <w:r>
              <w:rPr>
                <w:rFonts w:hint="eastAsia" w:ascii="宋体" w:hAnsi="宋体" w:eastAsia="宋体" w:cs="宋体"/>
                <w:color w:val="auto"/>
                <w:kern w:val="0"/>
                <w:sz w:val="21"/>
                <w:szCs w:val="21"/>
                <w:highlight w:val="none"/>
                <w:lang w:bidi="ar"/>
              </w:rPr>
              <w:t>≥</w:t>
            </w:r>
            <w:r>
              <w:rPr>
                <w:rFonts w:hint="eastAsia" w:ascii="宋体" w:hAnsi="宋体" w:eastAsia="宋体" w:cs="宋体"/>
                <w:color w:val="auto"/>
                <w:kern w:val="0"/>
                <w:sz w:val="21"/>
                <w:szCs w:val="21"/>
                <w:highlight w:val="none"/>
                <w:lang w:val="en-US" w:eastAsia="zh-CN" w:bidi="ar"/>
              </w:rPr>
              <w:t>30KV电压，</w:t>
            </w:r>
          </w:p>
          <w:p>
            <w:pPr>
              <w:widowControl/>
              <w:numPr>
                <w:ilvl w:val="0"/>
                <w:numId w:val="45"/>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内芯采用脉冲电子围栏专用材质合金线，不发生化学反应。</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7200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15 </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高压线</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46"/>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脉冲电子围栏高压绝缘导线，耐受</w:t>
            </w:r>
            <w:r>
              <w:rPr>
                <w:rFonts w:hint="eastAsia" w:ascii="宋体" w:hAnsi="宋体" w:eastAsia="宋体" w:cs="宋体"/>
                <w:color w:val="auto"/>
                <w:kern w:val="0"/>
                <w:sz w:val="21"/>
                <w:szCs w:val="21"/>
                <w:highlight w:val="none"/>
                <w:lang w:bidi="ar"/>
              </w:rPr>
              <w:t>≥</w:t>
            </w:r>
            <w:r>
              <w:rPr>
                <w:rFonts w:hint="eastAsia" w:ascii="宋体" w:hAnsi="宋体" w:eastAsia="宋体" w:cs="宋体"/>
                <w:color w:val="auto"/>
                <w:kern w:val="0"/>
                <w:sz w:val="21"/>
                <w:szCs w:val="21"/>
                <w:highlight w:val="none"/>
                <w:lang w:val="en-US" w:eastAsia="zh-CN" w:bidi="ar"/>
              </w:rPr>
              <w:t>30KV电压，</w:t>
            </w:r>
          </w:p>
          <w:p>
            <w:pPr>
              <w:widowControl/>
              <w:numPr>
                <w:ilvl w:val="0"/>
                <w:numId w:val="46"/>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内芯采用脉冲电子围栏合金线。</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300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16 </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线－线连接器</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铝镁合金材质，双螺丝设置，中间过线槽，抗腐蚀，耐受</w:t>
            </w:r>
            <w:r>
              <w:rPr>
                <w:rFonts w:hint="eastAsia" w:ascii="宋体" w:hAnsi="宋体" w:eastAsia="宋体" w:cs="宋体"/>
                <w:color w:val="auto"/>
                <w:kern w:val="0"/>
                <w:sz w:val="21"/>
                <w:szCs w:val="21"/>
                <w:highlight w:val="none"/>
                <w:lang w:bidi="ar"/>
              </w:rPr>
              <w:t>≥</w:t>
            </w:r>
            <w:r>
              <w:rPr>
                <w:rFonts w:hint="eastAsia" w:ascii="宋体" w:hAnsi="宋体" w:eastAsia="宋体" w:cs="宋体"/>
                <w:color w:val="auto"/>
                <w:kern w:val="0"/>
                <w:sz w:val="21"/>
                <w:szCs w:val="21"/>
                <w:highlight w:val="none"/>
                <w:lang w:val="en-US" w:eastAsia="zh-CN" w:bidi="ar"/>
              </w:rPr>
              <w:t>15KV电压.</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168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17 </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中间收紧器</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工业ABS尼龙材质</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168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18 </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夜光型围栏警示牌</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双面为立体夜光显示，立体字体，参考尺寸：140*200mm.</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115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19 </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防紫外线警示牌扎带</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尼龙环保材料</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345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20 </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电子围栏网络接警主机配控制键盘</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47"/>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主机具有≥1路485总线和≥1路CAN总线输入；</w:t>
            </w:r>
          </w:p>
          <w:p>
            <w:pPr>
              <w:widowControl/>
              <w:numPr>
                <w:ilvl w:val="0"/>
                <w:numId w:val="47"/>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大屏中文显示，一体化操作键盘，可外接485键盘；</w:t>
            </w:r>
          </w:p>
          <w:p>
            <w:pPr>
              <w:widowControl/>
              <w:numPr>
                <w:ilvl w:val="0"/>
                <w:numId w:val="47"/>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主机最大可控制32台电子围栏主机；</w:t>
            </w:r>
          </w:p>
          <w:p>
            <w:pPr>
              <w:widowControl/>
              <w:numPr>
                <w:ilvl w:val="0"/>
                <w:numId w:val="47"/>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信号采用单片机加密传输</w:t>
            </w:r>
          </w:p>
          <w:p>
            <w:pPr>
              <w:widowControl/>
              <w:numPr>
                <w:ilvl w:val="0"/>
                <w:numId w:val="47"/>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全事件记忆：布撤防、报警等全记录不可删除；</w:t>
            </w:r>
          </w:p>
          <w:p>
            <w:pPr>
              <w:widowControl/>
              <w:numPr>
                <w:ilvl w:val="0"/>
                <w:numId w:val="47"/>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可通过232串口直接连接电脑；</w:t>
            </w:r>
          </w:p>
          <w:p>
            <w:pPr>
              <w:widowControl/>
              <w:numPr>
                <w:ilvl w:val="0"/>
                <w:numId w:val="47"/>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可通过网线直连与网络软件连接；</w:t>
            </w:r>
          </w:p>
          <w:p>
            <w:pPr>
              <w:widowControl/>
              <w:numPr>
                <w:ilvl w:val="0"/>
                <w:numId w:val="47"/>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双网传输模式，GPRS与有线网络；通过GSM模块可拨打电话、发送短信；备用电池免维护；</w:t>
            </w:r>
          </w:p>
          <w:p>
            <w:pPr>
              <w:widowControl/>
              <w:numPr>
                <w:ilvl w:val="0"/>
                <w:numId w:val="47"/>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输出端口 1路485+1路CAN。</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21 </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光电转换器</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48"/>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提供RS-485/422串口端到光纤端的数据透明传输。</w:t>
            </w:r>
          </w:p>
          <w:p>
            <w:pPr>
              <w:widowControl/>
              <w:numPr>
                <w:ilvl w:val="0"/>
                <w:numId w:val="48"/>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采用成对使用的工作方式，能把串口信号通过光纤传输再还原为串口信号</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15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22 </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电子围栏专用动态曲异报警软件（带加密狗）</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49"/>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提供万能通用查询，能根据输入的条件查询所需的信息；</w:t>
            </w:r>
          </w:p>
          <w:p>
            <w:pPr>
              <w:widowControl/>
              <w:numPr>
                <w:ilvl w:val="0"/>
                <w:numId w:val="49"/>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在使用中对所有可能想到的操作错误进行警告和提示；</w:t>
            </w:r>
          </w:p>
          <w:p>
            <w:pPr>
              <w:widowControl/>
              <w:numPr>
                <w:ilvl w:val="0"/>
                <w:numId w:val="49"/>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窗口可缩放；</w:t>
            </w:r>
          </w:p>
          <w:p>
            <w:pPr>
              <w:widowControl/>
              <w:numPr>
                <w:ilvl w:val="0"/>
                <w:numId w:val="49"/>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电子地图展示，在警戒状态下能实时监视各用户的报警情况，在有报警时能立即展示报警的方位；</w:t>
            </w:r>
          </w:p>
          <w:p>
            <w:pPr>
              <w:widowControl/>
              <w:numPr>
                <w:ilvl w:val="0"/>
                <w:numId w:val="49"/>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能根据选择打印报表，在资料打印中提供打印预视功能；</w:t>
            </w:r>
          </w:p>
          <w:p>
            <w:pPr>
              <w:widowControl/>
              <w:numPr>
                <w:ilvl w:val="0"/>
                <w:numId w:val="49"/>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提供设防区域管理、客户管理；</w:t>
            </w:r>
          </w:p>
          <w:p>
            <w:pPr>
              <w:widowControl/>
              <w:numPr>
                <w:ilvl w:val="0"/>
                <w:numId w:val="49"/>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在警戒管理的状态下，电脑系统接收主机传来的报警信号，在电脑上显示报警信号在设防区域图上的方位，并可根据集中管理中心的要求，确定电脑主机是否发出报警音，是否在一有报警即刻打印该客户的《报警核查单》。并可显示当前报警客户的详细信息；</w:t>
            </w:r>
          </w:p>
          <w:p>
            <w:pPr>
              <w:widowControl/>
              <w:numPr>
                <w:ilvl w:val="0"/>
                <w:numId w:val="49"/>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报警日志至少可保留30天，保留天数可根据报警中心的需要进行设置；</w:t>
            </w:r>
          </w:p>
          <w:p>
            <w:pPr>
              <w:widowControl/>
              <w:numPr>
                <w:ilvl w:val="0"/>
                <w:numId w:val="49"/>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在电子地图上除了显示当前的设防点以外，还能够显示其他的设防点；</w:t>
            </w:r>
          </w:p>
          <w:p>
            <w:pPr>
              <w:widowControl/>
              <w:numPr>
                <w:ilvl w:val="0"/>
                <w:numId w:val="49"/>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可统计一段时间内各防区的报警信息；</w:t>
            </w:r>
          </w:p>
          <w:p>
            <w:pPr>
              <w:widowControl/>
              <w:numPr>
                <w:ilvl w:val="0"/>
                <w:numId w:val="49"/>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产生和接收高压脉冲，并在前端探测围栏处于短路、断路状态时，产生报警信号，并把入侵信号发送到安全报警中心，风雨雪自然环境对它无影响，围墙树木景观装饰接触不产生报警；</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23 </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非法入侵现场喇叭</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高音喇叭，功率15W</w:t>
            </w:r>
            <w:r>
              <w:rPr>
                <w:rFonts w:hint="eastAsia" w:ascii="宋体" w:hAnsi="宋体" w:cs="宋体"/>
                <w:color w:val="auto"/>
                <w:kern w:val="0"/>
                <w:sz w:val="21"/>
                <w:szCs w:val="21"/>
                <w:highlight w:val="none"/>
                <w:lang w:val="en-US" w:eastAsia="zh-CN" w:bidi="ar"/>
              </w:rPr>
              <w:t>，</w:t>
            </w:r>
            <w:r>
              <w:rPr>
                <w:rFonts w:hint="eastAsia" w:ascii="宋体" w:hAnsi="宋体" w:eastAsia="宋体" w:cs="宋体"/>
                <w:color w:val="auto"/>
                <w:kern w:val="0"/>
                <w:sz w:val="21"/>
                <w:szCs w:val="21"/>
                <w:highlight w:val="none"/>
                <w:lang w:val="en-US" w:eastAsia="zh-CN" w:bidi="ar"/>
              </w:rPr>
              <w:t>语音可定做</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15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24 </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报警喇叭</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90DB警音喇叭。</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25 </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后备电池</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12V电池，工业环保可回收。</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16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26 </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防水箱</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不锈材质，参考尺寸：400mm×500mm×170mm（不锈钢材质，厚度1.0mm）</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15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27 </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防雷电接地桩</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接地电阻</w:t>
            </w:r>
            <w:r>
              <w:rPr>
                <w:rFonts w:hint="eastAsia" w:ascii="宋体" w:hAnsi="宋体" w:cs="宋体"/>
                <w:color w:val="auto"/>
                <w:kern w:val="0"/>
                <w:sz w:val="21"/>
                <w:szCs w:val="21"/>
                <w:highlight w:val="none"/>
                <w:lang w:val="en-US" w:eastAsia="zh-CN" w:bidi="ar"/>
              </w:rPr>
              <w:t>≤10Ω</w:t>
            </w:r>
            <w:r>
              <w:rPr>
                <w:rFonts w:hint="eastAsia" w:ascii="宋体" w:hAnsi="宋体" w:eastAsia="宋体" w:cs="宋体"/>
                <w:color w:val="auto"/>
                <w:kern w:val="0"/>
                <w:sz w:val="21"/>
                <w:szCs w:val="21"/>
                <w:highlight w:val="none"/>
                <w:lang w:val="en-US" w:eastAsia="zh-CN" w:bidi="ar"/>
              </w:rPr>
              <w:t>，参考尺寸：50mm×4mm×1000mm，材质：镀锌粉L角铁</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15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28 </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电源线</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ZR RVV4*1.0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100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29 </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信号线</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ZR RVV3*1.5</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3000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30 </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电源线</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ZR RVV2*1.0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3000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31 </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信号线</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ZR RVS2*1.5</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2000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8628" w:type="dxa"/>
            <w:gridSpan w:val="5"/>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eastAsia="zh-CN"/>
              </w:rPr>
              <w:t>（</w:t>
            </w:r>
            <w:r>
              <w:rPr>
                <w:rFonts w:hint="eastAsia" w:ascii="宋体" w:hAnsi="宋体" w:eastAsia="宋体" w:cs="宋体"/>
                <w:i w:val="0"/>
                <w:iCs w:val="0"/>
                <w:color w:val="auto"/>
                <w:sz w:val="21"/>
                <w:szCs w:val="21"/>
                <w:highlight w:val="none"/>
                <w:u w:val="none"/>
                <w:lang w:val="en-US" w:eastAsia="zh-CN"/>
              </w:rPr>
              <w:t>六</w:t>
            </w:r>
            <w:r>
              <w:rPr>
                <w:rFonts w:hint="eastAsia" w:ascii="宋体" w:hAnsi="宋体" w:eastAsia="宋体" w:cs="宋体"/>
                <w:i w:val="0"/>
                <w:iCs w:val="0"/>
                <w:color w:val="auto"/>
                <w:sz w:val="21"/>
                <w:szCs w:val="21"/>
                <w:highlight w:val="none"/>
                <w:u w:val="none"/>
                <w:lang w:eastAsia="zh-CN"/>
              </w:rPr>
              <w:t>）</w:t>
            </w:r>
            <w:r>
              <w:rPr>
                <w:rFonts w:hint="eastAsia" w:ascii="宋体" w:hAnsi="宋体" w:eastAsia="宋体" w:cs="宋体"/>
                <w:i w:val="0"/>
                <w:iCs w:val="0"/>
                <w:color w:val="auto"/>
                <w:sz w:val="21"/>
                <w:szCs w:val="21"/>
                <w:highlight w:val="none"/>
                <w:u w:val="none"/>
                <w:lang w:val="en-US" w:eastAsia="zh-CN"/>
              </w:rPr>
              <w:t>出入口管理系统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十字全高旋转闸门</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50"/>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框架结构，不锈钢外壳，1秒通行速度：30人-40人/分钟(IC)卡。</w:t>
            </w:r>
          </w:p>
          <w:p>
            <w:pPr>
              <w:widowControl/>
              <w:numPr>
                <w:ilvl w:val="0"/>
                <w:numId w:val="50"/>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可实现相应识别方式人员道闸通行。</w:t>
            </w:r>
          </w:p>
          <w:p>
            <w:pPr>
              <w:widowControl/>
              <w:numPr>
                <w:ilvl w:val="0"/>
                <w:numId w:val="50"/>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可设置为单向通行或双向通行，具有零位自检功能。具有防冲功能，在没有接收到开闸信号时，全高闸自动锁死，可以设定断电自动开闸或者断电自动锁死。</w:t>
            </w:r>
          </w:p>
          <w:p>
            <w:pPr>
              <w:widowControl/>
              <w:numPr>
                <w:ilvl w:val="0"/>
                <w:numId w:val="50"/>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具有自动复位功能，行人刷卡有效，若在系统规定时间内未通行时，系统将自动取消行人此次通行权限。</w:t>
            </w:r>
          </w:p>
          <w:p>
            <w:pPr>
              <w:widowControl/>
              <w:numPr>
                <w:ilvl w:val="0"/>
                <w:numId w:val="50"/>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标准的对外通讯接口，可外接多种门禁设备，接收继电器开关信号工作，可与多种读卡器相挂接，并可通过管理计算机实现远程控制与管理。</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 </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门禁控制器</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51"/>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32位处理器</w:t>
            </w:r>
            <w:r>
              <w:rPr>
                <w:rFonts w:hint="eastAsia" w:ascii="宋体" w:hAnsi="宋体" w:eastAsia="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bidi="ar"/>
              </w:rPr>
              <w:t>管控4门；</w:t>
            </w:r>
          </w:p>
          <w:p>
            <w:pPr>
              <w:widowControl/>
              <w:numPr>
                <w:ilvl w:val="0"/>
                <w:numId w:val="51"/>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上行TCP/IP；支持RS485和Wiegand双通讯读卡器接口；</w:t>
            </w:r>
          </w:p>
          <w:p>
            <w:pPr>
              <w:widowControl/>
              <w:numPr>
                <w:ilvl w:val="0"/>
                <w:numId w:val="51"/>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≥10万张卡和≥30万记录存储容量；</w:t>
            </w:r>
          </w:p>
          <w:p>
            <w:pPr>
              <w:widowControl/>
              <w:numPr>
                <w:ilvl w:val="0"/>
                <w:numId w:val="51"/>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自带机箱和供电电源；</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99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3 </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金属防破坏识别器</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52"/>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至少支持密码及刷卡两种识别方式；</w:t>
            </w:r>
          </w:p>
          <w:p>
            <w:pPr>
              <w:widowControl/>
              <w:numPr>
                <w:ilvl w:val="0"/>
                <w:numId w:val="52"/>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按键方式：金属按键；</w:t>
            </w:r>
          </w:p>
          <w:p>
            <w:pPr>
              <w:widowControl/>
              <w:numPr>
                <w:ilvl w:val="0"/>
                <w:numId w:val="52"/>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可识别卡：Mifare卡号、Mifare卡内容、CPU卡序列号；</w:t>
            </w:r>
          </w:p>
          <w:p>
            <w:pPr>
              <w:widowControl/>
              <w:numPr>
                <w:ilvl w:val="0"/>
                <w:numId w:val="52"/>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通讯方式：RS485+Wiegand；</w:t>
            </w:r>
          </w:p>
          <w:p>
            <w:pPr>
              <w:widowControl/>
              <w:numPr>
                <w:ilvl w:val="0"/>
                <w:numId w:val="52"/>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安装方式：底盒安装；</w:t>
            </w:r>
          </w:p>
          <w:p>
            <w:pPr>
              <w:widowControl/>
              <w:numPr>
                <w:ilvl w:val="0"/>
                <w:numId w:val="52"/>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金属防暴读卡器防暴等级：IK10。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308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4 </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灵性锁</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53"/>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支持锁状态输出(上锁、开锁的状态)；断电后保持断电前状态；</w:t>
            </w:r>
          </w:p>
          <w:p>
            <w:pPr>
              <w:widowControl/>
              <w:numPr>
                <w:ilvl w:val="0"/>
                <w:numId w:val="53"/>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锁舌长度符合GA/T73-94 5.1.6 B级要求。</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154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5 </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门禁开门按钮</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54"/>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塑料面板；</w:t>
            </w:r>
          </w:p>
          <w:p>
            <w:pPr>
              <w:widowControl/>
              <w:numPr>
                <w:ilvl w:val="0"/>
                <w:numId w:val="54"/>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最大耐电流1.25A，电压250V；输出：常开；</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4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6 </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卡片发卡器</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55"/>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支持发卡类型：ID卡、Mifare卡、二三代身份证卡（序列号）、普通CPU卡、国密CPU卡；</w:t>
            </w:r>
          </w:p>
          <w:p>
            <w:pPr>
              <w:widowControl/>
              <w:numPr>
                <w:ilvl w:val="0"/>
                <w:numId w:val="55"/>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USB接口；</w:t>
            </w:r>
          </w:p>
          <w:p>
            <w:pPr>
              <w:widowControl/>
              <w:numPr>
                <w:ilvl w:val="0"/>
                <w:numId w:val="55"/>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具有2个Sim卡的PSAM卡座；</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7 </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生物信息采集仪</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56"/>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≥3.</w:t>
            </w:r>
            <w:r>
              <w:rPr>
                <w:rFonts w:hint="eastAsia" w:ascii="宋体" w:hAnsi="宋体" w:eastAsia="宋体" w:cs="宋体"/>
                <w:color w:val="auto"/>
                <w:kern w:val="0"/>
                <w:sz w:val="21"/>
                <w:szCs w:val="21"/>
                <w:highlight w:val="none"/>
                <w:lang w:val="en-US" w:eastAsia="zh-CN" w:bidi="ar"/>
              </w:rPr>
              <w:t>5</w:t>
            </w:r>
            <w:r>
              <w:rPr>
                <w:rFonts w:hint="eastAsia" w:ascii="宋体" w:hAnsi="宋体" w:eastAsia="宋体" w:cs="宋体"/>
                <w:color w:val="auto"/>
                <w:kern w:val="0"/>
                <w:sz w:val="21"/>
                <w:szCs w:val="21"/>
                <w:highlight w:val="none"/>
                <w:lang w:bidi="ar"/>
              </w:rPr>
              <w:t>英寸触摸显示屏，屏幕分辨率≥800*480；</w:t>
            </w:r>
          </w:p>
          <w:p>
            <w:pPr>
              <w:widowControl/>
              <w:numPr>
                <w:ilvl w:val="0"/>
                <w:numId w:val="56"/>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采用≥200万双目摄像头，支持照片视频防假功能；</w:t>
            </w:r>
          </w:p>
          <w:p>
            <w:pPr>
              <w:widowControl/>
              <w:numPr>
                <w:ilvl w:val="0"/>
                <w:numId w:val="56"/>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支持人脸采集、支持ID/Mifare/普通CPU/国密CPU卡/二三代身份证序列号等卡片录入；</w:t>
            </w:r>
          </w:p>
          <w:p>
            <w:pPr>
              <w:widowControl/>
              <w:numPr>
                <w:ilvl w:val="0"/>
                <w:numId w:val="56"/>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支持有线网络、USB口通信；</w:t>
            </w:r>
          </w:p>
          <w:p>
            <w:pPr>
              <w:widowControl/>
              <w:numPr>
                <w:ilvl w:val="0"/>
                <w:numId w:val="56"/>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支持在线采集，通过网络协议或USB口对接到平台，平台进行在线采集，采集信息实时上传；</w:t>
            </w:r>
          </w:p>
          <w:p>
            <w:pPr>
              <w:widowControl/>
              <w:numPr>
                <w:ilvl w:val="0"/>
                <w:numId w:val="56"/>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自带电源适配器</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8 </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人脸门禁一体机（配套电源、遮阳罩等）</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57"/>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嵌入式Linux</w:t>
            </w:r>
            <w:r>
              <w:rPr>
                <w:rFonts w:hint="eastAsia" w:ascii="宋体" w:hAnsi="宋体" w:eastAsia="宋体" w:cs="宋体"/>
                <w:color w:val="auto"/>
                <w:kern w:val="0"/>
                <w:sz w:val="21"/>
                <w:szCs w:val="21"/>
                <w:highlight w:val="none"/>
                <w:lang w:val="en-US" w:eastAsia="zh-CN" w:bidi="ar"/>
              </w:rPr>
              <w:t>等</w:t>
            </w:r>
            <w:r>
              <w:rPr>
                <w:rFonts w:hint="eastAsia" w:ascii="宋体" w:hAnsi="宋体" w:eastAsia="宋体" w:cs="宋体"/>
                <w:color w:val="auto"/>
                <w:kern w:val="0"/>
                <w:sz w:val="21"/>
                <w:szCs w:val="21"/>
                <w:highlight w:val="none"/>
                <w:lang w:bidi="ar"/>
              </w:rPr>
              <w:t>操作系统；采用≥7寸高清触摸屏，≥200万像素双目摄像头，支持照片、视频防假；</w:t>
            </w:r>
          </w:p>
          <w:p>
            <w:pPr>
              <w:widowControl/>
              <w:numPr>
                <w:ilvl w:val="0"/>
                <w:numId w:val="57"/>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设备容量：支持≥10000张人脸</w:t>
            </w:r>
            <w:r>
              <w:rPr>
                <w:rFonts w:hint="eastAsia" w:ascii="宋体" w:hAnsi="宋体" w:eastAsia="宋体" w:cs="宋体"/>
                <w:color w:val="auto"/>
                <w:kern w:val="0"/>
                <w:sz w:val="21"/>
                <w:szCs w:val="21"/>
                <w:highlight w:val="none"/>
                <w:lang w:val="en-US" w:eastAsia="zh-CN" w:bidi="ar"/>
              </w:rPr>
              <w:t>库</w:t>
            </w:r>
            <w:r>
              <w:rPr>
                <w:rFonts w:hint="eastAsia" w:ascii="宋体" w:hAnsi="宋体" w:eastAsia="宋体" w:cs="宋体"/>
                <w:color w:val="auto"/>
                <w:kern w:val="0"/>
                <w:sz w:val="21"/>
                <w:szCs w:val="21"/>
                <w:highlight w:val="none"/>
                <w:lang w:bidi="ar"/>
              </w:rPr>
              <w:t>，1：N人脸比对时间＜0.2S/人，支持≥50000 张卡，15</w:t>
            </w:r>
            <w:r>
              <w:rPr>
                <w:rFonts w:hint="eastAsia" w:ascii="宋体" w:hAnsi="宋体" w:eastAsia="宋体" w:cs="宋体"/>
                <w:color w:val="auto"/>
                <w:kern w:val="0"/>
                <w:sz w:val="21"/>
                <w:szCs w:val="21"/>
                <w:highlight w:val="none"/>
                <w:lang w:val="en-US" w:eastAsia="zh-CN" w:bidi="ar"/>
              </w:rPr>
              <w:t>万</w:t>
            </w:r>
            <w:r>
              <w:rPr>
                <w:rFonts w:hint="eastAsia" w:ascii="宋体" w:hAnsi="宋体" w:eastAsia="宋体" w:cs="宋体"/>
                <w:color w:val="auto"/>
                <w:kern w:val="0"/>
                <w:sz w:val="21"/>
                <w:szCs w:val="21"/>
                <w:highlight w:val="none"/>
                <w:lang w:bidi="ar"/>
              </w:rPr>
              <w:t>条事件记录；人脸验证准确率≥99%；</w:t>
            </w:r>
          </w:p>
          <w:p>
            <w:pPr>
              <w:widowControl/>
              <w:numPr>
                <w:ilvl w:val="0"/>
                <w:numId w:val="57"/>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认证方式：支持人脸、刷卡、密码及其组合的认证方式；可读取Mifare卡（IC卡）</w:t>
            </w:r>
            <w:r>
              <w:rPr>
                <w:rFonts w:hint="eastAsia" w:ascii="宋体" w:hAnsi="宋体" w:eastAsia="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val="en-US" w:eastAsia="zh-CN" w:bidi="ar"/>
              </w:rPr>
              <w:t>手机NFC卡</w:t>
            </w:r>
            <w:r>
              <w:rPr>
                <w:rFonts w:hint="eastAsia" w:ascii="宋体" w:hAnsi="宋体" w:eastAsia="宋体" w:cs="宋体"/>
                <w:color w:val="auto"/>
                <w:kern w:val="0"/>
                <w:sz w:val="21"/>
                <w:szCs w:val="21"/>
                <w:highlight w:val="none"/>
                <w:lang w:bidi="ar"/>
              </w:rPr>
              <w:t>、CPU卡号/内容、身份证序列号；</w:t>
            </w:r>
          </w:p>
          <w:p>
            <w:pPr>
              <w:widowControl/>
              <w:numPr>
                <w:ilvl w:val="0"/>
                <w:numId w:val="57"/>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组合认证：刷卡+密码、刷卡+人脸、人脸+密码等组合认证方式；多重认证：支持多个人员认证（人脸、刷卡等）通过后才开门；</w:t>
            </w:r>
          </w:p>
          <w:p>
            <w:pPr>
              <w:widowControl/>
              <w:numPr>
                <w:ilvl w:val="0"/>
                <w:numId w:val="57"/>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具备音频输出接口，设备内置扬声器可与外接音箱同时使用；对讲通话时，自动关闭外接音箱；</w:t>
            </w:r>
          </w:p>
          <w:p>
            <w:pPr>
              <w:widowControl/>
              <w:numPr>
                <w:ilvl w:val="0"/>
                <w:numId w:val="57"/>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输入接口：LAN、RS485、Wiegand (支持双向)、typeC 类型 USB 接口、门磁、报警输入、开门按钮、SD 卡槽；</w:t>
            </w:r>
          </w:p>
          <w:p>
            <w:pPr>
              <w:widowControl/>
              <w:numPr>
                <w:ilvl w:val="0"/>
                <w:numId w:val="57"/>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 xml:space="preserve"> 输出接口：电锁，报警输出；</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9 </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测温安检门</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58"/>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可检测到1个回形针大小的金属；</w:t>
            </w:r>
          </w:p>
          <w:p>
            <w:pPr>
              <w:widowControl/>
              <w:numPr>
                <w:ilvl w:val="0"/>
                <w:numId w:val="58"/>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人体不同位置的多个金属通过安检门时会同时报警，并可以指示多个金属的位置，不少于30区位。每个区域255级灵敏度等级调节；</w:t>
            </w:r>
          </w:p>
          <w:p>
            <w:pPr>
              <w:widowControl/>
              <w:numPr>
                <w:ilvl w:val="0"/>
                <w:numId w:val="58"/>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金属物体从门中间抛过也会准确报警；</w:t>
            </w:r>
          </w:p>
          <w:p>
            <w:pPr>
              <w:widowControl/>
              <w:numPr>
                <w:ilvl w:val="0"/>
                <w:numId w:val="58"/>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离地3cm以上的金属物体进入检测区域均可报警。</w:t>
            </w:r>
          </w:p>
          <w:p>
            <w:pPr>
              <w:widowControl/>
              <w:numPr>
                <w:ilvl w:val="0"/>
                <w:numId w:val="58"/>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可对通过安检门的人员进行脸部温度测试 并进行人员准确匹配，温度精度：±0.5℃；</w:t>
            </w:r>
          </w:p>
          <w:p>
            <w:pPr>
              <w:widowControl/>
              <w:numPr>
                <w:ilvl w:val="0"/>
                <w:numId w:val="58"/>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可通过安全温度阈值设置，超过该阈值，可联动安检门本地声光报警，进行防疫初筛；</w:t>
            </w:r>
          </w:p>
          <w:p>
            <w:pPr>
              <w:widowControl/>
              <w:numPr>
                <w:ilvl w:val="0"/>
                <w:numId w:val="58"/>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可以通过web端进行参数配置；也可以搭配平台进行客流数据、报警数据的汇聚应用；</w:t>
            </w:r>
          </w:p>
          <w:p>
            <w:pPr>
              <w:widowControl/>
              <w:numPr>
                <w:ilvl w:val="0"/>
                <w:numId w:val="58"/>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前后双液晶屏显示，显示屏尺寸≥7寸，用于客流和报警数据及人体温度展示，前后显示界面可进行切换；</w:t>
            </w:r>
          </w:p>
          <w:p>
            <w:pPr>
              <w:widowControl/>
              <w:numPr>
                <w:ilvl w:val="0"/>
                <w:numId w:val="58"/>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开机自诊断功能：开机时对系统进行自检，并显示检测结果。双侧供电：支持两边联网供电。工作频率 根据安装环境自行调节；输出接口：≥2个RJ45网口、≥1个2路RS485报警输出。</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8628" w:type="dxa"/>
            <w:gridSpan w:val="5"/>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eastAsia="zh-CN"/>
              </w:rPr>
              <w:t>（</w:t>
            </w:r>
            <w:r>
              <w:rPr>
                <w:rFonts w:hint="eastAsia" w:ascii="宋体" w:hAnsi="宋体" w:eastAsia="宋体" w:cs="宋体"/>
                <w:i w:val="0"/>
                <w:iCs w:val="0"/>
                <w:color w:val="auto"/>
                <w:sz w:val="21"/>
                <w:szCs w:val="21"/>
                <w:highlight w:val="none"/>
                <w:u w:val="none"/>
                <w:lang w:val="en-US" w:eastAsia="zh-CN"/>
              </w:rPr>
              <w:t>七</w:t>
            </w:r>
            <w:r>
              <w:rPr>
                <w:rFonts w:hint="eastAsia" w:ascii="宋体" w:hAnsi="宋体" w:eastAsia="宋体" w:cs="宋体"/>
                <w:i w:val="0"/>
                <w:iCs w:val="0"/>
                <w:color w:val="auto"/>
                <w:sz w:val="21"/>
                <w:szCs w:val="21"/>
                <w:highlight w:val="none"/>
                <w:u w:val="none"/>
                <w:lang w:eastAsia="zh-CN"/>
              </w:rPr>
              <w:t>）</w:t>
            </w:r>
            <w:r>
              <w:rPr>
                <w:rFonts w:hint="eastAsia" w:ascii="宋体" w:hAnsi="宋体" w:eastAsia="宋体" w:cs="宋体"/>
                <w:i w:val="0"/>
                <w:iCs w:val="0"/>
                <w:color w:val="auto"/>
                <w:sz w:val="21"/>
                <w:szCs w:val="21"/>
                <w:highlight w:val="none"/>
                <w:u w:val="none"/>
                <w:lang w:val="en-US" w:eastAsia="zh-CN"/>
              </w:rPr>
              <w:t>可视对讲系统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IP网络可视对讲主机（值班室）</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59"/>
              </w:numPr>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≥10英寸触摸显示屏，1080P高清视频，桌面式安装在干警值班室。</w:t>
            </w:r>
          </w:p>
          <w:p>
            <w:pPr>
              <w:keepNext w:val="0"/>
              <w:keepLines w:val="0"/>
              <w:widowControl/>
              <w:numPr>
                <w:ilvl w:val="0"/>
                <w:numId w:val="59"/>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可视对讲：支持双向可视全双工对讲，支持手柄、免提两种对讲方式。</w:t>
            </w:r>
          </w:p>
          <w:p>
            <w:pPr>
              <w:keepNext w:val="0"/>
              <w:keepLines w:val="0"/>
              <w:widowControl/>
              <w:numPr>
                <w:ilvl w:val="0"/>
                <w:numId w:val="59"/>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视频联动：支持在通话状态下，本机同步显示分机摄像头和联动IPC的画面。</w:t>
            </w:r>
          </w:p>
          <w:p>
            <w:pPr>
              <w:keepNext w:val="0"/>
              <w:keepLines w:val="0"/>
              <w:widowControl/>
              <w:numPr>
                <w:ilvl w:val="0"/>
                <w:numId w:val="59"/>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广播播放：支持MP3文件广播、喊话广播、外接音源广播。</w:t>
            </w:r>
          </w:p>
          <w:p>
            <w:pPr>
              <w:keepNext w:val="0"/>
              <w:keepLines w:val="0"/>
              <w:widowControl/>
              <w:numPr>
                <w:ilvl w:val="0"/>
                <w:numId w:val="59"/>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主机托管：支持托管至系统内其它主机。</w:t>
            </w:r>
          </w:p>
          <w:p>
            <w:pPr>
              <w:keepNext w:val="0"/>
              <w:keepLines w:val="0"/>
              <w:widowControl/>
              <w:numPr>
                <w:ilvl w:val="0"/>
                <w:numId w:val="59"/>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监听监视：支持单路监听监视和循环监听监视。</w:t>
            </w:r>
          </w:p>
          <w:p>
            <w:pPr>
              <w:keepNext w:val="0"/>
              <w:keepLines w:val="0"/>
              <w:widowControl/>
              <w:numPr>
                <w:ilvl w:val="0"/>
                <w:numId w:val="59"/>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录音录像：支持对通话过程音视频的本地存储，并可本机查询播放。</w:t>
            </w:r>
          </w:p>
          <w:p>
            <w:pPr>
              <w:keepNext w:val="0"/>
              <w:keepLines w:val="0"/>
              <w:widowControl/>
              <w:numPr>
                <w:ilvl w:val="0"/>
                <w:numId w:val="59"/>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留影留言：支持本机留影留言，可交接班时使用。</w:t>
            </w:r>
          </w:p>
          <w:p>
            <w:pPr>
              <w:keepNext w:val="0"/>
              <w:keepLines w:val="0"/>
              <w:widowControl/>
              <w:numPr>
                <w:ilvl w:val="0"/>
                <w:numId w:val="59"/>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呼叫上传：支持分机呼叫超时无应答时，上传高级主机，可设定呼叫上传的时间段。</w:t>
            </w:r>
          </w:p>
          <w:p>
            <w:pPr>
              <w:keepNext w:val="0"/>
              <w:keepLines w:val="0"/>
              <w:widowControl/>
              <w:numPr>
                <w:ilvl w:val="0"/>
                <w:numId w:val="59"/>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通话转移：支持将当前通话转接到系统内的其他设备。</w:t>
            </w:r>
          </w:p>
          <w:p>
            <w:pPr>
              <w:keepNext w:val="0"/>
              <w:keepLines w:val="0"/>
              <w:widowControl/>
              <w:numPr>
                <w:ilvl w:val="0"/>
                <w:numId w:val="59"/>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通话保持：支持保留当前通话，接听其他设备呼叫。</w:t>
            </w:r>
          </w:p>
          <w:p>
            <w:pPr>
              <w:keepNext w:val="0"/>
              <w:keepLines w:val="0"/>
              <w:widowControl/>
              <w:numPr>
                <w:ilvl w:val="0"/>
                <w:numId w:val="59"/>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遇忙转移：支持呼叫忙时转移分机呼叫。</w:t>
            </w:r>
          </w:p>
          <w:p>
            <w:pPr>
              <w:keepNext w:val="0"/>
              <w:keepLines w:val="0"/>
              <w:widowControl/>
              <w:numPr>
                <w:ilvl w:val="0"/>
                <w:numId w:val="59"/>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关机转移：支持主机处于关机或掉线状态时，将分机的呼叫转移到其它主机上。</w:t>
            </w:r>
          </w:p>
          <w:p>
            <w:pPr>
              <w:keepNext w:val="0"/>
              <w:keepLines w:val="0"/>
              <w:widowControl/>
              <w:numPr>
                <w:ilvl w:val="0"/>
                <w:numId w:val="59"/>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会议模式：支持会议通话模式，成员间可相互发言。</w:t>
            </w:r>
          </w:p>
          <w:p>
            <w:pPr>
              <w:keepNext w:val="0"/>
              <w:keepLines w:val="0"/>
              <w:widowControl/>
              <w:numPr>
                <w:ilvl w:val="0"/>
                <w:numId w:val="59"/>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指挥模式：支持指挥通话模式，成员发言只有指挥长可听到。</w:t>
            </w:r>
          </w:p>
          <w:p>
            <w:pPr>
              <w:keepNext w:val="0"/>
              <w:keepLines w:val="0"/>
              <w:widowControl/>
              <w:numPr>
                <w:ilvl w:val="0"/>
                <w:numId w:val="59"/>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开门提示：支持开门提示，可显示分机门磁状态。</w:t>
            </w:r>
          </w:p>
          <w:p>
            <w:pPr>
              <w:keepNext w:val="0"/>
              <w:keepLines w:val="0"/>
              <w:widowControl/>
              <w:numPr>
                <w:ilvl w:val="0"/>
                <w:numId w:val="59"/>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远程开锁：支持对分机远程开锁，可设置密码权限。</w:t>
            </w:r>
          </w:p>
          <w:p>
            <w:pPr>
              <w:keepNext w:val="0"/>
              <w:keepLines w:val="0"/>
              <w:widowControl/>
              <w:numPr>
                <w:ilvl w:val="0"/>
                <w:numId w:val="59"/>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一键呼叫：支持一键呼叫系统内任一设备。</w:t>
            </w:r>
          </w:p>
          <w:p>
            <w:pPr>
              <w:keepNext w:val="0"/>
              <w:keepLines w:val="0"/>
              <w:widowControl/>
              <w:numPr>
                <w:ilvl w:val="0"/>
                <w:numId w:val="59"/>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SIP电话接入：支持标准SIP通讯协议，可与SIP电话进行双向对讲。</w:t>
            </w:r>
          </w:p>
          <w:p>
            <w:pPr>
              <w:keepNext w:val="0"/>
              <w:keepLines w:val="0"/>
              <w:widowControl/>
              <w:numPr>
                <w:ilvl w:val="0"/>
                <w:numId w:val="59"/>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报警联动：支持报警联动功能，可通过网络协议联动其它平台。</w:t>
            </w:r>
          </w:p>
          <w:p>
            <w:pPr>
              <w:keepNext w:val="0"/>
              <w:keepLines w:val="0"/>
              <w:widowControl/>
              <w:numPr>
                <w:ilvl w:val="0"/>
                <w:numId w:val="59"/>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语音播报：支持语音播报呼叫分机的描述信息，支持本地修改描述信息。</w:t>
            </w:r>
          </w:p>
          <w:p>
            <w:pPr>
              <w:keepNext w:val="0"/>
              <w:keepLines w:val="0"/>
              <w:widowControl/>
              <w:numPr>
                <w:ilvl w:val="0"/>
                <w:numId w:val="59"/>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数据加密：支持音视频数据加密传输。</w:t>
            </w:r>
          </w:p>
          <w:p>
            <w:pPr>
              <w:keepNext w:val="0"/>
              <w:keepLines w:val="0"/>
              <w:widowControl/>
              <w:numPr>
                <w:ilvl w:val="0"/>
                <w:numId w:val="59"/>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在线检测：支持实时检测系统内设备的在线状态，支持掉线提醒。</w:t>
            </w:r>
          </w:p>
          <w:p>
            <w:pPr>
              <w:keepNext w:val="0"/>
              <w:keepLines w:val="0"/>
              <w:widowControl/>
              <w:numPr>
                <w:ilvl w:val="0"/>
                <w:numId w:val="59"/>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接口：支持音频输入、录音输出、485通讯、报警输出、耳麦、USB、HDMI等硬件接口。</w:t>
            </w:r>
          </w:p>
          <w:p>
            <w:pPr>
              <w:keepNext w:val="0"/>
              <w:keepLines w:val="0"/>
              <w:widowControl/>
              <w:numPr>
                <w:ilvl w:val="0"/>
                <w:numId w:val="59"/>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供电方式：自带电源适配器供电。</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29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 </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IP网络拨号式对讲可视主机（分控）</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60"/>
              </w:numPr>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采用≥10英寸触摸显示屏，1080P高清视频，桌面式安装在监区分控中心或领导办公室。</w:t>
            </w:r>
          </w:p>
          <w:p>
            <w:pPr>
              <w:keepNext w:val="0"/>
              <w:keepLines w:val="0"/>
              <w:widowControl/>
              <w:numPr>
                <w:ilvl w:val="0"/>
                <w:numId w:val="60"/>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可视对讲：支持双向可视全双工对讲，支持手柄、免提两种对讲方式。</w:t>
            </w:r>
          </w:p>
          <w:p>
            <w:pPr>
              <w:keepNext w:val="0"/>
              <w:keepLines w:val="0"/>
              <w:widowControl/>
              <w:numPr>
                <w:ilvl w:val="0"/>
                <w:numId w:val="60"/>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视频联动：支持在通话状态下，本机同步显示分机摄像头和联动IPC的画面。</w:t>
            </w:r>
          </w:p>
          <w:p>
            <w:pPr>
              <w:keepNext w:val="0"/>
              <w:keepLines w:val="0"/>
              <w:widowControl/>
              <w:numPr>
                <w:ilvl w:val="0"/>
                <w:numId w:val="60"/>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广播播放：支持MP3文件广播、喊话广播、外接音源广播。</w:t>
            </w:r>
          </w:p>
          <w:p>
            <w:pPr>
              <w:keepNext w:val="0"/>
              <w:keepLines w:val="0"/>
              <w:widowControl/>
              <w:numPr>
                <w:ilvl w:val="0"/>
                <w:numId w:val="60"/>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监听监视：支持单路监听监视，可在一级主机与分机通话时进行插话。</w:t>
            </w:r>
          </w:p>
          <w:p>
            <w:pPr>
              <w:keepNext w:val="0"/>
              <w:keepLines w:val="0"/>
              <w:widowControl/>
              <w:numPr>
                <w:ilvl w:val="0"/>
                <w:numId w:val="60"/>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录音录像：支持对通话过程音视频的本地存储，并可本机查询播放。</w:t>
            </w:r>
          </w:p>
          <w:p>
            <w:pPr>
              <w:keepNext w:val="0"/>
              <w:keepLines w:val="0"/>
              <w:widowControl/>
              <w:numPr>
                <w:ilvl w:val="0"/>
                <w:numId w:val="60"/>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留影留言：支持本机留影留言，可交接班时使用。</w:t>
            </w:r>
          </w:p>
          <w:p>
            <w:pPr>
              <w:keepNext w:val="0"/>
              <w:keepLines w:val="0"/>
              <w:widowControl/>
              <w:numPr>
                <w:ilvl w:val="0"/>
                <w:numId w:val="60"/>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通话转移：支持将当前通话转接到系统内的其他设备。</w:t>
            </w:r>
          </w:p>
          <w:p>
            <w:pPr>
              <w:keepNext w:val="0"/>
              <w:keepLines w:val="0"/>
              <w:widowControl/>
              <w:numPr>
                <w:ilvl w:val="0"/>
                <w:numId w:val="60"/>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通话保持：支持保留当前通话，接听其他设备呼叫。</w:t>
            </w:r>
          </w:p>
          <w:p>
            <w:pPr>
              <w:keepNext w:val="0"/>
              <w:keepLines w:val="0"/>
              <w:widowControl/>
              <w:numPr>
                <w:ilvl w:val="0"/>
                <w:numId w:val="60"/>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遇忙转移：支持呼叫忙时转移分机呼叫。</w:t>
            </w:r>
          </w:p>
          <w:p>
            <w:pPr>
              <w:keepNext w:val="0"/>
              <w:keepLines w:val="0"/>
              <w:widowControl/>
              <w:numPr>
                <w:ilvl w:val="0"/>
                <w:numId w:val="60"/>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关机转移：支持主机处于关机或掉线状态时，将分机的呼叫转移到其它主机上。</w:t>
            </w:r>
          </w:p>
          <w:p>
            <w:pPr>
              <w:keepNext w:val="0"/>
              <w:keepLines w:val="0"/>
              <w:widowControl/>
              <w:numPr>
                <w:ilvl w:val="0"/>
                <w:numId w:val="60"/>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会议模式：支持会议通话模式，成员间可相互发言。</w:t>
            </w:r>
          </w:p>
          <w:p>
            <w:pPr>
              <w:keepNext w:val="0"/>
              <w:keepLines w:val="0"/>
              <w:widowControl/>
              <w:numPr>
                <w:ilvl w:val="0"/>
                <w:numId w:val="60"/>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指挥模式：支持指挥通话模式，成员发言只有指挥长可听到。</w:t>
            </w:r>
          </w:p>
          <w:p>
            <w:pPr>
              <w:keepNext w:val="0"/>
              <w:keepLines w:val="0"/>
              <w:widowControl/>
              <w:numPr>
                <w:ilvl w:val="0"/>
                <w:numId w:val="60"/>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开门提示：支持开门提示，可显示分机门磁状态。</w:t>
            </w:r>
          </w:p>
          <w:p>
            <w:pPr>
              <w:keepNext w:val="0"/>
              <w:keepLines w:val="0"/>
              <w:widowControl/>
              <w:numPr>
                <w:ilvl w:val="0"/>
                <w:numId w:val="60"/>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远程开锁：支持对分机远程开锁，可设置密码权限。</w:t>
            </w:r>
          </w:p>
          <w:p>
            <w:pPr>
              <w:keepNext w:val="0"/>
              <w:keepLines w:val="0"/>
              <w:widowControl/>
              <w:numPr>
                <w:ilvl w:val="0"/>
                <w:numId w:val="60"/>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一键呼叫：支持一键呼叫系统内任一设备。</w:t>
            </w:r>
          </w:p>
          <w:p>
            <w:pPr>
              <w:keepNext w:val="0"/>
              <w:keepLines w:val="0"/>
              <w:widowControl/>
              <w:numPr>
                <w:ilvl w:val="0"/>
                <w:numId w:val="60"/>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SIP电话接入：支持标准SIP通讯协议，可与SIP电话进行双向对讲。</w:t>
            </w:r>
          </w:p>
          <w:p>
            <w:pPr>
              <w:keepNext w:val="0"/>
              <w:keepLines w:val="0"/>
              <w:widowControl/>
              <w:numPr>
                <w:ilvl w:val="0"/>
                <w:numId w:val="60"/>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报警联动：支持报警联动功能，可通过网络协议联动其它平台。</w:t>
            </w:r>
          </w:p>
          <w:p>
            <w:pPr>
              <w:keepNext w:val="0"/>
              <w:keepLines w:val="0"/>
              <w:widowControl/>
              <w:numPr>
                <w:ilvl w:val="0"/>
                <w:numId w:val="60"/>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语音播报：支持语音播报呼叫分机的描述信息，支持本地修改描述信息。</w:t>
            </w:r>
          </w:p>
          <w:p>
            <w:pPr>
              <w:keepNext w:val="0"/>
              <w:keepLines w:val="0"/>
              <w:widowControl/>
              <w:numPr>
                <w:ilvl w:val="0"/>
                <w:numId w:val="60"/>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数据加密：支持音视频数据加密传输。</w:t>
            </w:r>
          </w:p>
          <w:p>
            <w:pPr>
              <w:keepNext w:val="0"/>
              <w:keepLines w:val="0"/>
              <w:widowControl/>
              <w:numPr>
                <w:ilvl w:val="0"/>
                <w:numId w:val="60"/>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在线检测：支持实时检测系统内设备的在线状态，支持掉线提醒。</w:t>
            </w:r>
          </w:p>
          <w:p>
            <w:pPr>
              <w:keepNext w:val="0"/>
              <w:keepLines w:val="0"/>
              <w:widowControl/>
              <w:numPr>
                <w:ilvl w:val="0"/>
                <w:numId w:val="60"/>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接口多样：支持音频输入、录音输出、485通讯、报警输出、耳麦、USB、HDMI等硬件接口。</w:t>
            </w:r>
          </w:p>
          <w:p>
            <w:pPr>
              <w:keepNext w:val="0"/>
              <w:keepLines w:val="0"/>
              <w:widowControl/>
              <w:numPr>
                <w:ilvl w:val="0"/>
                <w:numId w:val="60"/>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供电方式：电源适配器供电。</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3 </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对讲分机</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61"/>
              </w:numPr>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铝合金面板，嵌入式安装在监仓内的墙壁上。1080P高清视频，支持弱光补偿。</w:t>
            </w:r>
          </w:p>
          <w:p>
            <w:pPr>
              <w:keepNext w:val="0"/>
              <w:keepLines w:val="0"/>
              <w:widowControl/>
              <w:numPr>
                <w:ilvl w:val="0"/>
                <w:numId w:val="61"/>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双键呼叫：具有呼叫和报警双按键，可对指定的设备进行一键呼叫或报警。</w:t>
            </w:r>
          </w:p>
          <w:p>
            <w:pPr>
              <w:keepNext w:val="0"/>
              <w:keepLines w:val="0"/>
              <w:widowControl/>
              <w:numPr>
                <w:ilvl w:val="0"/>
                <w:numId w:val="61"/>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双工对讲：可与主机进行全双工可视对讲。广播播放：可通过网络接收主机发起的文件或喊话广播。</w:t>
            </w:r>
          </w:p>
          <w:p>
            <w:pPr>
              <w:keepNext w:val="0"/>
              <w:keepLines w:val="0"/>
              <w:widowControl/>
              <w:numPr>
                <w:ilvl w:val="0"/>
                <w:numId w:val="61"/>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喧哗报警：分机处于持续喧哗并超过一定分贝时，可自动向主机报警。</w:t>
            </w:r>
          </w:p>
          <w:p>
            <w:pPr>
              <w:keepNext w:val="0"/>
              <w:keepLines w:val="0"/>
              <w:widowControl/>
              <w:numPr>
                <w:ilvl w:val="0"/>
                <w:numId w:val="61"/>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防拆报警：内置防拆检测装置，拆除时自动向主机报警。</w:t>
            </w:r>
          </w:p>
          <w:p>
            <w:pPr>
              <w:keepNext w:val="0"/>
              <w:keepLines w:val="0"/>
              <w:widowControl/>
              <w:numPr>
                <w:ilvl w:val="0"/>
                <w:numId w:val="61"/>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NVR对接：基于标准的 ONVIF 协议，可将自带内置摄像头和麦克所采集到的音视频，实时传输到网络硬盘，录像机上进行存储、回放。</w:t>
            </w:r>
          </w:p>
          <w:p>
            <w:pPr>
              <w:keepNext w:val="0"/>
              <w:keepLines w:val="0"/>
              <w:widowControl/>
              <w:numPr>
                <w:ilvl w:val="0"/>
                <w:numId w:val="61"/>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SIP电话接入：支持标准SIP协议，可接入SIP电话系统。数据加密：支持音视频数据加密传输。</w:t>
            </w:r>
          </w:p>
          <w:p>
            <w:pPr>
              <w:keepNext w:val="0"/>
              <w:keepLines w:val="0"/>
              <w:widowControl/>
              <w:numPr>
                <w:ilvl w:val="0"/>
                <w:numId w:val="61"/>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接口多样：①两路输入：支持2路开关量输入。②两路输出：支持2路开关量输出。③其它接口：支持外接防水按钮、门灯、咪头、有源音箱、录音设备。</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226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4 </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交互终端（支持人脸识别、刷卡）</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62"/>
              </w:numPr>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采用硬质铝合金外壳。≥10英寸触摸显示屏，1080P高清视频。</w:t>
            </w:r>
          </w:p>
          <w:p>
            <w:pPr>
              <w:keepNext w:val="0"/>
              <w:keepLines w:val="0"/>
              <w:widowControl/>
              <w:numPr>
                <w:ilvl w:val="0"/>
                <w:numId w:val="62"/>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双键呼叫：自带呼叫和报警按钮，可对指定的设备进行一键呼叫和一键报警。</w:t>
            </w:r>
          </w:p>
          <w:p>
            <w:pPr>
              <w:keepNext w:val="0"/>
              <w:keepLines w:val="0"/>
              <w:widowControl/>
              <w:numPr>
                <w:ilvl w:val="0"/>
                <w:numId w:val="62"/>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可视对讲：支持双向可视全双工对讲。</w:t>
            </w:r>
          </w:p>
          <w:p>
            <w:pPr>
              <w:keepNext w:val="0"/>
              <w:keepLines w:val="0"/>
              <w:widowControl/>
              <w:numPr>
                <w:ilvl w:val="0"/>
                <w:numId w:val="62"/>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点播直播：支持终端上播放点播、直播视频。</w:t>
            </w:r>
          </w:p>
          <w:p>
            <w:pPr>
              <w:keepNext w:val="0"/>
              <w:keepLines w:val="0"/>
              <w:widowControl/>
              <w:numPr>
                <w:ilvl w:val="0"/>
                <w:numId w:val="62"/>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在线购物：在押人员可在监室内交互终端上实现自主选购商品，提交预约购物申请。</w:t>
            </w:r>
          </w:p>
          <w:p>
            <w:pPr>
              <w:keepNext w:val="0"/>
              <w:keepLines w:val="0"/>
              <w:widowControl/>
              <w:numPr>
                <w:ilvl w:val="0"/>
                <w:numId w:val="62"/>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自助点名：支持在押人员可在监室内交互终端上通过人脸识别的方式进行身份验证，完成自助点名。</w:t>
            </w:r>
          </w:p>
          <w:p>
            <w:pPr>
              <w:keepNext w:val="0"/>
              <w:keepLines w:val="0"/>
              <w:widowControl/>
              <w:numPr>
                <w:ilvl w:val="0"/>
                <w:numId w:val="62"/>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值班签到：支持通过人脸识别完成值班签到。</w:t>
            </w:r>
          </w:p>
          <w:p>
            <w:pPr>
              <w:keepNext w:val="0"/>
              <w:keepLines w:val="0"/>
              <w:widowControl/>
              <w:numPr>
                <w:ilvl w:val="0"/>
                <w:numId w:val="62"/>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所务公开：支持查询监规监纪、权利义务、法制教育信息。</w:t>
            </w:r>
          </w:p>
          <w:p>
            <w:pPr>
              <w:keepNext w:val="0"/>
              <w:keepLines w:val="0"/>
              <w:widowControl/>
              <w:numPr>
                <w:ilvl w:val="0"/>
                <w:numId w:val="62"/>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信息查询：支持查询在押人员详细信息、计分考核、减刑记录、预约记录信息。</w:t>
            </w:r>
          </w:p>
          <w:p>
            <w:pPr>
              <w:keepNext w:val="0"/>
              <w:keepLines w:val="0"/>
              <w:widowControl/>
              <w:numPr>
                <w:ilvl w:val="0"/>
                <w:numId w:val="62"/>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预约申请：支持预约律师、管教民警、检察官、就医等。</w:t>
            </w:r>
          </w:p>
          <w:p>
            <w:pPr>
              <w:keepNext w:val="0"/>
              <w:keepLines w:val="0"/>
              <w:widowControl/>
              <w:numPr>
                <w:ilvl w:val="0"/>
                <w:numId w:val="62"/>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每周菜谱：支持查看每周一日三餐菜品。</w:t>
            </w:r>
          </w:p>
          <w:p>
            <w:pPr>
              <w:keepNext w:val="0"/>
              <w:keepLines w:val="0"/>
              <w:widowControl/>
              <w:numPr>
                <w:ilvl w:val="0"/>
                <w:numId w:val="62"/>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信息通知：支持查看信息发布系统发布的文字、图片、视频信息，管教留言、提讯通知、会见通知。</w:t>
            </w:r>
          </w:p>
          <w:p>
            <w:pPr>
              <w:keepNext w:val="0"/>
              <w:keepLines w:val="0"/>
              <w:widowControl/>
              <w:numPr>
                <w:ilvl w:val="0"/>
                <w:numId w:val="62"/>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三固定表：支持查询监室值日表、值班表、床位表。</w:t>
            </w:r>
          </w:p>
          <w:p>
            <w:pPr>
              <w:keepNext w:val="0"/>
              <w:keepLines w:val="0"/>
              <w:widowControl/>
              <w:numPr>
                <w:ilvl w:val="0"/>
                <w:numId w:val="62"/>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个人医疗：支持查询在押人员当前病情以及用药信息。</w:t>
            </w:r>
          </w:p>
          <w:p>
            <w:pPr>
              <w:keepNext w:val="0"/>
              <w:keepLines w:val="0"/>
              <w:widowControl/>
              <w:numPr>
                <w:ilvl w:val="0"/>
                <w:numId w:val="62"/>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一日作息：支持查询监室一日生活作息时间表。</w:t>
            </w:r>
          </w:p>
          <w:p>
            <w:pPr>
              <w:keepNext w:val="0"/>
              <w:keepLines w:val="0"/>
              <w:widowControl/>
              <w:numPr>
                <w:ilvl w:val="0"/>
                <w:numId w:val="62"/>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心情记录：支持录入在押人员每日心情。</w:t>
            </w:r>
          </w:p>
          <w:p>
            <w:pPr>
              <w:keepNext w:val="0"/>
              <w:keepLines w:val="0"/>
              <w:widowControl/>
              <w:numPr>
                <w:ilvl w:val="0"/>
                <w:numId w:val="62"/>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身份识别：支持人脸识别、IC卡多种方式验证。</w:t>
            </w:r>
          </w:p>
          <w:p>
            <w:pPr>
              <w:keepNext w:val="0"/>
              <w:keepLines w:val="0"/>
              <w:widowControl/>
              <w:numPr>
                <w:ilvl w:val="0"/>
                <w:numId w:val="62"/>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信息录入：支持录入在押人员人脸、IC卡信息。</w:t>
            </w:r>
          </w:p>
          <w:p>
            <w:pPr>
              <w:keepNext w:val="0"/>
              <w:keepLines w:val="0"/>
              <w:widowControl/>
              <w:numPr>
                <w:ilvl w:val="0"/>
                <w:numId w:val="62"/>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协查通报：支持显示协查通报内容显示，可一键举报。</w:t>
            </w:r>
          </w:p>
          <w:p>
            <w:pPr>
              <w:keepNext w:val="0"/>
              <w:keepLines w:val="0"/>
              <w:widowControl/>
              <w:numPr>
                <w:ilvl w:val="0"/>
                <w:numId w:val="62"/>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广播播放：支持应急广播功能，支持MP3文件广播、喊话广播。</w:t>
            </w:r>
          </w:p>
          <w:p>
            <w:pPr>
              <w:keepNext w:val="0"/>
              <w:keepLines w:val="0"/>
              <w:widowControl/>
              <w:numPr>
                <w:ilvl w:val="0"/>
                <w:numId w:val="62"/>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远程升级：支持远程在线升级。</w:t>
            </w:r>
          </w:p>
          <w:p>
            <w:pPr>
              <w:keepNext w:val="0"/>
              <w:keepLines w:val="0"/>
              <w:widowControl/>
              <w:numPr>
                <w:ilvl w:val="0"/>
                <w:numId w:val="62"/>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喧哗报警：支持喧哗报警功能，检测到大声喧哗时，可自动向主机发出报警。</w:t>
            </w:r>
          </w:p>
          <w:p>
            <w:pPr>
              <w:keepNext w:val="0"/>
              <w:keepLines w:val="0"/>
              <w:widowControl/>
              <w:numPr>
                <w:ilvl w:val="0"/>
                <w:numId w:val="62"/>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防拆报警：内置防拆检测装置，分机拆除时可自动向主机报警。</w:t>
            </w:r>
          </w:p>
          <w:p>
            <w:pPr>
              <w:keepNext w:val="0"/>
              <w:keepLines w:val="0"/>
              <w:widowControl/>
              <w:numPr>
                <w:ilvl w:val="0"/>
                <w:numId w:val="62"/>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SIP电话接入：支持标准SIP协议，可接入SIP电话系统。</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34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5 </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信息发布服务器软件</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63"/>
              </w:numPr>
              <w:suppressLineNumbers w:val="0"/>
              <w:jc w:val="left"/>
              <w:textAlignment w:val="center"/>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安装在云服务器，软件用于向终端发布文字、图片、视频信息，支持多媒体素材管理、任务排程、任务发布等功能。</w:t>
            </w:r>
          </w:p>
          <w:p>
            <w:pPr>
              <w:keepNext w:val="0"/>
              <w:keepLines w:val="0"/>
              <w:widowControl/>
              <w:numPr>
                <w:ilvl w:val="0"/>
                <w:numId w:val="63"/>
              </w:numPr>
              <w:suppressLineNumbers w:val="0"/>
              <w:jc w:val="left"/>
              <w:textAlignment w:val="center"/>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lang w:val="en-US" w:eastAsia="zh-CN"/>
              </w:rPr>
              <w:t>素材管理：支持视频、图片、文档等多媒体素材的上传及管理。</w:t>
            </w:r>
          </w:p>
          <w:p>
            <w:pPr>
              <w:keepNext w:val="0"/>
              <w:keepLines w:val="0"/>
              <w:widowControl/>
              <w:numPr>
                <w:ilvl w:val="0"/>
                <w:numId w:val="63"/>
              </w:numPr>
              <w:suppressLineNumbers w:val="0"/>
              <w:jc w:val="left"/>
              <w:textAlignment w:val="center"/>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lang w:val="en-US" w:eastAsia="zh-CN"/>
              </w:rPr>
              <w:t>在线编辑：支持随意组合素材，编辑保存为新的节目。</w:t>
            </w:r>
          </w:p>
          <w:p>
            <w:pPr>
              <w:keepNext w:val="0"/>
              <w:keepLines w:val="0"/>
              <w:widowControl/>
              <w:numPr>
                <w:ilvl w:val="0"/>
                <w:numId w:val="63"/>
              </w:numPr>
              <w:suppressLineNumbers w:val="0"/>
              <w:jc w:val="left"/>
              <w:textAlignment w:val="center"/>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lang w:val="en-US" w:eastAsia="zh-CN"/>
              </w:rPr>
              <w:t>效果预览：支持随时预览素材和节目。</w:t>
            </w:r>
          </w:p>
          <w:p>
            <w:pPr>
              <w:keepNext w:val="0"/>
              <w:keepLines w:val="0"/>
              <w:widowControl/>
              <w:numPr>
                <w:ilvl w:val="0"/>
                <w:numId w:val="63"/>
              </w:numPr>
              <w:suppressLineNumbers w:val="0"/>
              <w:jc w:val="left"/>
              <w:textAlignment w:val="center"/>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lang w:val="en-US" w:eastAsia="zh-CN"/>
              </w:rPr>
              <w:t>保存模板：支持另存节目为模板，可重复编辑使用。</w:t>
            </w:r>
          </w:p>
          <w:p>
            <w:pPr>
              <w:keepNext w:val="0"/>
              <w:keepLines w:val="0"/>
              <w:widowControl/>
              <w:numPr>
                <w:ilvl w:val="0"/>
                <w:numId w:val="63"/>
              </w:numPr>
              <w:suppressLineNumbers w:val="0"/>
              <w:jc w:val="left"/>
              <w:textAlignment w:val="center"/>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lang w:val="en-US" w:eastAsia="zh-CN"/>
              </w:rPr>
              <w:t>任务排程：支持将节目播放编排日程，指定设备和时间段播放。</w:t>
            </w:r>
          </w:p>
          <w:p>
            <w:pPr>
              <w:keepNext w:val="0"/>
              <w:keepLines w:val="0"/>
              <w:widowControl/>
              <w:numPr>
                <w:ilvl w:val="0"/>
                <w:numId w:val="63"/>
              </w:numPr>
              <w:suppressLineNumbers w:val="0"/>
              <w:jc w:val="left"/>
              <w:textAlignment w:val="center"/>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lang w:val="en-US" w:eastAsia="zh-CN"/>
              </w:rPr>
              <w:t>播放审核：支持节目审核，审核通过的节目才可播放。</w:t>
            </w:r>
          </w:p>
          <w:p>
            <w:pPr>
              <w:keepNext w:val="0"/>
              <w:keepLines w:val="0"/>
              <w:widowControl/>
              <w:numPr>
                <w:ilvl w:val="0"/>
                <w:numId w:val="63"/>
              </w:numPr>
              <w:suppressLineNumbers w:val="0"/>
              <w:jc w:val="left"/>
              <w:textAlignment w:val="center"/>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lang w:val="en-US" w:eastAsia="zh-CN"/>
              </w:rPr>
              <w:t>设备分组：支持设备分组进行批量管理。</w:t>
            </w:r>
          </w:p>
          <w:p>
            <w:pPr>
              <w:keepNext w:val="0"/>
              <w:keepLines w:val="0"/>
              <w:widowControl/>
              <w:numPr>
                <w:ilvl w:val="0"/>
                <w:numId w:val="63"/>
              </w:numPr>
              <w:suppressLineNumbers w:val="0"/>
              <w:jc w:val="left"/>
              <w:textAlignment w:val="center"/>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lang w:val="en-US" w:eastAsia="zh-CN"/>
              </w:rPr>
              <w:t>远程控制：支持远程控制设备开关机、音量调节等。</w:t>
            </w:r>
          </w:p>
          <w:p>
            <w:pPr>
              <w:keepNext w:val="0"/>
              <w:keepLines w:val="0"/>
              <w:widowControl/>
              <w:numPr>
                <w:ilvl w:val="0"/>
                <w:numId w:val="63"/>
              </w:numPr>
              <w:suppressLineNumbers w:val="0"/>
              <w:jc w:val="left"/>
              <w:textAlignment w:val="center"/>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lang w:val="en-US" w:eastAsia="zh-CN"/>
              </w:rPr>
              <w:t>批量升级：支持对系统内终端设备批量升级。</w:t>
            </w:r>
          </w:p>
          <w:p>
            <w:pPr>
              <w:keepNext w:val="0"/>
              <w:keepLines w:val="0"/>
              <w:widowControl/>
              <w:numPr>
                <w:ilvl w:val="0"/>
                <w:numId w:val="63"/>
              </w:numPr>
              <w:suppressLineNumbers w:val="0"/>
              <w:jc w:val="left"/>
              <w:textAlignment w:val="center"/>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lang w:val="en-US" w:eastAsia="zh-CN"/>
              </w:rPr>
              <w:t>用户管理：支持按操作人员分配登录账号。</w:t>
            </w:r>
          </w:p>
          <w:p>
            <w:pPr>
              <w:keepNext w:val="0"/>
              <w:keepLines w:val="0"/>
              <w:widowControl/>
              <w:numPr>
                <w:ilvl w:val="0"/>
                <w:numId w:val="63"/>
              </w:numPr>
              <w:suppressLineNumbers w:val="0"/>
              <w:jc w:val="left"/>
              <w:textAlignment w:val="center"/>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lang w:val="en-US" w:eastAsia="zh-CN"/>
              </w:rPr>
              <w:t>权限划分：支持每个账户划分不同的权限和设备管理范围。</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6 </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信息交互服务器软件</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64"/>
              </w:numPr>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系统采用B/S架构，支持实体服务器、云服务器、虚拟化平台部署。</w:t>
            </w:r>
          </w:p>
          <w:p>
            <w:pPr>
              <w:keepNext w:val="0"/>
              <w:keepLines w:val="0"/>
              <w:widowControl/>
              <w:numPr>
                <w:ilvl w:val="0"/>
                <w:numId w:val="64"/>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具备对智能交互系统、可视对讲系统、家属会见系统、AB门管控系统、电气控制系统等多种系统的统一管理和应用支撑；支持多级服务器级联，实现与上级监管单位的音视频互联互通、数据信息汇聚共享。</w:t>
            </w:r>
          </w:p>
          <w:p>
            <w:pPr>
              <w:keepNext w:val="0"/>
              <w:keepLines w:val="0"/>
              <w:widowControl/>
              <w:numPr>
                <w:ilvl w:val="0"/>
                <w:numId w:val="64"/>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数据管理：支持人员基础数据管理，可对在押人员、民警、家属、监区、监仓等信息本地录入和维护。支持与第三方数据平台或实战平台对接，实现基础数据和业务应用数据的交互共享。</w:t>
            </w:r>
          </w:p>
          <w:p>
            <w:pPr>
              <w:keepNext w:val="0"/>
              <w:keepLines w:val="0"/>
              <w:widowControl/>
              <w:numPr>
                <w:ilvl w:val="0"/>
                <w:numId w:val="64"/>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智慧勤务：具有待办事项、代购管理、三固定表、所务公开、每周菜谱、一日作息、通知公告、支持自助点名、　预约申请、心情记录等业务模块。支持对各业务模块基础信息的录入和维护，为前端智能交互设备提供应用支撑。</w:t>
            </w:r>
          </w:p>
          <w:p>
            <w:pPr>
              <w:keepNext w:val="0"/>
              <w:keepLines w:val="0"/>
              <w:widowControl/>
              <w:numPr>
                <w:ilvl w:val="0"/>
                <w:numId w:val="64"/>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智慧技防：支持数据统计功能，可对技防子系统的操作记录、业务数据等信息进行统计、查询、展示。支持大数据分析功能，可对技防子系统的应用数据进行自动分析，为监管工作提供研判及决策依据。</w:t>
            </w:r>
          </w:p>
          <w:p>
            <w:pPr>
              <w:keepNext w:val="0"/>
              <w:keepLines w:val="0"/>
              <w:widowControl/>
              <w:numPr>
                <w:ilvl w:val="0"/>
                <w:numId w:val="64"/>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运维管理：对系统内的设备提供注册服务和管理，可查看设备信息、在线状态等，支持对设备进行批量软件升级。支持数据库备份、还原、清空及重建，支持配置备份、还原。支持与NTP服务器同步时间，并对系统内设备提供时间同步服务。支持在线升级。</w:t>
            </w:r>
          </w:p>
          <w:p>
            <w:pPr>
              <w:keepNext w:val="0"/>
              <w:keepLines w:val="0"/>
              <w:widowControl/>
              <w:numPr>
                <w:ilvl w:val="0"/>
                <w:numId w:val="64"/>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权限管理：可设置角色的使用权限，指定角色只可访问当前账户被授权的功能模块。可设置不同的登录账户，每个账户可选择设置指定的角色。</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8628" w:type="dxa"/>
            <w:gridSpan w:val="5"/>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eastAsia="zh-CN"/>
              </w:rPr>
              <w:t>（</w:t>
            </w:r>
            <w:r>
              <w:rPr>
                <w:rFonts w:hint="eastAsia" w:ascii="宋体" w:hAnsi="宋体" w:eastAsia="宋体" w:cs="宋体"/>
                <w:i w:val="0"/>
                <w:iCs w:val="0"/>
                <w:color w:val="auto"/>
                <w:sz w:val="21"/>
                <w:szCs w:val="21"/>
                <w:highlight w:val="none"/>
                <w:u w:val="none"/>
                <w:lang w:val="en-US" w:eastAsia="zh-CN"/>
              </w:rPr>
              <w:t>八</w:t>
            </w:r>
            <w:r>
              <w:rPr>
                <w:rFonts w:hint="eastAsia" w:ascii="宋体" w:hAnsi="宋体" w:eastAsia="宋体" w:cs="宋体"/>
                <w:i w:val="0"/>
                <w:iCs w:val="0"/>
                <w:color w:val="auto"/>
                <w:sz w:val="21"/>
                <w:szCs w:val="21"/>
                <w:highlight w:val="none"/>
                <w:u w:val="none"/>
                <w:lang w:eastAsia="zh-CN"/>
              </w:rPr>
              <w:t>）</w:t>
            </w:r>
            <w:r>
              <w:rPr>
                <w:rFonts w:hint="eastAsia" w:ascii="宋体" w:hAnsi="宋体" w:eastAsia="宋体" w:cs="宋体"/>
                <w:i w:val="0"/>
                <w:iCs w:val="0"/>
                <w:color w:val="auto"/>
                <w:sz w:val="21"/>
                <w:szCs w:val="21"/>
                <w:highlight w:val="none"/>
                <w:u w:val="none"/>
                <w:lang w:val="en-US" w:eastAsia="zh-CN"/>
              </w:rPr>
              <w:t>数字广播系统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广播工作站软件</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65"/>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系统软件包支持操作系统linux等。</w:t>
            </w:r>
          </w:p>
          <w:p>
            <w:pPr>
              <w:widowControl/>
              <w:numPr>
                <w:ilvl w:val="0"/>
                <w:numId w:val="65"/>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系统采用B/S架构，跨平台应用，方便维护、升级；</w:t>
            </w:r>
          </w:p>
          <w:p>
            <w:pPr>
              <w:widowControl/>
              <w:numPr>
                <w:ilvl w:val="0"/>
                <w:numId w:val="65"/>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涵盖传统广播系统功能：包含定时打铃任务，业务讲话广播、背景音乐、电台转播和消防报警广播等；可进行分区管理、广播权限等设置；</w:t>
            </w:r>
          </w:p>
          <w:p>
            <w:pPr>
              <w:widowControl/>
              <w:numPr>
                <w:ilvl w:val="0"/>
                <w:numId w:val="65"/>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节目资源库，维护系统所需各种音频文件，，供终端播放；</w:t>
            </w:r>
          </w:p>
          <w:p>
            <w:pPr>
              <w:widowControl/>
              <w:numPr>
                <w:ilvl w:val="0"/>
                <w:numId w:val="65"/>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统一管理系统内终端, 主界面显示各终端当前工作状态，远程批量调节终端音量；</w:t>
            </w:r>
          </w:p>
          <w:p>
            <w:pPr>
              <w:widowControl/>
              <w:numPr>
                <w:ilvl w:val="0"/>
                <w:numId w:val="65"/>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系统概览，可快速了解系统内终端在线情况、系统资源占用情况、各种类型任务状态等，对系统运行一目了然；</w:t>
            </w:r>
          </w:p>
          <w:p>
            <w:pPr>
              <w:widowControl/>
              <w:numPr>
                <w:ilvl w:val="0"/>
                <w:numId w:val="65"/>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支持离线广播，可将要播放的媒体文件提前推送到终端保存，终端按照预设置的播放策略进行播放。</w:t>
            </w:r>
          </w:p>
          <w:p>
            <w:pPr>
              <w:widowControl/>
              <w:numPr>
                <w:ilvl w:val="0"/>
                <w:numId w:val="65"/>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呼叫转移：系统具有占线转移、关机转移、无响应转移和人工转移的方案策略设定；</w:t>
            </w:r>
          </w:p>
          <w:p>
            <w:pPr>
              <w:widowControl/>
              <w:numPr>
                <w:ilvl w:val="0"/>
                <w:numId w:val="65"/>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后台录音：系统支持广播、对讲、监听内容录制在服务器硬盘中，录音文件支持多种方式查询，查询出的录音文件支持导出功能。</w:t>
            </w:r>
          </w:p>
          <w:p>
            <w:pPr>
              <w:widowControl/>
              <w:numPr>
                <w:ilvl w:val="0"/>
                <w:numId w:val="65"/>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报告查询功能：可查看系统各种状态、应用日志、系统日志等报告，及时、准确了解系统状态。</w:t>
            </w:r>
          </w:p>
          <w:p>
            <w:pPr>
              <w:widowControl/>
              <w:numPr>
                <w:ilvl w:val="0"/>
                <w:numId w:val="65"/>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用户管理：可添加删除用户帐户,并设定其角色，每个角色权限范围可自定义，包括功能权限和操作终端权限。</w:t>
            </w:r>
          </w:p>
          <w:p>
            <w:pPr>
              <w:widowControl/>
              <w:numPr>
                <w:ilvl w:val="0"/>
                <w:numId w:val="65"/>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支持主服务器和备用服务器热切换，支持系统崩溃自动恢复；</w:t>
            </w:r>
          </w:p>
          <w:p>
            <w:pPr>
              <w:widowControl/>
              <w:numPr>
                <w:ilvl w:val="0"/>
                <w:numId w:val="65"/>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 xml:space="preserve">多级服务器管理：支持搭建多级服务器架构，根据用户地域管理部署； </w:t>
            </w:r>
          </w:p>
          <w:p>
            <w:pPr>
              <w:widowControl/>
              <w:numPr>
                <w:ilvl w:val="0"/>
                <w:numId w:val="65"/>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集群服务器：支持集群分布式服务器，实现终端大规模扩容；</w:t>
            </w:r>
          </w:p>
          <w:p>
            <w:pPr>
              <w:widowControl/>
              <w:numPr>
                <w:ilvl w:val="0"/>
                <w:numId w:val="65"/>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提供二次开发包与其它系统平台集成整合。第三方软件可直接控制对讲和广播，并接收终端当前状态；与监控系统配合，可由监控系统控制通话开关， 或通话时自动切换监控画面；</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IP网络寻呼话筒</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66"/>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合金面板，全金属机身。</w:t>
            </w:r>
          </w:p>
          <w:p>
            <w:pPr>
              <w:widowControl/>
              <w:numPr>
                <w:ilvl w:val="0"/>
                <w:numId w:val="66"/>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具有≥7寸数字真彩显示屏，电容式触摸屏，分辨率800*480。</w:t>
            </w:r>
          </w:p>
          <w:p>
            <w:pPr>
              <w:widowControl/>
              <w:numPr>
                <w:ilvl w:val="0"/>
                <w:numId w:val="66"/>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内置3W扬声器和话筒咪头(数字降噪)。</w:t>
            </w:r>
          </w:p>
          <w:p>
            <w:pPr>
              <w:widowControl/>
              <w:numPr>
                <w:ilvl w:val="0"/>
                <w:numId w:val="66"/>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可对全区、分区、个别终端进行广播喊话。</w:t>
            </w:r>
          </w:p>
          <w:p>
            <w:pPr>
              <w:widowControl/>
              <w:numPr>
                <w:ilvl w:val="0"/>
                <w:numId w:val="66"/>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具有红色紧急按键，支持一键广播到预设分区。</w:t>
            </w:r>
          </w:p>
          <w:p>
            <w:pPr>
              <w:widowControl/>
              <w:numPr>
                <w:ilvl w:val="0"/>
                <w:numId w:val="66"/>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支持来/去/未接来电显示功能，具有常用通信电话薄查询功能。</w:t>
            </w:r>
          </w:p>
          <w:p>
            <w:pPr>
              <w:widowControl/>
              <w:numPr>
                <w:ilvl w:val="0"/>
                <w:numId w:val="66"/>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支持U盘或读卡器接入，点播音频文件并通过网络广播到前端设备。</w:t>
            </w:r>
          </w:p>
          <w:p>
            <w:pPr>
              <w:widowControl/>
              <w:numPr>
                <w:ilvl w:val="0"/>
                <w:numId w:val="66"/>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支持触摸背景界面自由更换。</w:t>
            </w:r>
          </w:p>
          <w:p>
            <w:pPr>
              <w:widowControl/>
              <w:numPr>
                <w:ilvl w:val="0"/>
                <w:numId w:val="66"/>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内置Flash存储，可以存储音频、配置信息及备份，支持远程修改和升级 。</w:t>
            </w:r>
          </w:p>
          <w:p>
            <w:pPr>
              <w:widowControl/>
              <w:numPr>
                <w:ilvl w:val="0"/>
                <w:numId w:val="66"/>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标准RJ45接口，有以太网口的地方即可接入，支持跨网段和跨路由。</w:t>
            </w:r>
          </w:p>
          <w:p>
            <w:pPr>
              <w:widowControl/>
              <w:numPr>
                <w:ilvl w:val="0"/>
                <w:numId w:val="66"/>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网络通讯协议 TCP/IP、UDP、ARP、ICMP、IGMP、HTTP、FTP；网络芯片速率 10/100Mbps；音频编码格式 WAV；音频采样、位率 8khz-44.1khz，16bit，8kbps-320kbps；内置功放功率 3W；信噪比、频响 &gt;90dB、20Hz-16Khz；显示语言 中文；接口 ：RJ45网络接口：USB接口、microTF卡接口、报警输入、报警输出、线路输入、线路输出、麦克输入、耳机输出。</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IP广播话筒</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67"/>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具有≥7寸数字高清显示屏；分辨率达1280*800。</w:t>
            </w:r>
          </w:p>
          <w:p>
            <w:pPr>
              <w:widowControl/>
              <w:numPr>
                <w:ilvl w:val="0"/>
                <w:numId w:val="67"/>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内置200W高清数字摄像头（支持物理隐私保护）。</w:t>
            </w:r>
          </w:p>
          <w:p>
            <w:pPr>
              <w:widowControl/>
              <w:numPr>
                <w:ilvl w:val="0"/>
                <w:numId w:val="67"/>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支持全双工可视对讲，视频采用H.264编码格式。</w:t>
            </w:r>
          </w:p>
          <w:p>
            <w:pPr>
              <w:widowControl/>
              <w:numPr>
                <w:ilvl w:val="0"/>
                <w:numId w:val="67"/>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支持全区、分区、指定终端进行喊话广播。</w:t>
            </w:r>
          </w:p>
          <w:p>
            <w:pPr>
              <w:widowControl/>
              <w:numPr>
                <w:ilvl w:val="0"/>
                <w:numId w:val="67"/>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支持音频文件广播、预录音广播、文本转语音广播发送至指定区域或终端。</w:t>
            </w:r>
          </w:p>
          <w:p>
            <w:pPr>
              <w:widowControl/>
              <w:numPr>
                <w:ilvl w:val="0"/>
                <w:numId w:val="67"/>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支持一键紧急广播，可将广播发送到全部终端。</w:t>
            </w:r>
          </w:p>
          <w:p>
            <w:pPr>
              <w:widowControl/>
              <w:numPr>
                <w:ilvl w:val="0"/>
                <w:numId w:val="67"/>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支持循环监听/视前端设备。</w:t>
            </w:r>
          </w:p>
          <w:p>
            <w:pPr>
              <w:widowControl/>
              <w:numPr>
                <w:ilvl w:val="0"/>
                <w:numId w:val="67"/>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支持来电/去电显示功能，来电语音播报。</w:t>
            </w:r>
          </w:p>
          <w:p>
            <w:pPr>
              <w:widowControl/>
              <w:numPr>
                <w:ilvl w:val="0"/>
                <w:numId w:val="67"/>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支持来电、广播铃声自定义。</w:t>
            </w:r>
          </w:p>
          <w:p>
            <w:pPr>
              <w:widowControl/>
              <w:numPr>
                <w:ilvl w:val="0"/>
                <w:numId w:val="67"/>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支持查看其他终端的工作状态。</w:t>
            </w:r>
          </w:p>
          <w:p>
            <w:pPr>
              <w:widowControl/>
              <w:numPr>
                <w:ilvl w:val="0"/>
                <w:numId w:val="67"/>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内置降噪处理算法。</w:t>
            </w:r>
          </w:p>
          <w:p>
            <w:pPr>
              <w:widowControl/>
              <w:numPr>
                <w:ilvl w:val="0"/>
                <w:numId w:val="67"/>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支持POE供电，符合IEEE802.3af/at标准。</w:t>
            </w:r>
          </w:p>
          <w:p>
            <w:pPr>
              <w:widowControl/>
              <w:numPr>
                <w:ilvl w:val="0"/>
                <w:numId w:val="67"/>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标准RJ45接口，有以太网口的地方即可接入，支持跨网段和跨路由。</w:t>
            </w:r>
          </w:p>
          <w:p>
            <w:pPr>
              <w:widowControl/>
              <w:numPr>
                <w:ilvl w:val="0"/>
                <w:numId w:val="67"/>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网络通讯协议 TCP/IP、UDP、ARP、ICMP、IGMP、HTTP；网络芯片速率 100Mbps；音频编码格式 MP3/PCM/ADPCM；音频采样、位率 8Khz-44.1Khz,16bit,8Kbps-320kbps；视频传输位率 512Kbps-4Mbps；视频编码 VGA/720/1080；视频解码 VGA/720/1080；功放功率 3W；信噪比、频响 ＞85dB、20Hz-18Khz；显示语言 中文；接口：RJ45网口、报警输入、报警输出、线路输入、线路输出、USB接口。</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数字调谐器</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68"/>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标准机箱设计，合金面板，微电脑控制，轻触式按键操作，LED数码显示屏。</w:t>
            </w:r>
          </w:p>
          <w:p>
            <w:pPr>
              <w:widowControl/>
              <w:numPr>
                <w:ilvl w:val="0"/>
                <w:numId w:val="68"/>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调频/FM，电台频率记忆存储≥90个。</w:t>
            </w:r>
          </w:p>
          <w:p>
            <w:pPr>
              <w:widowControl/>
              <w:numPr>
                <w:ilvl w:val="0"/>
                <w:numId w:val="68"/>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电台频率自动搜索存储功能，且有断电记忆功能。</w:t>
            </w:r>
          </w:p>
          <w:p>
            <w:pPr>
              <w:widowControl/>
              <w:numPr>
                <w:ilvl w:val="0"/>
                <w:numId w:val="68"/>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石英锁相环路频率合成器式调谐回路技术，接收频率精确稳定。</w:t>
            </w:r>
          </w:p>
          <w:p>
            <w:pPr>
              <w:widowControl/>
              <w:numPr>
                <w:ilvl w:val="0"/>
                <w:numId w:val="68"/>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FM接收天线75Ω输入。</w:t>
            </w:r>
          </w:p>
          <w:p>
            <w:pPr>
              <w:widowControl/>
              <w:numPr>
                <w:ilvl w:val="0"/>
                <w:numId w:val="68"/>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1路音频信号左右声道(L /R)输出。</w:t>
            </w:r>
          </w:p>
          <w:p>
            <w:pPr>
              <w:widowControl/>
              <w:numPr>
                <w:ilvl w:val="0"/>
                <w:numId w:val="68"/>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具有操作按键，完成电台存储，选台等操作。</w:t>
            </w:r>
          </w:p>
          <w:p>
            <w:pPr>
              <w:widowControl/>
              <w:numPr>
                <w:ilvl w:val="0"/>
                <w:numId w:val="68"/>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频率范围 AM 522kHz～1620kHz；FM 87.0MHz～108.0MHz</w:t>
            </w:r>
          </w:p>
          <w:p>
            <w:pPr>
              <w:widowControl/>
              <w:numPr>
                <w:ilvl w:val="0"/>
                <w:numId w:val="68"/>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信噪比、频响  ≥92dB、20Hz-20KHz</w:t>
            </w:r>
          </w:p>
          <w:p>
            <w:pPr>
              <w:widowControl/>
              <w:numPr>
                <w:ilvl w:val="0"/>
                <w:numId w:val="68"/>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接口 ：RJ45网口、音频线路输出、音频输出 1KΩ，0.775V非平衡</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DVD播放器</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69"/>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光碟格式 BD-ROM、BD-R/RE、DVD-Video、DVD+R/+RW、Video CD、 DVD-R/-RW、 CD-R/RW、SVCD、CD-DTS、CD、HDCD文件格式 视频播放：MPGE-1，MPGE-2，MPEG4，VC1，H.264，VOB，MKV，AVI，RMVB，WMV，TS，BDMV等视频格式；</w:t>
            </w:r>
          </w:p>
          <w:p>
            <w:pPr>
              <w:widowControl/>
              <w:numPr>
                <w:ilvl w:val="0"/>
                <w:numId w:val="69"/>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音频播放：MPEG-4，aac，ape，flac，ogg，MP3，wma，Dolby Digital，dts等音频格式图片浏览：gif，jpg，png，gif</w:t>
            </w:r>
          </w:p>
          <w:p>
            <w:pPr>
              <w:widowControl/>
              <w:numPr>
                <w:ilvl w:val="0"/>
                <w:numId w:val="69"/>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输入输出端口：CH、同轴输出、HDMI、USB、RJ45；</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前置放大器</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70"/>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≥10个输入通道：至少包括5路话筒输入， 3路标准信号线路输入， 2路紧急线路输入，2路音源输出，可环接至下一台功放音频输入接口。</w:t>
            </w:r>
          </w:p>
          <w:p>
            <w:pPr>
              <w:widowControl/>
              <w:numPr>
                <w:ilvl w:val="0"/>
                <w:numId w:val="70"/>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1路话筒具有最高优先、强行切入优先功能。</w:t>
            </w:r>
          </w:p>
          <w:p>
            <w:pPr>
              <w:widowControl/>
              <w:numPr>
                <w:ilvl w:val="0"/>
                <w:numId w:val="70"/>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4路 MIC 为XLR，TRS二合一接口，信噪比、频响 MIC输入：50dB； AUX输入：80dB，20Hz-20KHz。保护 AC FUSE×1A；接口 MIC：1、2、3、4、5； AUX1、2、3；2路线路输出；</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IP网络接口单元</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71"/>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32路报警输入接口(支持2种方式触发：开关量和24V输入)， 具备消防联动接口，能实现消防信号联动；</w:t>
            </w:r>
          </w:p>
          <w:p>
            <w:pPr>
              <w:widowControl/>
              <w:numPr>
                <w:ilvl w:val="0"/>
                <w:numId w:val="71"/>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8路报警输出接口(常开触点，DC24V/1A)，可外接警灯，显示报警状态；</w:t>
            </w:r>
          </w:p>
          <w:p>
            <w:pPr>
              <w:widowControl/>
              <w:numPr>
                <w:ilvl w:val="0"/>
                <w:numId w:val="71"/>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系统中可使用任意多个IP网络报警接口，以增加输入口数目。</w:t>
            </w:r>
          </w:p>
          <w:p>
            <w:pPr>
              <w:widowControl/>
              <w:numPr>
                <w:ilvl w:val="0"/>
                <w:numId w:val="71"/>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自动发送报警信息到服务器，服务器执行相应报警播放任务。</w:t>
            </w:r>
          </w:p>
          <w:p>
            <w:pPr>
              <w:widowControl/>
              <w:numPr>
                <w:ilvl w:val="0"/>
                <w:numId w:val="71"/>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标准RJ45接口，有以太网口地方即可接入，支持跨网段和路由。</w:t>
            </w:r>
          </w:p>
          <w:p>
            <w:pPr>
              <w:widowControl/>
              <w:numPr>
                <w:ilvl w:val="0"/>
                <w:numId w:val="71"/>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≥1个RJ45网口、≥32路报警输入、≥8路报警输出、≥1个数据更新接口</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电源时序器</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72"/>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标准机箱设计，合金面板。</w:t>
            </w:r>
          </w:p>
          <w:p>
            <w:pPr>
              <w:widowControl/>
              <w:numPr>
                <w:ilvl w:val="0"/>
                <w:numId w:val="72"/>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≥16路电源输出，每路输出AC 220V(10A)。</w:t>
            </w:r>
          </w:p>
          <w:p>
            <w:pPr>
              <w:widowControl/>
              <w:numPr>
                <w:ilvl w:val="0"/>
                <w:numId w:val="72"/>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电源插座依次接通或断开，每一路接通或断开时间相差1S。</w:t>
            </w:r>
          </w:p>
          <w:p>
            <w:pPr>
              <w:widowControl/>
              <w:numPr>
                <w:ilvl w:val="0"/>
                <w:numId w:val="72"/>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电源插口总容量达≥10KVA。</w:t>
            </w:r>
          </w:p>
          <w:p>
            <w:pPr>
              <w:widowControl/>
              <w:numPr>
                <w:ilvl w:val="0"/>
                <w:numId w:val="72"/>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采用万能电源插座设计，以适合不同标准插头的用电设备接入。</w:t>
            </w:r>
          </w:p>
          <w:p>
            <w:pPr>
              <w:widowControl/>
              <w:numPr>
                <w:ilvl w:val="0"/>
                <w:numId w:val="72"/>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≥1路短路触发信号输入，≥1路短路触发信号扩展输出，状态指示灯显示，显示当前接通的通道。</w:t>
            </w:r>
          </w:p>
          <w:p>
            <w:pPr>
              <w:widowControl/>
              <w:numPr>
                <w:ilvl w:val="0"/>
                <w:numId w:val="72"/>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单路容量≥3KVA 。整机容量 10KVA。</w:t>
            </w:r>
          </w:p>
          <w:p>
            <w:pPr>
              <w:widowControl/>
              <w:numPr>
                <w:ilvl w:val="0"/>
                <w:numId w:val="72"/>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信噪比、频响 ≥85dB， 50Hz-18KHz。</w:t>
            </w:r>
          </w:p>
          <w:p>
            <w:pPr>
              <w:widowControl/>
              <w:numPr>
                <w:ilvl w:val="0"/>
                <w:numId w:val="72"/>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接口： 16路电源输出接口。</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IP网络有源监听音箱</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73"/>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一体化壁挂式、整合网络音频解码，数字功放及音箱。</w:t>
            </w:r>
          </w:p>
          <w:p>
            <w:pPr>
              <w:widowControl/>
              <w:numPr>
                <w:ilvl w:val="0"/>
                <w:numId w:val="73"/>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采用双核(ARM+DSP)芯片、启动时间≤1秒。</w:t>
            </w:r>
          </w:p>
          <w:p>
            <w:pPr>
              <w:widowControl/>
              <w:numPr>
                <w:ilvl w:val="0"/>
                <w:numId w:val="73"/>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内置高保真扬声器和2×10W(8Ω)立体声D类功率放大器。</w:t>
            </w:r>
          </w:p>
          <w:p>
            <w:pPr>
              <w:widowControl/>
              <w:numPr>
                <w:ilvl w:val="0"/>
                <w:numId w:val="73"/>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内置回路检测功能、可远程监听扬声器工作状态、轻松维护。</w:t>
            </w:r>
          </w:p>
          <w:p>
            <w:pPr>
              <w:widowControl/>
              <w:numPr>
                <w:ilvl w:val="0"/>
                <w:numId w:val="73"/>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服务软件远程调节输出音量、并可在本地用旋钮调节线路输入音量。</w:t>
            </w:r>
          </w:p>
          <w:p>
            <w:pPr>
              <w:widowControl/>
              <w:numPr>
                <w:ilvl w:val="0"/>
                <w:numId w:val="73"/>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标准RJ45网络接口。</w:t>
            </w:r>
          </w:p>
          <w:p>
            <w:pPr>
              <w:widowControl/>
              <w:numPr>
                <w:ilvl w:val="0"/>
                <w:numId w:val="73"/>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网络通讯协议 TCP/IP、UDP、ARP、ICMP、IGMP。音频编码 MP2/MP3/PCM/ADPCM。音频采样、位率 8kHz～48kHz， 16bit， 8kbps-320kbps。信噪比、音箱频响 ≥90dB， 200Hz-18kHz。内置功放功率 2x10W(8Ω定阻)。</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IP网络数字功放1</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74"/>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采用≥4英寸TFT 分辨率480x272。真彩液晶屏、控制旋钮、支持红外遥控器操作。</w:t>
            </w:r>
          </w:p>
          <w:p>
            <w:pPr>
              <w:widowControl/>
              <w:numPr>
                <w:ilvl w:val="0"/>
                <w:numId w:val="74"/>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网络型内置定压功放(100V定压输出或8-16欧定阻输出)，具有四路分区控制功能。</w:t>
            </w:r>
          </w:p>
          <w:p>
            <w:pPr>
              <w:widowControl/>
              <w:numPr>
                <w:ilvl w:val="0"/>
                <w:numId w:val="74"/>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带前置功能(1路动圈话筒输入、2路线路话筒输入、2路辅助线路输入、1路网络音频)， 各音频通道均有独立的音量调节。</w:t>
            </w:r>
          </w:p>
          <w:p>
            <w:pPr>
              <w:widowControl/>
              <w:numPr>
                <w:ilvl w:val="0"/>
                <w:numId w:val="74"/>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支持本地SD卡定时自动播放(内置时钟芯片)和手动播放、SD卡内容远程更新。</w:t>
            </w:r>
          </w:p>
          <w:p>
            <w:pPr>
              <w:widowControl/>
              <w:numPr>
                <w:ilvl w:val="0"/>
                <w:numId w:val="74"/>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支持离线广播。当网络中断时、可自动开启本地播放。</w:t>
            </w:r>
          </w:p>
          <w:p>
            <w:pPr>
              <w:widowControl/>
              <w:numPr>
                <w:ilvl w:val="0"/>
                <w:numId w:val="74"/>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支持对讲功能、内置对讲咪头及扬声器。</w:t>
            </w:r>
          </w:p>
          <w:p>
            <w:pPr>
              <w:widowControl/>
              <w:numPr>
                <w:ilvl w:val="0"/>
                <w:numId w:val="74"/>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2路报警输出用于联动。</w:t>
            </w:r>
          </w:p>
          <w:p>
            <w:pPr>
              <w:widowControl/>
              <w:numPr>
                <w:ilvl w:val="0"/>
                <w:numId w:val="74"/>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终端空闲自动关闭内部功放部分电源。</w:t>
            </w:r>
          </w:p>
          <w:p>
            <w:pPr>
              <w:widowControl/>
              <w:numPr>
                <w:ilvl w:val="0"/>
                <w:numId w:val="74"/>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标准RJ45接口、有以太网口地方即可接入、支持跨网段和跨路由。功耗≤800W。输出功率 ≥700W(100V/8-16Ω)。网络通讯协议 TCP/IP、UDP、ARP、ICMP、IGMP。音频采样、位率 8kHz～44.1kHz，16bit，8kbps-320kbpspcs。信噪比、频响 MIC1：66dB，MIC2、3：80dB， AU×1、2：75dB ；50Hz-18KHz 。显示语言 中文/英语。</w:t>
            </w:r>
          </w:p>
          <w:p>
            <w:pPr>
              <w:widowControl/>
              <w:numPr>
                <w:ilvl w:val="0"/>
                <w:numId w:val="74"/>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接口： ≥1个RJ45网口、≥1路动圈话筒输入、≥2路线路话筒输入、≥2路辅助线路输入、≥1路线路输出、≥1路功率输出、≥4路分区功率输出、≥3路报警输入、≥2路报警输出。</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IP网络数字功放2</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75"/>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采用≥4英寸TFT 分辨率480x272。控制旋钮、支持红外遥控器操作。</w:t>
            </w:r>
          </w:p>
          <w:p>
            <w:pPr>
              <w:widowControl/>
              <w:numPr>
                <w:ilvl w:val="0"/>
                <w:numId w:val="75"/>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网络型内置定压功放(100V定压输出或8-16欧定阻输出)，具有四路分区控制功能。</w:t>
            </w:r>
          </w:p>
          <w:p>
            <w:pPr>
              <w:widowControl/>
              <w:numPr>
                <w:ilvl w:val="0"/>
                <w:numId w:val="75"/>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带前置功能(1路动圈话筒输入、2路线路话筒输入、2路辅助线路输入、1路网络音频)， 各音频通道均有独立的音量调节。</w:t>
            </w:r>
          </w:p>
          <w:p>
            <w:pPr>
              <w:widowControl/>
              <w:numPr>
                <w:ilvl w:val="0"/>
                <w:numId w:val="75"/>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支持本地SD卡定时自动播放(内置时钟芯片)和手动播放、SD卡内容远程更新。</w:t>
            </w:r>
          </w:p>
          <w:p>
            <w:pPr>
              <w:widowControl/>
              <w:numPr>
                <w:ilvl w:val="0"/>
                <w:numId w:val="75"/>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支持离线广播。当网络中断时、可自动开启本地播放。</w:t>
            </w:r>
          </w:p>
          <w:p>
            <w:pPr>
              <w:widowControl/>
              <w:numPr>
                <w:ilvl w:val="0"/>
                <w:numId w:val="75"/>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支持对讲功能、内置对讲咪头及扬声器。</w:t>
            </w:r>
          </w:p>
          <w:p>
            <w:pPr>
              <w:widowControl/>
              <w:numPr>
                <w:ilvl w:val="0"/>
                <w:numId w:val="75"/>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具有3路报警输入、2路报警输出用于联动。</w:t>
            </w:r>
          </w:p>
          <w:p>
            <w:pPr>
              <w:widowControl/>
              <w:numPr>
                <w:ilvl w:val="0"/>
                <w:numId w:val="75"/>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终端空闲自动关闭内部功放部分电源。</w:t>
            </w:r>
          </w:p>
          <w:p>
            <w:pPr>
              <w:widowControl/>
              <w:numPr>
                <w:ilvl w:val="0"/>
                <w:numId w:val="75"/>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标准RJ45接口、有以太网口地方即可接入、支持跨网段和跨路由。功耗≤650W。输出功率≥ 550W(100V/8-16Ω)。网络通讯协议 TCP/IP、UDP、ARP、ICMP、IGMP。音频采样、位率 8kHz～44.1kHz，16bit，8kbps-320kbpspcs。信噪比、频响 MIC1：66dB，MIC2、3：80dB， AU×1、2：75dB ；50Hz-18KHz 。显示语言 中文/英语。接口： ≥1个RJ45网口、≥1路动圈话筒输入、≥2路线路话筒输入、≥2路辅助线路输入、≥1路线路输出、≥1路功率输出、≥4路分区功率输出、≥3路报警输入、≥2路报警输出。</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IP网络数字功放3</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76"/>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采用≥4英寸TFT 分辨率480x272。控制旋钮、支持红外遥控器操作。</w:t>
            </w:r>
          </w:p>
          <w:p>
            <w:pPr>
              <w:widowControl/>
              <w:numPr>
                <w:ilvl w:val="0"/>
                <w:numId w:val="76"/>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网络型内置定压功放(100V定压输出或8-16欧定阻输出)，具有四路分区控制功能。</w:t>
            </w:r>
          </w:p>
          <w:p>
            <w:pPr>
              <w:widowControl/>
              <w:numPr>
                <w:ilvl w:val="0"/>
                <w:numId w:val="76"/>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带前置功能(1路动圈话筒输入、2路线路话筒输入、2路辅助线路输入、1路网络音频)， 各音频通道均有独立的音量调节。</w:t>
            </w:r>
          </w:p>
          <w:p>
            <w:pPr>
              <w:widowControl/>
              <w:numPr>
                <w:ilvl w:val="0"/>
                <w:numId w:val="76"/>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支持本地SD卡定时自动播放(内置时钟芯片)和手动播放、SD卡内容远程更新。</w:t>
            </w:r>
          </w:p>
          <w:p>
            <w:pPr>
              <w:widowControl/>
              <w:numPr>
                <w:ilvl w:val="0"/>
                <w:numId w:val="76"/>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支持离线广播。当网络中断时、可自动开启本地播放。</w:t>
            </w:r>
          </w:p>
          <w:p>
            <w:pPr>
              <w:widowControl/>
              <w:numPr>
                <w:ilvl w:val="0"/>
                <w:numId w:val="76"/>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支持对讲功能、内置对讲咪头及扬声器。</w:t>
            </w:r>
          </w:p>
          <w:p>
            <w:pPr>
              <w:widowControl/>
              <w:numPr>
                <w:ilvl w:val="0"/>
                <w:numId w:val="76"/>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具有3路报警输入、2路报警输出用于联动。</w:t>
            </w:r>
          </w:p>
          <w:p>
            <w:pPr>
              <w:widowControl/>
              <w:numPr>
                <w:ilvl w:val="0"/>
                <w:numId w:val="76"/>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根据声音有无自动开关外部功放、受控电源最大输出功率1000W。</w:t>
            </w:r>
          </w:p>
          <w:p>
            <w:pPr>
              <w:widowControl/>
              <w:numPr>
                <w:ilvl w:val="0"/>
                <w:numId w:val="76"/>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终端空闲自动关闭内部功放部分电源。</w:t>
            </w:r>
          </w:p>
          <w:p>
            <w:pPr>
              <w:widowControl/>
              <w:numPr>
                <w:ilvl w:val="0"/>
                <w:numId w:val="76"/>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功耗≤420W。输出功率≥ 360W(100V/8-16Ω)。网络通讯协议 TCP/IP、UDP、ARP、ICMP、IGMP。音频采样、位率 8kHz～44.1kHz，16bit，8kbps-320kbpspcs。信噪比、频响 MIC1：66dB，MIC2、3：80dB， AU×1、2：75dB ；50Hz-18KHz 。显示语言 中文/英语。接口： ≥1个RJ45网口、≥1路动圈话筒输入、≥2路线路话筒输入、≥2路辅助线路输入、≥1路线路输出、≥1路功率输出、≥≥4路分区功率输出、≥3路报警输入、≥2路报警输出。</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IP网络数字功放4</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77"/>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采用≥4英寸TFT 分辨率480x272。控制旋钮、支持红外遥控器操作。</w:t>
            </w:r>
          </w:p>
          <w:p>
            <w:pPr>
              <w:widowControl/>
              <w:numPr>
                <w:ilvl w:val="0"/>
                <w:numId w:val="77"/>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网络型内置定压功放(100V定压输出或4-16欧定阻输出)，具有四路分区控制功能。</w:t>
            </w:r>
          </w:p>
          <w:p>
            <w:pPr>
              <w:widowControl/>
              <w:numPr>
                <w:ilvl w:val="0"/>
                <w:numId w:val="77"/>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带前置功能(1路动圈话筒输入、2路线路话筒输入、2路辅助线路输入、1路网络音频)， 各音频通道均有独立的音量调节。</w:t>
            </w:r>
          </w:p>
          <w:p>
            <w:pPr>
              <w:widowControl/>
              <w:numPr>
                <w:ilvl w:val="0"/>
                <w:numId w:val="77"/>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支持本地SD卡定时自动播放(内置时钟芯片)和手动播放、SD卡内容远程更新。</w:t>
            </w:r>
          </w:p>
          <w:p>
            <w:pPr>
              <w:widowControl/>
              <w:numPr>
                <w:ilvl w:val="0"/>
                <w:numId w:val="77"/>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支持离线广播。当网络中断时、可自动开启本地播放。</w:t>
            </w:r>
          </w:p>
          <w:p>
            <w:pPr>
              <w:widowControl/>
              <w:numPr>
                <w:ilvl w:val="0"/>
                <w:numId w:val="77"/>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支持对讲功能、内置对讲咪头及扬声器。</w:t>
            </w:r>
          </w:p>
          <w:p>
            <w:pPr>
              <w:widowControl/>
              <w:numPr>
                <w:ilvl w:val="0"/>
                <w:numId w:val="77"/>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具有≥3路报警输入、≥2路报警输出用于联动。</w:t>
            </w:r>
          </w:p>
          <w:p>
            <w:pPr>
              <w:widowControl/>
              <w:numPr>
                <w:ilvl w:val="0"/>
                <w:numId w:val="77"/>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终端空闲自动关闭内部功放部分电源。</w:t>
            </w:r>
          </w:p>
          <w:p>
            <w:pPr>
              <w:widowControl/>
              <w:numPr>
                <w:ilvl w:val="0"/>
                <w:numId w:val="77"/>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标准RJ45接口、有以太网口地方即可接入、支持跨网段和跨路由。</w:t>
            </w:r>
            <w:r>
              <w:rPr>
                <w:rFonts w:hint="eastAsia" w:ascii="宋体" w:hAnsi="宋体" w:eastAsia="宋体" w:cs="宋体"/>
                <w:color w:val="auto"/>
                <w:kern w:val="0"/>
                <w:sz w:val="21"/>
                <w:szCs w:val="21"/>
                <w:highlight w:val="none"/>
                <w:lang w:val="en-US" w:eastAsia="zh-CN" w:bidi="ar"/>
              </w:rPr>
              <w:br w:type="textWrapping"/>
            </w:r>
            <w:r>
              <w:rPr>
                <w:rFonts w:hint="eastAsia" w:ascii="宋体" w:hAnsi="宋体" w:eastAsia="宋体" w:cs="宋体"/>
                <w:color w:val="auto"/>
                <w:kern w:val="0"/>
                <w:sz w:val="21"/>
                <w:szCs w:val="21"/>
                <w:highlight w:val="none"/>
                <w:lang w:val="en-US" w:eastAsia="zh-CN" w:bidi="ar"/>
              </w:rPr>
              <w:t>功耗&lt;300W。输出功率 ≥260W(100V/8-16Ω)。网络通讯协议 TCP/IP、UDP、ARP、ICMP、IGMP。音频采样、位率 8kHz～44.1kHz，16bit，8kbps-320kbpspcs。信噪比、频响 MIC1：66dB，MIC2、3：80dB， AU×1、2：75dB ；50Hz-18KHz 。显示语言 中文。</w:t>
            </w:r>
          </w:p>
          <w:p>
            <w:pPr>
              <w:widowControl/>
              <w:numPr>
                <w:ilvl w:val="0"/>
                <w:numId w:val="77"/>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接口：≥ 1个RJ45网口、≥1路动圈话筒输入、≥2路线路话筒输入、≥2路辅助线路输入、≥1路线路输出、≥1路功率输出、≥4路分区功率输出。</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27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IP广播话筒</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78"/>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具有7英寸数字高清显示屏；分辨率达1280*800。</w:t>
            </w:r>
          </w:p>
          <w:p>
            <w:pPr>
              <w:widowControl/>
              <w:numPr>
                <w:ilvl w:val="0"/>
                <w:numId w:val="78"/>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内置200W高清数字摄像头（支持物理隐私保护）。</w:t>
            </w:r>
          </w:p>
          <w:p>
            <w:pPr>
              <w:widowControl/>
              <w:numPr>
                <w:ilvl w:val="0"/>
                <w:numId w:val="78"/>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支持全双工可视对讲，视频采用H.264编码格式。</w:t>
            </w:r>
          </w:p>
          <w:p>
            <w:pPr>
              <w:widowControl/>
              <w:numPr>
                <w:ilvl w:val="0"/>
                <w:numId w:val="78"/>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支持全区、分区、指定终端进行喊话广播。</w:t>
            </w:r>
          </w:p>
          <w:p>
            <w:pPr>
              <w:widowControl/>
              <w:numPr>
                <w:ilvl w:val="0"/>
                <w:numId w:val="78"/>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支持音频文件广播、预录音广播、文本转语音广播发送至指定区域或终端。</w:t>
            </w:r>
          </w:p>
          <w:p>
            <w:pPr>
              <w:widowControl/>
              <w:numPr>
                <w:ilvl w:val="0"/>
                <w:numId w:val="78"/>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支持一键紧急广播，可将广播发送到全部终端。</w:t>
            </w:r>
          </w:p>
          <w:p>
            <w:pPr>
              <w:widowControl/>
              <w:numPr>
                <w:ilvl w:val="0"/>
                <w:numId w:val="78"/>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支持循环监听/视前端设备。</w:t>
            </w:r>
          </w:p>
          <w:p>
            <w:pPr>
              <w:widowControl/>
              <w:numPr>
                <w:ilvl w:val="0"/>
                <w:numId w:val="78"/>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支持来电/去电显示功能，来电语音播报。</w:t>
            </w:r>
          </w:p>
          <w:p>
            <w:pPr>
              <w:widowControl/>
              <w:numPr>
                <w:ilvl w:val="0"/>
                <w:numId w:val="78"/>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支持来电、广播铃声自定义。</w:t>
            </w:r>
          </w:p>
          <w:p>
            <w:pPr>
              <w:widowControl/>
              <w:numPr>
                <w:ilvl w:val="0"/>
                <w:numId w:val="78"/>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支持查看其他终端的工作状态。</w:t>
            </w:r>
          </w:p>
          <w:p>
            <w:pPr>
              <w:widowControl/>
              <w:numPr>
                <w:ilvl w:val="0"/>
                <w:numId w:val="78"/>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内置降噪处理算法。</w:t>
            </w:r>
          </w:p>
          <w:p>
            <w:pPr>
              <w:widowControl/>
              <w:numPr>
                <w:ilvl w:val="0"/>
                <w:numId w:val="78"/>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支持POE供电，符合IEEE802.3af/at标准。</w:t>
            </w:r>
          </w:p>
          <w:p>
            <w:pPr>
              <w:widowControl/>
              <w:numPr>
                <w:ilvl w:val="0"/>
                <w:numId w:val="78"/>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标准RJ45接口，有以太网口的地方即可接入，支持跨网段和跨路由。网络通讯协议 TCP/IP、UDP、ARP、ICMP、IGMP、HTTP；网络芯片速率 100Mbps；音频编码格式 MP3/PCM/ADPCM；音频采样、位率 8Khz-44.1Khz,16bit,8Kbps-320kbps；视频传输位率 512Kbps-4Mbps；视频编码 VGA/720/1080；视频解码 VGA/720/1080；功放功率 3W；信噪比、频响 ＞85dB、20Hz-18Khz；显示语言 中文；接口： ≥1个RJ45网口、≥1路报警输入、≥1路报警输出、≥1路线路输入；≥1路线路输出、≥1个USB接。</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39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天花喇叭</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79"/>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复合喇叭鼓纸。</w:t>
            </w:r>
          </w:p>
          <w:p>
            <w:pPr>
              <w:widowControl/>
              <w:numPr>
                <w:ilvl w:val="0"/>
                <w:numId w:val="79"/>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材料：ABS外壳+铁制网罩；</w:t>
            </w:r>
          </w:p>
          <w:p>
            <w:pPr>
              <w:widowControl/>
              <w:numPr>
                <w:ilvl w:val="0"/>
                <w:numId w:val="79"/>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额定功率 6W；最大功率 9W；</w:t>
            </w:r>
          </w:p>
          <w:p>
            <w:pPr>
              <w:widowControl/>
              <w:numPr>
                <w:ilvl w:val="0"/>
                <w:numId w:val="79"/>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输入电压 100V；灵敏度 91±3dB；频率响应 80-18KHZ。</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445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16</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室外防水音柱</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80"/>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采用5寸PP防水盆全频喇叭；铝合金壳体、铝合金网罩及喇叭安装板；</w:t>
            </w:r>
          </w:p>
          <w:p>
            <w:pPr>
              <w:widowControl/>
              <w:numPr>
                <w:ilvl w:val="0"/>
                <w:numId w:val="80"/>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防水防腐设计，防水等级可达IPX6。</w:t>
            </w:r>
          </w:p>
          <w:p>
            <w:pPr>
              <w:widowControl/>
              <w:numPr>
                <w:ilvl w:val="0"/>
                <w:numId w:val="80"/>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额定功率  80W；最大功率  120W；</w:t>
            </w:r>
          </w:p>
          <w:p>
            <w:pPr>
              <w:widowControl/>
              <w:numPr>
                <w:ilvl w:val="0"/>
                <w:numId w:val="80"/>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输入电压  100V；灵敏度 93dB ± 3dB；频率响应  88-13.5KHZ。</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24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17</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工控计算机</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81"/>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配置不低于：CPU Intel I5；硬盘 120G固态硬盘；内存 4GB；显示屏幕 17英寸触控屏，</w:t>
            </w:r>
          </w:p>
          <w:p>
            <w:pPr>
              <w:widowControl/>
              <w:numPr>
                <w:ilvl w:val="0"/>
                <w:numId w:val="81"/>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接口 2个RJ45网口、6个USB口、1个 DVI接口、1路线路输入、1路线路输出、1路VGA输出、1路话筒输入。</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18</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无线话筒</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82"/>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频率指标：优于530-580MHz，640-690MHz，调制方式：宽带FM，频道数目：≥200个频道。</w:t>
            </w:r>
          </w:p>
          <w:p>
            <w:pPr>
              <w:widowControl/>
              <w:numPr>
                <w:ilvl w:val="0"/>
                <w:numId w:val="82"/>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配套有≥1台接收主机和≥2个无线手持话筒。</w:t>
            </w:r>
          </w:p>
          <w:p>
            <w:pPr>
              <w:widowControl/>
              <w:numPr>
                <w:ilvl w:val="0"/>
                <w:numId w:val="82"/>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采用UHF超高频段双真分集接收，并采用PLL锁相环多信道频率合成技术。</w:t>
            </w:r>
          </w:p>
          <w:p>
            <w:pPr>
              <w:widowControl/>
              <w:numPr>
                <w:ilvl w:val="0"/>
                <w:numId w:val="82"/>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接收机指标：采用自动选讯接收方式，灵敏度：≥12dB μV（80dBS/N)，频率响应：优于50Hz-16.5kHz。</w:t>
            </w:r>
          </w:p>
          <w:p>
            <w:pPr>
              <w:widowControl/>
              <w:numPr>
                <w:ilvl w:val="0"/>
                <w:numId w:val="82"/>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发射机指标：音头采用动圈式麦克风；手持麦克风内置螺旋天线。</w:t>
            </w:r>
          </w:p>
          <w:p>
            <w:pPr>
              <w:widowControl/>
              <w:numPr>
                <w:ilvl w:val="0"/>
                <w:numId w:val="82"/>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输出功率：≥30mW。</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19</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话筒天线</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83"/>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天线接收频段广，可接收450-950MHZ的频率</w:t>
            </w:r>
          </w:p>
          <w:p>
            <w:pPr>
              <w:widowControl/>
              <w:numPr>
                <w:ilvl w:val="0"/>
                <w:numId w:val="83"/>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天线极化方式：线性</w:t>
            </w:r>
          </w:p>
          <w:p>
            <w:pPr>
              <w:widowControl/>
              <w:numPr>
                <w:ilvl w:val="0"/>
                <w:numId w:val="83"/>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 xml:space="preserve">天线驻波比：≤2.0 </w:t>
            </w:r>
          </w:p>
          <w:p>
            <w:pPr>
              <w:widowControl/>
              <w:numPr>
                <w:ilvl w:val="0"/>
                <w:numId w:val="83"/>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放大器增益：四档可调（-6dB/0dB/6dB/12dB)</w:t>
            </w:r>
          </w:p>
          <w:p>
            <w:pPr>
              <w:widowControl/>
              <w:numPr>
                <w:ilvl w:val="0"/>
                <w:numId w:val="83"/>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放大器低噪：&lt;2.6dB</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IP网络音频终端</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84"/>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机架式安装，配备≥3寸液晶屏及红外遥控器；</w:t>
            </w:r>
          </w:p>
          <w:p>
            <w:pPr>
              <w:widowControl/>
              <w:numPr>
                <w:ilvl w:val="0"/>
                <w:numId w:val="84"/>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采用双核芯片，启动时间≤1秒；</w:t>
            </w:r>
          </w:p>
          <w:p>
            <w:pPr>
              <w:widowControl/>
              <w:numPr>
                <w:ilvl w:val="0"/>
                <w:numId w:val="84"/>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支持根据声音有无自动开关外部功放，受控电源最大输出功率1000W。</w:t>
            </w:r>
          </w:p>
          <w:p>
            <w:pPr>
              <w:widowControl/>
              <w:numPr>
                <w:ilvl w:val="0"/>
                <w:numId w:val="84"/>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支持≥1路线路输入，集成话筒放大电路，通过调节自带的音量电位器可以接驳话筒、无线话筒或线路音源。</w:t>
            </w:r>
          </w:p>
          <w:p>
            <w:pPr>
              <w:widowControl/>
              <w:numPr>
                <w:ilvl w:val="0"/>
                <w:numId w:val="84"/>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具有≥1路音频线路输出，接外部功放扩音。</w:t>
            </w:r>
          </w:p>
          <w:p>
            <w:pPr>
              <w:widowControl/>
              <w:numPr>
                <w:ilvl w:val="0"/>
                <w:numId w:val="84"/>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具有≥1路强切输出接口，无需强切电源。</w:t>
            </w:r>
          </w:p>
          <w:p>
            <w:pPr>
              <w:widowControl/>
              <w:numPr>
                <w:ilvl w:val="0"/>
                <w:numId w:val="84"/>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可点播服务器节目内容，从本地线路输出；</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前置放大器</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85"/>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具有≥5路话筒输入，≥3路标准信号线路输入，≥2路紧急线路输入,≥2路音源输出等；</w:t>
            </w:r>
          </w:p>
          <w:p>
            <w:pPr>
              <w:widowControl/>
              <w:numPr>
                <w:ilvl w:val="0"/>
                <w:numId w:val="85"/>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话筒输入具有最高优先、强行切入优先功能。</w:t>
            </w:r>
          </w:p>
          <w:p>
            <w:pPr>
              <w:widowControl/>
              <w:numPr>
                <w:ilvl w:val="0"/>
                <w:numId w:val="85"/>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紧急输入线路具有二级优先，强行切入优先功能；</w:t>
            </w:r>
          </w:p>
          <w:p>
            <w:pPr>
              <w:widowControl/>
              <w:numPr>
                <w:ilvl w:val="0"/>
                <w:numId w:val="85"/>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话筒输入通道和线路输入通道均可独立调节音量。</w:t>
            </w:r>
          </w:p>
          <w:p>
            <w:pPr>
              <w:widowControl/>
              <w:numPr>
                <w:ilvl w:val="0"/>
                <w:numId w:val="85"/>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具有高音和低音独立调节旋钮。话筒接口支持为电容话筒提供电源。</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22</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IP网络功放终端</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86"/>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带有≥3英寸LCD显示屏。</w:t>
            </w:r>
          </w:p>
          <w:p>
            <w:pPr>
              <w:widowControl/>
              <w:numPr>
                <w:ilvl w:val="0"/>
                <w:numId w:val="86"/>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内置≥1路网络硬件音频解码模块。</w:t>
            </w:r>
          </w:p>
          <w:p>
            <w:pPr>
              <w:widowControl/>
              <w:numPr>
                <w:ilvl w:val="0"/>
                <w:numId w:val="86"/>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支持≥1路线路输入和1路话筒输入接口，可独立调节音量。</w:t>
            </w:r>
          </w:p>
          <w:p>
            <w:pPr>
              <w:widowControl/>
              <w:numPr>
                <w:ilvl w:val="0"/>
                <w:numId w:val="86"/>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具有≥1路报警输入接口，具有最高优先级。</w:t>
            </w:r>
            <w:r>
              <w:rPr>
                <w:rFonts w:hint="eastAsia" w:ascii="宋体" w:hAnsi="宋体" w:eastAsia="宋体" w:cs="宋体"/>
                <w:color w:val="auto"/>
                <w:kern w:val="0"/>
                <w:sz w:val="21"/>
                <w:szCs w:val="21"/>
                <w:highlight w:val="none"/>
                <w:lang w:val="en-US" w:eastAsia="zh-CN" w:bidi="ar"/>
              </w:rPr>
              <w:br w:type="textWrapping"/>
            </w:r>
            <w:r>
              <w:rPr>
                <w:rFonts w:hint="eastAsia" w:ascii="宋体" w:hAnsi="宋体" w:eastAsia="宋体" w:cs="宋体"/>
                <w:color w:val="auto"/>
                <w:kern w:val="0"/>
                <w:sz w:val="21"/>
                <w:szCs w:val="21"/>
                <w:highlight w:val="none"/>
                <w:lang w:val="en-US" w:eastAsia="zh-CN" w:bidi="ar"/>
              </w:rPr>
              <w:t>5.具有≥1路音频输出接口。</w:t>
            </w:r>
          </w:p>
          <w:p>
            <w:pPr>
              <w:widowControl/>
              <w:numPr>
                <w:ilvl w:val="0"/>
                <w:numId w:val="86"/>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集成数字功放，功率≥120W；支持定压/定阻方式输出。</w:t>
            </w:r>
          </w:p>
          <w:p>
            <w:pPr>
              <w:widowControl/>
              <w:numPr>
                <w:ilvl w:val="0"/>
                <w:numId w:val="86"/>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支持通过后台软件对终端进行远程固件升级。</w:t>
            </w:r>
          </w:p>
          <w:p>
            <w:pPr>
              <w:widowControl/>
              <w:numPr>
                <w:ilvl w:val="0"/>
                <w:numId w:val="86"/>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具有≥1路RJ45网络接口，100Mbps传输速率。</w:t>
            </w:r>
          </w:p>
          <w:p>
            <w:pPr>
              <w:widowControl/>
              <w:numPr>
                <w:ilvl w:val="0"/>
                <w:numId w:val="86"/>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频率响应范围80Hz～16KHz。</w:t>
            </w:r>
          </w:p>
          <w:p>
            <w:pPr>
              <w:widowControl/>
              <w:numPr>
                <w:ilvl w:val="0"/>
                <w:numId w:val="86"/>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信噪比＞65dB</w:t>
            </w:r>
          </w:p>
          <w:p>
            <w:pPr>
              <w:widowControl/>
              <w:numPr>
                <w:ilvl w:val="0"/>
                <w:numId w:val="86"/>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设备内置有主备切换检测模块，在断网或断电的故障情况下，实现自动切换到100V定压备份通道，主备切换过程无卡顿、不掉字。</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8628" w:type="dxa"/>
            <w:gridSpan w:val="5"/>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（九）  大屏显示系统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液晶拼接屏</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87"/>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面板尺寸：≥55英寸；拼缝≤1.7mm；</w:t>
            </w:r>
          </w:p>
          <w:p>
            <w:pPr>
              <w:widowControl/>
              <w:numPr>
                <w:ilvl w:val="0"/>
                <w:numId w:val="87"/>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亮度：≥700 cd/m2；对比度：≥4000：1；分辨率不小于1920*1080；</w:t>
            </w:r>
          </w:p>
          <w:p>
            <w:pPr>
              <w:widowControl/>
              <w:numPr>
                <w:ilvl w:val="0"/>
                <w:numId w:val="87"/>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视频输入接口：DVI接口、HDMI接口、VGA接口；</w:t>
            </w:r>
          </w:p>
          <w:p>
            <w:pPr>
              <w:widowControl/>
              <w:numPr>
                <w:ilvl w:val="0"/>
                <w:numId w:val="87"/>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控制接口：输入RS-232接口，输出RS-232接口红外接口，USB接口，</w:t>
            </w:r>
          </w:p>
          <w:p>
            <w:pPr>
              <w:widowControl/>
              <w:numPr>
                <w:ilvl w:val="0"/>
                <w:numId w:val="87"/>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具备U盘内视频，文档等文件的直接播放功能；</w:t>
            </w:r>
          </w:p>
          <w:p>
            <w:pPr>
              <w:widowControl/>
              <w:numPr>
                <w:ilvl w:val="0"/>
                <w:numId w:val="87"/>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液晶单元软件程序支持通过USB口升级；</w:t>
            </w:r>
          </w:p>
          <w:p>
            <w:pPr>
              <w:widowControl/>
              <w:numPr>
                <w:ilvl w:val="0"/>
                <w:numId w:val="87"/>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设备应防止因长时间工作造成的显示质量下降；</w:t>
            </w:r>
          </w:p>
          <w:p>
            <w:pPr>
              <w:widowControl/>
              <w:numPr>
                <w:ilvl w:val="0"/>
                <w:numId w:val="87"/>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设备需具备</w:t>
            </w:r>
            <w:r>
              <w:rPr>
                <w:rFonts w:hint="eastAsia" w:ascii="宋体" w:hAnsi="宋体" w:cs="宋体"/>
                <w:color w:val="auto"/>
                <w:kern w:val="0"/>
                <w:sz w:val="21"/>
                <w:szCs w:val="21"/>
                <w:highlight w:val="none"/>
                <w:lang w:val="en-US" w:eastAsia="zh-CN" w:bidi="ar"/>
              </w:rPr>
              <w:t>指</w:t>
            </w:r>
            <w:r>
              <w:rPr>
                <w:rFonts w:hint="eastAsia" w:ascii="宋体" w:hAnsi="宋体" w:eastAsia="宋体" w:cs="宋体"/>
                <w:color w:val="auto"/>
                <w:kern w:val="0"/>
                <w:sz w:val="21"/>
                <w:szCs w:val="21"/>
                <w:highlight w:val="none"/>
                <w:lang w:val="en-US" w:eastAsia="zh-CN" w:bidi="ar"/>
              </w:rPr>
              <w:t>示灯显示工作状态，具备色彩诊断能力，并能对色彩进行自动修正；</w:t>
            </w:r>
          </w:p>
          <w:p>
            <w:pPr>
              <w:widowControl/>
              <w:numPr>
                <w:ilvl w:val="0"/>
                <w:numId w:val="87"/>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显示单元连续运行不低于3000 小时，当输入信号 图像的参数以适应屏幕；至少具备自动、16：9、4：3 三种图像缩放显示模式；</w:t>
            </w:r>
          </w:p>
          <w:p>
            <w:pPr>
              <w:widowControl/>
              <w:numPr>
                <w:ilvl w:val="0"/>
                <w:numId w:val="87"/>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液晶单元具备显示图像至少具备0°、90°、180°、270°四种放置播放模式，</w:t>
            </w:r>
          </w:p>
          <w:p>
            <w:pPr>
              <w:widowControl/>
              <w:numPr>
                <w:ilvl w:val="0"/>
                <w:numId w:val="87"/>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产品配置壁挂调节器</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32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拼接屏安装架</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拼接屏立柱式前维护平推钣金支架单元(含包边带封板)</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32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HDMI线缆</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HDMI电缆,HDMI/AM转HDMI/AM,15m,端子镀金，即插即用。支持最大分辨率：1080P 60Hz；线缆类型（音视频线）：铜缆。</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 xml:space="preserve">32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室内LED屏</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室内P3.75条屏，单红，5平米。</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 xml:space="preserve">5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平米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LED控制卡</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BX系列</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开关电源</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5V40A</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 xml:space="preserve">18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拼接屏控制器主机</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88"/>
              </w:numPr>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标准机架式设计，</w:t>
            </w:r>
          </w:p>
          <w:p>
            <w:pPr>
              <w:keepNext w:val="0"/>
              <w:keepLines w:val="0"/>
              <w:widowControl/>
              <w:numPr>
                <w:ilvl w:val="0"/>
                <w:numId w:val="88"/>
              </w:numPr>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≥5槽位机箱，</w:t>
            </w:r>
          </w:p>
          <w:p>
            <w:pPr>
              <w:keepNext w:val="0"/>
              <w:keepLines w:val="0"/>
              <w:widowControl/>
              <w:numPr>
                <w:ilvl w:val="0"/>
                <w:numId w:val="88"/>
              </w:numPr>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双电源适配器，单主控板；业务模块支持热插拔、风扇自动调温；双高速无阻塞背板。</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8路输入卡</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89"/>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视频输入口：8路视频输入，HDMI口（HDMI音频内嵌，实现HDMI视音频信号通过HDMI线接入）</w:t>
            </w:r>
          </w:p>
          <w:p>
            <w:pPr>
              <w:widowControl/>
              <w:numPr>
                <w:ilvl w:val="0"/>
                <w:numId w:val="89"/>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编码标准：标准H.264；</w:t>
            </w:r>
          </w:p>
          <w:p>
            <w:pPr>
              <w:widowControl/>
              <w:numPr>
                <w:ilvl w:val="0"/>
                <w:numId w:val="89"/>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编码能力：8路，支持的编码分辨率为：1080P/720P/4CIF/CIF/QCIF；</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8路输出卡</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90"/>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8路HDMI显示接口输出，奇数口支持4K输出；</w:t>
            </w:r>
          </w:p>
          <w:p>
            <w:pPr>
              <w:widowControl/>
              <w:numPr>
                <w:ilvl w:val="0"/>
                <w:numId w:val="90"/>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支持16路800W/64路1080P/128路720P/256路4CIF解码H.264/H.265解码；</w:t>
            </w:r>
          </w:p>
          <w:p>
            <w:pPr>
              <w:widowControl/>
              <w:numPr>
                <w:ilvl w:val="0"/>
                <w:numId w:val="90"/>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支持大屏拼接漫游；</w:t>
            </w:r>
          </w:p>
          <w:p>
            <w:pPr>
              <w:widowControl/>
              <w:numPr>
                <w:ilvl w:val="0"/>
                <w:numId w:val="90"/>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w:t>
            </w:r>
            <w:r>
              <w:rPr>
                <w:rFonts w:hint="eastAsia" w:ascii="宋体" w:hAnsi="宋体" w:eastAsia="宋体" w:cs="宋体"/>
                <w:color w:val="auto"/>
                <w:kern w:val="0"/>
                <w:sz w:val="21"/>
                <w:szCs w:val="21"/>
                <w:highlight w:val="none"/>
                <w:lang w:val="en-US" w:eastAsia="zh-CN" w:bidi="ar"/>
              </w:rPr>
              <w:t>1个DB15转8路音频输出；</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 xml:space="preserve">4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LED大屏封边</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定制</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LED线材辅材</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电源线、信号线等</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LED钢结构架</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根据现场定制。</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 xml:space="preserve">套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8628" w:type="dxa"/>
            <w:gridSpan w:val="5"/>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（十）亲情电话系统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软交换适配器(全内32路)</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一、功能要求：</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1、模拟转IP语音网关，可实现TDM呼叫和IP呼叫两种方式；2、支持来电显示、号码变换、呼叫转接、呼叫等待、自动拨号、免打扰设置等功能；同时还具回波抵消，TDM/VoIP路由等功能；3、支持：SIP 、RFC3261；4、支持：TCP/UDP、HTTP、ARP/RARP、DNS、NTP、TFTP、TELNET、STUN等网络协议；5、音频编解码格式G.711A、G.711U、G.729A/BDTMF模式RFC2833、SIP INFO、INBAND；6、支持静态IP地址修改，DNS域名解析网关的管理可以支持管理员认证确保资源和数据的安全性；7、可通过WEB界面修改配置，并支持基于WEB的用户界面、网关服务、内核及固件升级的功能；8、可基于WEB的Ping测试和Tracert测试；9、SysLog类型可支持ERROR、WARNING、INFO</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二、网络接口：1、接口数量：2 （10/100 BASE-TX（RJ-45））；2、自适应带宽：支持；3、自动翻转：支持</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三、FXS/FXO接口：1、接口数量：32；2、接口类型：RJ11、RJ21、RJ45；3、最大传输距离：1500米</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四、阻抗：1、录音输入：≥1MΩ/500V DC；≥10kΩ/1000V AC；2、电话线对微机隔离绝缘电阻：≥2MΩ/500V DC；3、电话线阻抗：符合国家标准三元件网络阻抗</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五、串口：1、接口数量：1（RS-232）；2、波特率：115200bps；3、连接器类型：RJ45转DB-9连接器；4、数据位：8 bits；5、停止位：1 bit。</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六、信令和协议：1、SIP信令；2、兼容的协议：SIP V1.0/2.0、RFC3261</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七、音频编解码速率：G.711A 64 kbps、G.711U 64 kbps、G.729A/B 8 kbps、G723 5.3/6.3kbps、G722 64 kbps、AMR 4.75/5.15/5.90/6.70/7.40/7.95/10.20/12.20kbps、iLBC 13.3/15.2kbps等</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八、采样率：8kHz</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软交换适配器（全外32路)</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91"/>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功能要求：1、模拟转IP语音网关，可实现TDM呼叫和IP呼叫两种方式；2、支持来电显示、号码变换、呼叫转接、呼叫等待、自动拨号、免打扰设置等功能；同时还具回波抵消，TDM/VoIP路由等功能；3、支持：SIP、RFC3261；4、支持：TCP/UDP、HTTP、ARP/RARP、DNS、NTP、TFTP、TELNET、STUN等网络协议；5、音频编解码格式G.711A、G.711U、G.729A/B、DTMF模式RFC2833、SIP INFO、INBAND；6、支持静态IP地址修改，DNS域名解析；7、可通过WEB界面修改配置，并支持基于WEB的用户界面、网关服务、内核及固件升级的功能；8、可基于WEB的Ping测试和Tracert测试；9、SysLog类型可支持ERROR、WARNING、INFO</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露；10、储存湿度：8%— 90% 无结露</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二、网络接口：1、接口数量：≥2个10/100M RJ45接口；2、自动翻转：支持</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三、FXS/FXO接口：1、接口数量：32；2、接口类型：RJ11、RJ21、RJ45；3、最大传输距离：1500米</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四、阻抗：1、录音输入：≥1MΩ/500V DC；≥10kΩ/1000V AC；2、电话线对微机隔离绝缘电阻：≥2MΩ/500V DC；3、电话线阻抗：符合国家标准三元件网络阻抗</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五、串口：1、接口数量：1（RS-232）；2、波特率：115200bps；3、连接器类型：RJ45转DB-9连接器；4、数据位：8 bits；5、停止位：1 bit。</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六、信令和协议：1、SIP信令；2、兼容的协议：SIP V1.0/2.0、RFC3261；</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七、音频编解码速率：G.711A 64 kbps、G.711U 64 kbps、G.729A/B 8 kbps、G723 5.3/6.3kbps、G722 64 kbps、AMR 4.75/5.15/5.90/6.70/7.40/7.95/10.20/12.20kbps、iLBC 13.3/15.2kbps等</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八、采样率：8kHz；</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刷卡话机</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92"/>
              </w:numPr>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整机机身材质、话柄材质：ABS；</w:t>
            </w:r>
          </w:p>
          <w:p>
            <w:pPr>
              <w:keepNext w:val="0"/>
              <w:keepLines w:val="0"/>
              <w:widowControl/>
              <w:numPr>
                <w:ilvl w:val="0"/>
                <w:numId w:val="92"/>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话筒挂机方式：叉簧；</w:t>
            </w:r>
          </w:p>
          <w:p>
            <w:pPr>
              <w:keepNext w:val="0"/>
              <w:keepLines w:val="0"/>
              <w:widowControl/>
              <w:numPr>
                <w:ilvl w:val="0"/>
                <w:numId w:val="92"/>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通信方式：有线PSTN；刷卡：支持IC卡刷卡；</w:t>
            </w:r>
          </w:p>
          <w:p>
            <w:pPr>
              <w:keepNext w:val="0"/>
              <w:keepLines w:val="0"/>
              <w:widowControl/>
              <w:numPr>
                <w:ilvl w:val="0"/>
                <w:numId w:val="92"/>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屏幕类型：液晶；</w:t>
            </w:r>
          </w:p>
          <w:p>
            <w:pPr>
              <w:keepNext w:val="0"/>
              <w:keepLines w:val="0"/>
              <w:widowControl/>
              <w:numPr>
                <w:ilvl w:val="0"/>
                <w:numId w:val="92"/>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键盘材质：ABS；键盘位数：≥22位；使用寿命：&gt;200万次；</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36</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专用监听器</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93"/>
              </w:numPr>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监听、控制的专用设备</w:t>
            </w:r>
          </w:p>
          <w:p>
            <w:pPr>
              <w:keepNext w:val="0"/>
              <w:keepLines w:val="0"/>
              <w:widowControl/>
              <w:numPr>
                <w:ilvl w:val="0"/>
                <w:numId w:val="93"/>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带状态指示灯；</w:t>
            </w:r>
          </w:p>
          <w:p>
            <w:pPr>
              <w:keepNext w:val="0"/>
              <w:keepLines w:val="0"/>
              <w:widowControl/>
              <w:numPr>
                <w:ilvl w:val="0"/>
                <w:numId w:val="93"/>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RJ11接口 2，面板带监听、拆线、插话功能键和电源开关键；话筒、耳麦接口；外放扬声器、麦克风，音量可调节。</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软交换电话管理系统软件（安装于所级云平台）</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94"/>
              </w:numPr>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支持SIP协议，连接控制、网关管理、呼叫控制、信令、数据处理，安全性和呼叫详细记录。</w:t>
            </w:r>
          </w:p>
          <w:p>
            <w:pPr>
              <w:keepNext w:val="0"/>
              <w:keepLines w:val="0"/>
              <w:widowControl/>
              <w:numPr>
                <w:ilvl w:val="0"/>
                <w:numId w:val="94"/>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软交换呼叫管理模块：呼叫控制、语音交互。</w:t>
            </w:r>
          </w:p>
          <w:p>
            <w:pPr>
              <w:keepNext w:val="0"/>
              <w:keepLines w:val="0"/>
              <w:widowControl/>
              <w:numPr>
                <w:ilvl w:val="0"/>
                <w:numId w:val="94"/>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软交换路由管理模块：通信设备数据包转发，实现网络互联。</w:t>
            </w:r>
          </w:p>
          <w:p>
            <w:pPr>
              <w:keepNext w:val="0"/>
              <w:keepLines w:val="0"/>
              <w:widowControl/>
              <w:numPr>
                <w:ilvl w:val="0"/>
                <w:numId w:val="94"/>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基础信息模块：包括学员基本信息，卡信息等的管理。</w:t>
            </w:r>
          </w:p>
          <w:p>
            <w:pPr>
              <w:keepNext w:val="0"/>
              <w:keepLines w:val="0"/>
              <w:widowControl/>
              <w:numPr>
                <w:ilvl w:val="0"/>
                <w:numId w:val="94"/>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系统管理模块：数据管理、账号权限管理、系统信息监控。</w:t>
            </w:r>
          </w:p>
          <w:p>
            <w:pPr>
              <w:keepNext w:val="0"/>
              <w:keepLines w:val="0"/>
              <w:widowControl/>
              <w:numPr>
                <w:ilvl w:val="0"/>
                <w:numId w:val="94"/>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录音监听模块：实时录音、监听管理。</w:t>
            </w:r>
          </w:p>
          <w:p>
            <w:pPr>
              <w:keepNext w:val="0"/>
              <w:keepLines w:val="0"/>
              <w:widowControl/>
              <w:numPr>
                <w:ilvl w:val="0"/>
                <w:numId w:val="94"/>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账务处理模块：提供计费功能、充值、账务处理。</w:t>
            </w:r>
          </w:p>
          <w:p>
            <w:pPr>
              <w:keepNext w:val="0"/>
              <w:keepLines w:val="0"/>
              <w:widowControl/>
              <w:numPr>
                <w:ilvl w:val="0"/>
                <w:numId w:val="94"/>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查询统计模块：查询统计管理、报表管理。</w:t>
            </w:r>
          </w:p>
          <w:p>
            <w:pPr>
              <w:keepNext w:val="0"/>
              <w:keepLines w:val="0"/>
              <w:widowControl/>
              <w:numPr>
                <w:ilvl w:val="0"/>
                <w:numId w:val="94"/>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Arial"/>
                <w:color w:val="auto"/>
                <w:kern w:val="0"/>
                <w:sz w:val="18"/>
                <w:szCs w:val="18"/>
                <w:highlight w:val="none"/>
              </w:rPr>
              <w:t>▲</w:t>
            </w:r>
            <w:r>
              <w:rPr>
                <w:rFonts w:hint="eastAsia" w:ascii="宋体" w:hAnsi="宋体" w:eastAsia="宋体" w:cs="宋体"/>
                <w:i w:val="0"/>
                <w:iCs w:val="0"/>
                <w:color w:val="auto"/>
                <w:kern w:val="0"/>
                <w:sz w:val="21"/>
                <w:szCs w:val="21"/>
                <w:highlight w:val="none"/>
                <w:u w:val="none"/>
                <w:lang w:val="en-US" w:eastAsia="zh-CN" w:bidi="ar"/>
              </w:rPr>
              <w:t xml:space="preserve"> 数据同步模块：系统数据与所政系统的数据库保持同步。</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8628" w:type="dxa"/>
            <w:gridSpan w:val="5"/>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（十一）  多媒体教育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IP网关服务器</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95"/>
              </w:numPr>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可定时自办节目周内播放，全套节目周末全部自由播放（自办一套，转播4套）支持≥7条IPTV光猫（支持移动、联通、电信、广电）输入，≥1路千兆IP输出，</w:t>
            </w:r>
          </w:p>
          <w:p>
            <w:pPr>
              <w:keepNext w:val="0"/>
              <w:keepLines w:val="0"/>
              <w:widowControl/>
              <w:numPr>
                <w:ilvl w:val="0"/>
                <w:numId w:val="95"/>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设备采用标准机架式设备；</w:t>
            </w:r>
          </w:p>
          <w:p>
            <w:pPr>
              <w:keepNext w:val="0"/>
              <w:keepLines w:val="0"/>
              <w:widowControl/>
              <w:numPr>
                <w:ilvl w:val="0"/>
                <w:numId w:val="95"/>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设备具备≥7个100/1000M RJ45输入口，支持≥7路IPTV组播/单播信号接收，单组信号具备多套IPTV数字电视节目；</w:t>
            </w:r>
          </w:p>
          <w:p>
            <w:pPr>
              <w:keepNext w:val="0"/>
              <w:keepLines w:val="0"/>
              <w:widowControl/>
              <w:numPr>
                <w:ilvl w:val="0"/>
                <w:numId w:val="95"/>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支持移动、联通、电信三大运营商IPTV信号的接收功能；</w:t>
            </w:r>
          </w:p>
          <w:p>
            <w:pPr>
              <w:keepNext w:val="0"/>
              <w:keepLines w:val="0"/>
              <w:widowControl/>
              <w:numPr>
                <w:ilvl w:val="0"/>
                <w:numId w:val="95"/>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支持数据信号的输出功能；</w:t>
            </w:r>
          </w:p>
          <w:p>
            <w:pPr>
              <w:keepNext w:val="0"/>
              <w:keepLines w:val="0"/>
              <w:widowControl/>
              <w:numPr>
                <w:ilvl w:val="0"/>
                <w:numId w:val="95"/>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具备静态组播流输入，DHCP、PPPoE和IPoE拨号功能；</w:t>
            </w:r>
          </w:p>
          <w:p>
            <w:pPr>
              <w:keepNext w:val="0"/>
              <w:keepLines w:val="0"/>
              <w:widowControl/>
              <w:numPr>
                <w:ilvl w:val="0"/>
                <w:numId w:val="95"/>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支持UDP/RTP/HLS传输协议；</w:t>
            </w:r>
          </w:p>
          <w:p>
            <w:pPr>
              <w:keepNext w:val="0"/>
              <w:keepLines w:val="0"/>
              <w:widowControl/>
              <w:numPr>
                <w:ilvl w:val="0"/>
                <w:numId w:val="95"/>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≥150个终端用户的并发推送数量；</w:t>
            </w:r>
          </w:p>
          <w:p>
            <w:pPr>
              <w:keepNext w:val="0"/>
              <w:keepLines w:val="0"/>
              <w:widowControl/>
              <w:numPr>
                <w:ilvl w:val="0"/>
                <w:numId w:val="95"/>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支持自办节目插入、存储和播放；</w:t>
            </w:r>
          </w:p>
          <w:p>
            <w:pPr>
              <w:keepNext w:val="0"/>
              <w:keepLines w:val="0"/>
              <w:widowControl/>
              <w:numPr>
                <w:ilvl w:val="0"/>
                <w:numId w:val="95"/>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具备定制化开机画面、开机欢迎词和信息发布等增值功能；</w:t>
            </w:r>
          </w:p>
          <w:p>
            <w:pPr>
              <w:keepNext w:val="0"/>
              <w:keepLines w:val="0"/>
              <w:widowControl/>
              <w:numPr>
                <w:ilvl w:val="0"/>
                <w:numId w:val="95"/>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支持直播管理、系统管理、权限管理等功能；</w:t>
            </w:r>
          </w:p>
          <w:p>
            <w:pPr>
              <w:keepNext w:val="0"/>
              <w:keepLines w:val="0"/>
              <w:widowControl/>
              <w:numPr>
                <w:ilvl w:val="0"/>
                <w:numId w:val="95"/>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Arial"/>
                <w:color w:val="auto"/>
                <w:kern w:val="0"/>
                <w:sz w:val="18"/>
                <w:szCs w:val="18"/>
                <w:highlight w:val="none"/>
              </w:rPr>
              <w:t>▲</w:t>
            </w:r>
            <w:r>
              <w:rPr>
                <w:rFonts w:hint="eastAsia" w:ascii="宋体" w:hAnsi="宋体" w:eastAsia="宋体" w:cs="宋体"/>
                <w:i w:val="0"/>
                <w:iCs w:val="0"/>
                <w:color w:val="auto"/>
                <w:kern w:val="0"/>
                <w:sz w:val="21"/>
                <w:szCs w:val="21"/>
                <w:highlight w:val="none"/>
                <w:u w:val="none"/>
                <w:lang w:val="en-US" w:eastAsia="zh-CN" w:bidi="ar"/>
              </w:rPr>
              <w:t>具备IPTV网关及视频推送平台软件著作权证书</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IP流媒体推流服务器</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96"/>
              </w:numPr>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点播功能；</w:t>
            </w:r>
          </w:p>
          <w:p>
            <w:pPr>
              <w:keepNext w:val="0"/>
              <w:keepLines w:val="0"/>
              <w:widowControl/>
              <w:numPr>
                <w:ilvl w:val="0"/>
                <w:numId w:val="96"/>
              </w:numPr>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标准机架式；</w:t>
            </w:r>
          </w:p>
          <w:p>
            <w:pPr>
              <w:keepNext w:val="0"/>
              <w:keepLines w:val="0"/>
              <w:widowControl/>
              <w:numPr>
                <w:ilvl w:val="0"/>
                <w:numId w:val="96"/>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具备不少于5个，100/1000M RJ45接口，支持远程网络管理信号和数据信号的输入输出功能；</w:t>
            </w:r>
          </w:p>
          <w:p>
            <w:pPr>
              <w:keepNext w:val="0"/>
              <w:keepLines w:val="0"/>
              <w:widowControl/>
              <w:numPr>
                <w:ilvl w:val="0"/>
                <w:numId w:val="96"/>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支持UDP/RTP/HLS传输协议，具备灵活的扩展性；</w:t>
            </w:r>
          </w:p>
          <w:p>
            <w:pPr>
              <w:keepNext w:val="0"/>
              <w:keepLines w:val="0"/>
              <w:widowControl/>
              <w:numPr>
                <w:ilvl w:val="0"/>
                <w:numId w:val="96"/>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≥60套高标清节目的推送能力；</w:t>
            </w:r>
          </w:p>
          <w:p>
            <w:pPr>
              <w:keepNext w:val="0"/>
              <w:keepLines w:val="0"/>
              <w:widowControl/>
              <w:numPr>
                <w:ilvl w:val="0"/>
                <w:numId w:val="96"/>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≥500个终端用户的并发推送数量；</w:t>
            </w:r>
          </w:p>
          <w:p>
            <w:pPr>
              <w:keepNext w:val="0"/>
              <w:keepLines w:val="0"/>
              <w:widowControl/>
              <w:numPr>
                <w:ilvl w:val="0"/>
                <w:numId w:val="96"/>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支持自办节目插入、存储和播放；</w:t>
            </w:r>
          </w:p>
          <w:p>
            <w:pPr>
              <w:keepNext w:val="0"/>
              <w:keepLines w:val="0"/>
              <w:widowControl/>
              <w:numPr>
                <w:ilvl w:val="0"/>
                <w:numId w:val="96"/>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内置点播管理系统，支持200小时的点播视频内容推送；</w:t>
            </w:r>
          </w:p>
          <w:p>
            <w:pPr>
              <w:keepNext w:val="0"/>
              <w:keepLines w:val="0"/>
              <w:widowControl/>
              <w:numPr>
                <w:ilvl w:val="0"/>
                <w:numId w:val="96"/>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具备定制化开机画面、开机欢迎词和信息发布等增值功能；</w:t>
            </w:r>
          </w:p>
          <w:p>
            <w:pPr>
              <w:keepNext w:val="0"/>
              <w:keepLines w:val="0"/>
              <w:widowControl/>
              <w:numPr>
                <w:ilvl w:val="0"/>
                <w:numId w:val="96"/>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支持H.264 TS格式直播流；</w:t>
            </w:r>
          </w:p>
          <w:p>
            <w:pPr>
              <w:keepNext w:val="0"/>
              <w:keepLines w:val="0"/>
              <w:widowControl/>
              <w:numPr>
                <w:ilvl w:val="0"/>
                <w:numId w:val="96"/>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支持直播管理、系统管理、权限管理等功能；</w:t>
            </w:r>
          </w:p>
          <w:p>
            <w:pPr>
              <w:keepNext w:val="0"/>
              <w:keepLines w:val="0"/>
              <w:widowControl/>
              <w:numPr>
                <w:ilvl w:val="0"/>
                <w:numId w:val="96"/>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支持PID重映射功能；</w:t>
            </w:r>
          </w:p>
          <w:p>
            <w:pPr>
              <w:keepNext w:val="0"/>
              <w:keepLines w:val="0"/>
              <w:widowControl/>
              <w:numPr>
                <w:ilvl w:val="0"/>
                <w:numId w:val="96"/>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支持PSI/SI表格自动生成功能；</w:t>
            </w:r>
          </w:p>
          <w:p>
            <w:pPr>
              <w:keepNext w:val="0"/>
              <w:keepLines w:val="0"/>
              <w:widowControl/>
              <w:numPr>
                <w:ilvl w:val="0"/>
                <w:numId w:val="96"/>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支持移动终端接入功能；</w:t>
            </w:r>
          </w:p>
          <w:p>
            <w:pPr>
              <w:keepNext w:val="0"/>
              <w:keepLines w:val="0"/>
              <w:widowControl/>
              <w:numPr>
                <w:ilvl w:val="0"/>
                <w:numId w:val="96"/>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支持终端主页面的定制化设计；</w:t>
            </w:r>
          </w:p>
          <w:p>
            <w:pPr>
              <w:keepNext w:val="0"/>
              <w:keepLines w:val="0"/>
              <w:widowControl/>
              <w:numPr>
                <w:ilvl w:val="0"/>
                <w:numId w:val="96"/>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支持终端在线升级功能；</w:t>
            </w:r>
          </w:p>
          <w:p>
            <w:pPr>
              <w:keepNext w:val="0"/>
              <w:keepLines w:val="0"/>
              <w:widowControl/>
              <w:numPr>
                <w:ilvl w:val="0"/>
                <w:numId w:val="96"/>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支持与第三方服务系统对接功能；</w:t>
            </w:r>
          </w:p>
          <w:p>
            <w:pPr>
              <w:keepNext w:val="0"/>
              <w:keepLines w:val="0"/>
              <w:widowControl/>
              <w:numPr>
                <w:ilvl w:val="0"/>
                <w:numId w:val="96"/>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支持终端设备鉴权及IP绑定功能；</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高清编码器</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97"/>
              </w:numPr>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≥1路HDMI输入，≥1路SDI输入及1路CVBS输入；</w:t>
            </w:r>
          </w:p>
          <w:p>
            <w:pPr>
              <w:keepNext w:val="0"/>
              <w:keepLines w:val="0"/>
              <w:widowControl/>
              <w:numPr>
                <w:ilvl w:val="0"/>
                <w:numId w:val="97"/>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≥1路USB或SD卡录播或回放；</w:t>
            </w:r>
          </w:p>
          <w:p>
            <w:pPr>
              <w:keepNext w:val="0"/>
              <w:keepLines w:val="0"/>
              <w:widowControl/>
              <w:numPr>
                <w:ilvl w:val="0"/>
                <w:numId w:val="97"/>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编码格式支持H.265、H.264、Mpeg-2标清/高清编码；</w:t>
            </w:r>
          </w:p>
          <w:p>
            <w:pPr>
              <w:keepNext w:val="0"/>
              <w:keepLines w:val="0"/>
              <w:widowControl/>
              <w:numPr>
                <w:ilvl w:val="0"/>
                <w:numId w:val="97"/>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音频编码支持MPEG-1 layer II、AAC；</w:t>
            </w:r>
          </w:p>
          <w:p>
            <w:pPr>
              <w:keepNext w:val="0"/>
              <w:keepLines w:val="0"/>
              <w:widowControl/>
              <w:numPr>
                <w:ilvl w:val="0"/>
                <w:numId w:val="97"/>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支持OSD字幕叠加功能；</w:t>
            </w:r>
          </w:p>
          <w:p>
            <w:pPr>
              <w:keepNext w:val="0"/>
              <w:keepLines w:val="0"/>
              <w:widowControl/>
              <w:numPr>
                <w:ilvl w:val="0"/>
                <w:numId w:val="97"/>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支持多种小分辨率输出，适用于不同的移动终端播放；</w:t>
            </w:r>
          </w:p>
          <w:p>
            <w:pPr>
              <w:keepNext w:val="0"/>
              <w:keepLines w:val="0"/>
              <w:widowControl/>
              <w:numPr>
                <w:ilvl w:val="0"/>
                <w:numId w:val="97"/>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支持点对点、点对多点网络传输；</w:t>
            </w:r>
          </w:p>
          <w:p>
            <w:pPr>
              <w:keepNext w:val="0"/>
              <w:keepLines w:val="0"/>
              <w:widowControl/>
              <w:numPr>
                <w:ilvl w:val="0"/>
                <w:numId w:val="97"/>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支持百兆IP输出，支持UDP/RTP/HLS/RTSP/RTMP网络传输协议；</w:t>
            </w:r>
          </w:p>
          <w:p>
            <w:pPr>
              <w:keepNext w:val="0"/>
              <w:keepLines w:val="0"/>
              <w:widowControl/>
              <w:numPr>
                <w:ilvl w:val="0"/>
                <w:numId w:val="97"/>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可扩展1路RF输入和1路RF输出，支持多模式调制输出（DVB-T/ISDB-T/QAMA/QAMB/DTMB/ATSC）；</w:t>
            </w:r>
          </w:p>
          <w:p>
            <w:pPr>
              <w:keepNext w:val="0"/>
              <w:keepLines w:val="0"/>
              <w:widowControl/>
              <w:numPr>
                <w:ilvl w:val="0"/>
                <w:numId w:val="97"/>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支持Web网络管理和前面板操作</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钟控定时器</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控制节目定时播放、定时关闭。</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IPTV高清机顶盒</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提供监所系统开机画面、开机视频及开机logo等，实现宣传功能</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35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8628" w:type="dxa"/>
            <w:gridSpan w:val="5"/>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eastAsia="zh-CN"/>
              </w:rPr>
              <w:t>（</w:t>
            </w:r>
            <w:r>
              <w:rPr>
                <w:rFonts w:hint="eastAsia" w:ascii="宋体" w:hAnsi="宋体" w:eastAsia="宋体" w:cs="宋体"/>
                <w:i w:val="0"/>
                <w:iCs w:val="0"/>
                <w:color w:val="auto"/>
                <w:sz w:val="21"/>
                <w:szCs w:val="21"/>
                <w:highlight w:val="none"/>
                <w:u w:val="none"/>
                <w:lang w:val="en-US" w:eastAsia="zh-CN"/>
              </w:rPr>
              <w:t>十二</w:t>
            </w:r>
            <w:r>
              <w:rPr>
                <w:rFonts w:hint="eastAsia" w:ascii="宋体" w:hAnsi="宋体" w:eastAsia="宋体" w:cs="宋体"/>
                <w:i w:val="0"/>
                <w:iCs w:val="0"/>
                <w:color w:val="auto"/>
                <w:sz w:val="21"/>
                <w:szCs w:val="21"/>
                <w:highlight w:val="none"/>
                <w:u w:val="none"/>
                <w:lang w:eastAsia="zh-CN"/>
              </w:rPr>
              <w:t>）</w:t>
            </w:r>
            <w:r>
              <w:rPr>
                <w:rFonts w:hint="eastAsia" w:ascii="宋体" w:hAnsi="宋体" w:eastAsia="宋体" w:cs="宋体"/>
                <w:i w:val="0"/>
                <w:iCs w:val="0"/>
                <w:color w:val="auto"/>
                <w:sz w:val="21"/>
                <w:szCs w:val="21"/>
                <w:highlight w:val="none"/>
                <w:u w:val="none"/>
                <w:lang w:val="en-US" w:eastAsia="zh-CN"/>
              </w:rPr>
              <w:t>视频会议系统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一</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硬件购置</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1"/>
                <w:szCs w:val="21"/>
                <w:highlight w:val="none"/>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1050" w:hanging="1050" w:hangingChars="50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主扩扬声器</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98"/>
              </w:numPr>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可变号角音柱扬声器，垂直覆盖角12°~32°可调 ；</w:t>
            </w:r>
          </w:p>
          <w:p>
            <w:pPr>
              <w:keepNext w:val="0"/>
              <w:keepLines w:val="0"/>
              <w:widowControl/>
              <w:numPr>
                <w:ilvl w:val="0"/>
                <w:numId w:val="98"/>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6x6.5"低音单元， 2 x 2" 号角；</w:t>
            </w:r>
          </w:p>
          <w:p>
            <w:pPr>
              <w:keepNext w:val="0"/>
              <w:keepLines w:val="0"/>
              <w:widowControl/>
              <w:numPr>
                <w:ilvl w:val="0"/>
                <w:numId w:val="98"/>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频率范围（-10dB）：≥ 45 Hz - 20 KHz；</w:t>
            </w:r>
          </w:p>
          <w:p>
            <w:pPr>
              <w:keepNext w:val="0"/>
              <w:keepLines w:val="0"/>
              <w:widowControl/>
              <w:numPr>
                <w:ilvl w:val="0"/>
                <w:numId w:val="98"/>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灵敏度 (1w/1m) ：≥100 dB；</w:t>
            </w:r>
          </w:p>
          <w:p>
            <w:pPr>
              <w:keepNext w:val="0"/>
              <w:keepLines w:val="0"/>
              <w:widowControl/>
              <w:numPr>
                <w:ilvl w:val="0"/>
                <w:numId w:val="98"/>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额定功率：≥  600W </w:t>
            </w:r>
          </w:p>
          <w:p>
            <w:pPr>
              <w:keepNext w:val="0"/>
              <w:keepLines w:val="0"/>
              <w:widowControl/>
              <w:numPr>
                <w:ilvl w:val="0"/>
                <w:numId w:val="98"/>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峰值最大声压级： ≥130 dB；</w:t>
            </w:r>
          </w:p>
          <w:p>
            <w:pPr>
              <w:keepNext w:val="0"/>
              <w:keepLines w:val="0"/>
              <w:widowControl/>
              <w:numPr>
                <w:ilvl w:val="0"/>
                <w:numId w:val="98"/>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额定阻抗：6 Ohms；</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补声扬声器</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99"/>
              </w:numPr>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全频音柱扬声器 ；</w:t>
            </w:r>
          </w:p>
          <w:p>
            <w:pPr>
              <w:keepNext w:val="0"/>
              <w:keepLines w:val="0"/>
              <w:widowControl/>
              <w:numPr>
                <w:ilvl w:val="0"/>
                <w:numId w:val="99"/>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频率范围（-10 dB）： ≥115 Hz - 20 KHz；</w:t>
            </w:r>
          </w:p>
          <w:p>
            <w:pPr>
              <w:keepNext w:val="0"/>
              <w:keepLines w:val="0"/>
              <w:widowControl/>
              <w:numPr>
                <w:ilvl w:val="0"/>
                <w:numId w:val="99"/>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频率响应（±3 dB）： ≥120 Hz - 18 KHz；</w:t>
            </w:r>
          </w:p>
          <w:p>
            <w:pPr>
              <w:keepNext w:val="0"/>
              <w:keepLines w:val="0"/>
              <w:widowControl/>
              <w:numPr>
                <w:ilvl w:val="0"/>
                <w:numId w:val="99"/>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灵敏度（1w @ 1m）：  ≥97 dB；</w:t>
            </w:r>
          </w:p>
          <w:p>
            <w:pPr>
              <w:keepNext w:val="0"/>
              <w:keepLines w:val="0"/>
              <w:widowControl/>
              <w:numPr>
                <w:ilvl w:val="0"/>
                <w:numId w:val="99"/>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额定阻抗：8 Ohms；</w:t>
            </w:r>
          </w:p>
          <w:p>
            <w:pPr>
              <w:keepNext w:val="0"/>
              <w:keepLines w:val="0"/>
              <w:widowControl/>
              <w:numPr>
                <w:ilvl w:val="0"/>
                <w:numId w:val="99"/>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峰值最大声压级：  ≥120dB；</w:t>
            </w:r>
          </w:p>
          <w:p>
            <w:pPr>
              <w:keepNext w:val="0"/>
              <w:keepLines w:val="0"/>
              <w:widowControl/>
              <w:numPr>
                <w:ilvl w:val="0"/>
                <w:numId w:val="99"/>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额定功率（AES）：≥200W</w:t>
            </w:r>
          </w:p>
          <w:p>
            <w:pPr>
              <w:keepNext w:val="0"/>
              <w:keepLines w:val="0"/>
              <w:widowControl/>
              <w:numPr>
                <w:ilvl w:val="0"/>
                <w:numId w:val="99"/>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覆盖角(H x V)： 100° x 15°，可旋转；</w:t>
            </w:r>
          </w:p>
          <w:p>
            <w:pPr>
              <w:keepNext w:val="0"/>
              <w:keepLines w:val="0"/>
              <w:widowControl/>
              <w:numPr>
                <w:ilvl w:val="0"/>
                <w:numId w:val="99"/>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中高音单元：8 x 3"，Φ0.8"音圈</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4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主扩扬声器功率放大器</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00"/>
              </w:numPr>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功放功率：8Ω立体声：≥850Wx2，4Ω立体声：≥1250Wx2，8Ω桥接功率：≥2500W。</w:t>
            </w:r>
          </w:p>
          <w:p>
            <w:pPr>
              <w:keepNext w:val="0"/>
              <w:keepLines w:val="0"/>
              <w:widowControl/>
              <w:numPr>
                <w:ilvl w:val="0"/>
                <w:numId w:val="100"/>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频率响应： 20Hz-20kHz, ±0.5dB。 总谐波失真： &lt;0.08% 。</w:t>
            </w:r>
          </w:p>
          <w:p>
            <w:pPr>
              <w:keepNext w:val="0"/>
              <w:keepLines w:val="0"/>
              <w:widowControl/>
              <w:numPr>
                <w:ilvl w:val="0"/>
                <w:numId w:val="100"/>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信噪比： ≥96dB。阻尼系数：&gt;200。</w:t>
            </w:r>
          </w:p>
          <w:p>
            <w:pPr>
              <w:keepNext w:val="0"/>
              <w:keepLines w:val="0"/>
              <w:widowControl/>
              <w:numPr>
                <w:ilvl w:val="0"/>
                <w:numId w:val="100"/>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分离度：&gt;60dB。</w:t>
            </w:r>
          </w:p>
          <w:p>
            <w:pPr>
              <w:keepNext w:val="0"/>
              <w:keepLines w:val="0"/>
              <w:widowControl/>
              <w:numPr>
                <w:ilvl w:val="0"/>
                <w:numId w:val="100"/>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输入灵敏度：0.775v/1.0v/32dB可选。输入阻抗（平衡/不平衡）：20KΩ/10KΩ。</w:t>
            </w:r>
          </w:p>
          <w:p>
            <w:pPr>
              <w:keepNext w:val="0"/>
              <w:keepLines w:val="0"/>
              <w:widowControl/>
              <w:numPr>
                <w:ilvl w:val="0"/>
                <w:numId w:val="100"/>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输出类型：Class H。</w:t>
            </w:r>
          </w:p>
          <w:p>
            <w:pPr>
              <w:keepNext w:val="0"/>
              <w:keepLines w:val="0"/>
              <w:widowControl/>
              <w:numPr>
                <w:ilvl w:val="0"/>
                <w:numId w:val="100"/>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保护功能：软启动，VHF，直流，短路，过载，失真限幅，过热，开机音量渐大。</w:t>
            </w:r>
          </w:p>
          <w:p>
            <w:pPr>
              <w:keepNext w:val="0"/>
              <w:keepLines w:val="0"/>
              <w:widowControl/>
              <w:numPr>
                <w:ilvl w:val="0"/>
                <w:numId w:val="100"/>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面板指示灯：信号，削峰，保护，电源指示。</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补声扬声器功率放大器</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01"/>
              </w:numPr>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功放功率：8Ω立体声：≥350Wx2 ，4Ω立体声：≥550Wx2，8Ω桥接功率：≥1100W ；</w:t>
            </w:r>
          </w:p>
          <w:p>
            <w:pPr>
              <w:keepNext w:val="0"/>
              <w:keepLines w:val="0"/>
              <w:widowControl/>
              <w:numPr>
                <w:ilvl w:val="0"/>
                <w:numId w:val="101"/>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频率响应： 20Hz-20kHz, ±0.5dB；总谐波失真： &lt;0.05% ；</w:t>
            </w:r>
          </w:p>
          <w:p>
            <w:pPr>
              <w:keepNext w:val="0"/>
              <w:keepLines w:val="0"/>
              <w:widowControl/>
              <w:numPr>
                <w:ilvl w:val="0"/>
                <w:numId w:val="101"/>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信噪比： ≥96dB；阻尼系数：&gt;300；</w:t>
            </w:r>
          </w:p>
          <w:p>
            <w:pPr>
              <w:keepNext w:val="0"/>
              <w:keepLines w:val="0"/>
              <w:widowControl/>
              <w:numPr>
                <w:ilvl w:val="0"/>
                <w:numId w:val="101"/>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分离度：&gt;60dB ；</w:t>
            </w:r>
          </w:p>
          <w:p>
            <w:pPr>
              <w:keepNext w:val="0"/>
              <w:keepLines w:val="0"/>
              <w:widowControl/>
              <w:numPr>
                <w:ilvl w:val="0"/>
                <w:numId w:val="101"/>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输入灵敏度：0.775v/1.0v/32dB可选；输入阻抗（平衡/不平衡）：20KΩ/10KΩ；</w:t>
            </w:r>
          </w:p>
          <w:p>
            <w:pPr>
              <w:keepNext w:val="0"/>
              <w:keepLines w:val="0"/>
              <w:widowControl/>
              <w:numPr>
                <w:ilvl w:val="0"/>
                <w:numId w:val="101"/>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输出类型：Class AB；</w:t>
            </w:r>
          </w:p>
          <w:p>
            <w:pPr>
              <w:keepNext w:val="0"/>
              <w:keepLines w:val="0"/>
              <w:widowControl/>
              <w:numPr>
                <w:ilvl w:val="0"/>
                <w:numId w:val="101"/>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保护功能：软启动，VHF，直流，短路，过载，失真限幅，过热，开机音量渐大；</w:t>
            </w:r>
          </w:p>
          <w:p>
            <w:pPr>
              <w:keepNext w:val="0"/>
              <w:keepLines w:val="0"/>
              <w:widowControl/>
              <w:numPr>
                <w:ilvl w:val="0"/>
                <w:numId w:val="101"/>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面板指示灯：信号，削峰，保护，电源指示；</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音频处理器</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02"/>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系统模拟输入：不少于8路输入接口，支持话筒或线路输入，支持幻象供电，所有通道都带前级话放、噪声门、反馈抑制器、高/低通滤波器、不少于16段参量均衡、压限器和延时器；</w:t>
            </w:r>
          </w:p>
          <w:p>
            <w:pPr>
              <w:keepNext w:val="0"/>
              <w:keepLines w:val="0"/>
              <w:widowControl/>
              <w:numPr>
                <w:ilvl w:val="0"/>
                <w:numId w:val="102"/>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系统模拟输出：不少于8路输出接口，所有通道都带高/低通滤波器、不少于16段参量均衡、压限器和延时器；</w:t>
            </w:r>
          </w:p>
          <w:p>
            <w:pPr>
              <w:keepNext w:val="0"/>
              <w:keepLines w:val="0"/>
              <w:widowControl/>
              <w:numPr>
                <w:ilvl w:val="0"/>
                <w:numId w:val="102"/>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功放输出：不少于2通道，每通道功率不小于200W@8欧姆</w:t>
            </w:r>
          </w:p>
          <w:p>
            <w:pPr>
              <w:keepNext w:val="0"/>
              <w:keepLines w:val="0"/>
              <w:widowControl/>
              <w:numPr>
                <w:ilvl w:val="0"/>
                <w:numId w:val="102"/>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内置AEC回声消除器；可预存不少于32个场景预设，且每次开机都读取默认预设；</w:t>
            </w:r>
          </w:p>
          <w:p>
            <w:pPr>
              <w:keepNext w:val="0"/>
              <w:keepLines w:val="0"/>
              <w:widowControl/>
              <w:numPr>
                <w:ilvl w:val="0"/>
                <w:numId w:val="102"/>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可设置权限、密码设置；</w:t>
            </w:r>
          </w:p>
          <w:p>
            <w:pPr>
              <w:keepNext w:val="0"/>
              <w:keepLines w:val="0"/>
              <w:widowControl/>
              <w:numPr>
                <w:ilvl w:val="0"/>
                <w:numId w:val="102"/>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Ethernet 网络控制接口，支持电脑或者平板控制；</w:t>
            </w:r>
          </w:p>
          <w:p>
            <w:pPr>
              <w:keepNext w:val="0"/>
              <w:keepLines w:val="0"/>
              <w:widowControl/>
              <w:numPr>
                <w:ilvl w:val="0"/>
                <w:numId w:val="102"/>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支持第三方控制，支持RS-232、485及TCP/IP协议；</w:t>
            </w:r>
          </w:p>
          <w:p>
            <w:pPr>
              <w:keepNext w:val="0"/>
              <w:keepLines w:val="0"/>
              <w:widowControl/>
              <w:numPr>
                <w:ilvl w:val="0"/>
                <w:numId w:val="102"/>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频率响应： 20 Hz ~ 20 kHz (±1 dB)；</w:t>
            </w:r>
          </w:p>
          <w:p>
            <w:pPr>
              <w:keepNext w:val="0"/>
              <w:keepLines w:val="0"/>
              <w:widowControl/>
              <w:numPr>
                <w:ilvl w:val="0"/>
                <w:numId w:val="102"/>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功放通道分离度 ：＞75dB；</w:t>
            </w:r>
          </w:p>
          <w:p>
            <w:pPr>
              <w:keepNext w:val="0"/>
              <w:keepLines w:val="0"/>
              <w:widowControl/>
              <w:numPr>
                <w:ilvl w:val="0"/>
                <w:numId w:val="102"/>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功放输出功率： ≥2 x 200W@8Ω；</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有线手拉手会议主机</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03"/>
              </w:numPr>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支持中央控制系统；自带2组三段均衡线路，可对麦克风输出及话筒扬声器声音进行单独调节；</w:t>
            </w:r>
          </w:p>
          <w:p>
            <w:pPr>
              <w:keepNext w:val="0"/>
              <w:keepLines w:val="0"/>
              <w:widowControl/>
              <w:numPr>
                <w:ilvl w:val="0"/>
                <w:numId w:val="103"/>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具有火警报警接口，可与消防系统联动；</w:t>
            </w:r>
          </w:p>
          <w:p>
            <w:pPr>
              <w:keepNext w:val="0"/>
              <w:keepLines w:val="0"/>
              <w:widowControl/>
              <w:numPr>
                <w:ilvl w:val="0"/>
                <w:numId w:val="103"/>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多种输入输出接口，2组主输入、1组卡座输入和2组原音输出，2组带反馈音频主输出，带一路主席话筒音频备份平衡输入接口；</w:t>
            </w:r>
          </w:p>
          <w:p>
            <w:pPr>
              <w:keepNext w:val="0"/>
              <w:keepLines w:val="0"/>
              <w:widowControl/>
              <w:numPr>
                <w:ilvl w:val="0"/>
                <w:numId w:val="103"/>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支持CAT6网线传输，延长线≥50Ｍ；可以实现主机双备份，带有24V直流输出接口</w:t>
            </w:r>
          </w:p>
          <w:p>
            <w:pPr>
              <w:keepNext w:val="0"/>
              <w:keepLines w:val="0"/>
              <w:widowControl/>
              <w:numPr>
                <w:ilvl w:val="0"/>
                <w:numId w:val="103"/>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≥3英寸显示屏、图形化界面设计；</w:t>
            </w:r>
          </w:p>
          <w:p>
            <w:pPr>
              <w:keepNext w:val="0"/>
              <w:keepLines w:val="0"/>
              <w:widowControl/>
              <w:numPr>
                <w:ilvl w:val="0"/>
                <w:numId w:val="103"/>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频率响应  20--25000 Hz （+-3 dB ）；</w:t>
            </w:r>
          </w:p>
          <w:p>
            <w:pPr>
              <w:keepNext w:val="0"/>
              <w:keepLines w:val="0"/>
              <w:widowControl/>
              <w:numPr>
                <w:ilvl w:val="0"/>
                <w:numId w:val="103"/>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信噪比 &gt;80 dB(A)；动态范围 &gt;90 dB；</w:t>
            </w:r>
          </w:p>
          <w:p>
            <w:pPr>
              <w:keepNext w:val="0"/>
              <w:keepLines w:val="0"/>
              <w:widowControl/>
              <w:numPr>
                <w:ilvl w:val="0"/>
                <w:numId w:val="103"/>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总谐波失真小于0.1%；通道串音  &gt;80 dB；</w:t>
            </w:r>
          </w:p>
          <w:p>
            <w:pPr>
              <w:keepNext w:val="0"/>
              <w:keepLines w:val="0"/>
              <w:widowControl/>
              <w:numPr>
                <w:ilvl w:val="0"/>
                <w:numId w:val="103"/>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面板类型：平面型。</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有线话筒单元（1个主席单元，9个代表单元）</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04"/>
              </w:numPr>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≥3.5英寸的全彩色电容触摸屏幕；</w:t>
            </w:r>
          </w:p>
          <w:p>
            <w:pPr>
              <w:keepNext w:val="0"/>
              <w:keepLines w:val="0"/>
              <w:widowControl/>
              <w:numPr>
                <w:ilvl w:val="0"/>
                <w:numId w:val="104"/>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支持发言、签到，投票表决功能；</w:t>
            </w:r>
          </w:p>
          <w:p>
            <w:pPr>
              <w:keepNext w:val="0"/>
              <w:keepLines w:val="0"/>
              <w:widowControl/>
              <w:numPr>
                <w:ilvl w:val="0"/>
                <w:numId w:val="104"/>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全金属短咪杆设计；拾音距离≥80cm；</w:t>
            </w:r>
          </w:p>
          <w:p>
            <w:pPr>
              <w:keepNext w:val="0"/>
              <w:keepLines w:val="0"/>
              <w:widowControl/>
              <w:numPr>
                <w:ilvl w:val="0"/>
                <w:numId w:val="104"/>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雾面指示灯设计，指示发言状态；</w:t>
            </w:r>
          </w:p>
          <w:p>
            <w:pPr>
              <w:keepNext w:val="0"/>
              <w:keepLines w:val="0"/>
              <w:widowControl/>
              <w:numPr>
                <w:ilvl w:val="0"/>
                <w:numId w:val="104"/>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支持多支主席同时在线；每个会议话筒都有独立的ID编号，可任意修改，配合摄像头，使用会议控制主机或PC控制软件设置后可进行摄像自动跟踪；支持五键表决，并可以通过电脑自定义表决按键的提示文字，配合主机，可以实现先入先出，后入后出，限制模式，主席允许模式，自由讨论模式；话筒的身份可以自行设定，可以通过主机设置改变话筒身份，支持“环形手拉手”连接，可连接备份主机；抗手机干扰性；主席话筒具有主席优先键功能，可以关闭正在发言的代表单元；可自动完成按键，表决，声音自检；</w:t>
            </w:r>
          </w:p>
          <w:p>
            <w:pPr>
              <w:keepNext w:val="0"/>
              <w:keepLines w:val="0"/>
              <w:widowControl/>
              <w:numPr>
                <w:ilvl w:val="0"/>
                <w:numId w:val="104"/>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话筒支持数字模拟音频双备份功能，支持更换主界面自定义，可以提供定制化界面，指向特性：超心型；</w:t>
            </w:r>
          </w:p>
          <w:p>
            <w:pPr>
              <w:keepNext w:val="0"/>
              <w:keepLines w:val="0"/>
              <w:widowControl/>
              <w:numPr>
                <w:ilvl w:val="0"/>
                <w:numId w:val="104"/>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频率响应：20-20,000 Hz；灵敏度：-36 dB；</w:t>
            </w:r>
          </w:p>
          <w:p>
            <w:pPr>
              <w:keepNext w:val="0"/>
              <w:keepLines w:val="0"/>
              <w:widowControl/>
              <w:numPr>
                <w:ilvl w:val="0"/>
                <w:numId w:val="104"/>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输出阻抗：小于200欧姆；最大承受声压：136 dB；</w:t>
            </w:r>
          </w:p>
          <w:p>
            <w:pPr>
              <w:keepNext w:val="0"/>
              <w:keepLines w:val="0"/>
              <w:widowControl/>
              <w:numPr>
                <w:ilvl w:val="0"/>
                <w:numId w:val="104"/>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收音头：9.7毫米直径镀金电容式X1；等效噪声级 16 dB，A计权。</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10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手拉手线材</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会议主机-会议话筒延长线,（航空6芯母头转塑料6芯母头）</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一拖二无线手持话筒</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数字导频ID码锁定；具有自动搜频。主机显示手持的电量。</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电源时序器</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05"/>
              </w:numPr>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输入电源：110V~240V 50/60HZ；</w:t>
            </w:r>
          </w:p>
          <w:p>
            <w:pPr>
              <w:keepNext w:val="0"/>
              <w:keepLines w:val="0"/>
              <w:widowControl/>
              <w:numPr>
                <w:ilvl w:val="0"/>
                <w:numId w:val="105"/>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输出通道：8 路可控输出，2 路长供电输出；</w:t>
            </w:r>
          </w:p>
          <w:p>
            <w:pPr>
              <w:keepNext w:val="0"/>
              <w:keepLines w:val="0"/>
              <w:widowControl/>
              <w:numPr>
                <w:ilvl w:val="0"/>
                <w:numId w:val="105"/>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控制输入：RS232，RS485，LAN 口输入控制；</w:t>
            </w:r>
          </w:p>
          <w:p>
            <w:pPr>
              <w:keepNext w:val="0"/>
              <w:keepLines w:val="0"/>
              <w:widowControl/>
              <w:numPr>
                <w:ilvl w:val="0"/>
                <w:numId w:val="105"/>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通道输出负载：单路最大10A，整机最大20A。</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网络机柜</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网络机柜 600*600*2000mm</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其他附件</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会议系统专用线等其他材料，符合国标</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多媒体地面插座</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3联隐藏式地插，铜制防水，最少包含电源*1，话筒接口*2及HDMI*1，VGA*1</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5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12K激光投影机</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1、激光光源，分辨率≥1920*1200</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2、支持≥15种可更换工程镜头 。</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3、亮度≥12000流明，对比度≥5000000：1；寿命≥20000小时；支持7*24小时不间断运行；</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4、具备内置的2X3几何校正拉伸以及水平和垂直梯形矫正，曲面校正，折角校正等功能；</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5、投影机支持2x360度灵活投影，且吊装时会自动旋转画面至正常观影角度。</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6、采用内循环密闭散热系统，高效冷却和低噪音优势并存；</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7、可通过智能手机或平板电脑控制投影机运行状态、支持网络控制投影机；</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8、具备增压模式和50%亮度线性调节系统</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9、支持电动变焦、聚焦、镜头位移</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10、在菜单中可以调节画面比例为16：9，16：10，保持信号源比例</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11、输入接口：</w:t>
            </w:r>
            <w:r>
              <w:rPr>
                <w:rFonts w:hint="eastAsia" w:ascii="宋体" w:hAnsi="宋体" w:eastAsia="宋体" w:cs="宋体"/>
                <w:color w:val="auto"/>
                <w:kern w:val="0"/>
                <w:sz w:val="21"/>
                <w:szCs w:val="21"/>
                <w:highlight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1×VGA，</w:t>
            </w:r>
            <w:r>
              <w:rPr>
                <w:rFonts w:hint="eastAsia" w:ascii="宋体" w:hAnsi="宋体" w:eastAsia="宋体" w:cs="宋体"/>
                <w:color w:val="auto"/>
                <w:kern w:val="0"/>
                <w:sz w:val="21"/>
                <w:szCs w:val="21"/>
                <w:highlight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2×HDMI1.4，</w:t>
            </w:r>
            <w:r>
              <w:rPr>
                <w:rFonts w:hint="eastAsia" w:ascii="宋体" w:hAnsi="宋体" w:eastAsia="宋体" w:cs="宋体"/>
                <w:color w:val="auto"/>
                <w:kern w:val="0"/>
                <w:sz w:val="21"/>
                <w:szCs w:val="21"/>
                <w:highlight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1×USB-A，</w:t>
            </w:r>
            <w:r>
              <w:rPr>
                <w:rFonts w:hint="eastAsia" w:ascii="宋体" w:hAnsi="宋体" w:eastAsia="宋体" w:cs="宋体"/>
                <w:color w:val="auto"/>
                <w:kern w:val="0"/>
                <w:sz w:val="21"/>
                <w:szCs w:val="21"/>
                <w:highlight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1×USB-B,</w:t>
            </w:r>
            <w:r>
              <w:rPr>
                <w:rFonts w:hint="eastAsia" w:ascii="宋体" w:hAnsi="宋体" w:eastAsia="宋体" w:cs="宋体"/>
                <w:color w:val="auto"/>
                <w:kern w:val="0"/>
                <w:sz w:val="21"/>
                <w:szCs w:val="21"/>
                <w:highlight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1×RJ45，</w:t>
            </w:r>
            <w:r>
              <w:rPr>
                <w:rFonts w:hint="eastAsia" w:ascii="宋体" w:hAnsi="宋体" w:eastAsia="宋体" w:cs="宋体"/>
                <w:color w:val="auto"/>
                <w:kern w:val="0"/>
                <w:sz w:val="21"/>
                <w:szCs w:val="21"/>
                <w:highlight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1×DVI-D，</w:t>
            </w:r>
            <w:r>
              <w:rPr>
                <w:rFonts w:hint="eastAsia" w:ascii="宋体" w:hAnsi="宋体" w:eastAsia="宋体" w:cs="宋体"/>
                <w:color w:val="auto"/>
                <w:kern w:val="0"/>
                <w:sz w:val="21"/>
                <w:szCs w:val="21"/>
                <w:highlight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1×HDBaseT，</w:t>
            </w:r>
            <w:r>
              <w:rPr>
                <w:rFonts w:hint="eastAsia" w:ascii="宋体" w:hAnsi="宋体" w:eastAsia="宋体" w:cs="宋体"/>
                <w:color w:val="auto"/>
                <w:kern w:val="0"/>
                <w:sz w:val="21"/>
                <w:szCs w:val="21"/>
                <w:highlight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1×Audio</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12、输出接口：</w:t>
            </w:r>
            <w:r>
              <w:rPr>
                <w:rFonts w:hint="eastAsia" w:ascii="宋体" w:hAnsi="宋体" w:eastAsia="宋体" w:cs="宋体"/>
                <w:color w:val="auto"/>
                <w:kern w:val="0"/>
                <w:sz w:val="21"/>
                <w:szCs w:val="21"/>
                <w:highlight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1×VGA ，</w:t>
            </w:r>
            <w:r>
              <w:rPr>
                <w:rFonts w:hint="eastAsia" w:ascii="宋体" w:hAnsi="宋体" w:eastAsia="宋体" w:cs="宋体"/>
                <w:color w:val="auto"/>
                <w:kern w:val="0"/>
                <w:sz w:val="21"/>
                <w:szCs w:val="21"/>
                <w:highlight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1×Audio，</w:t>
            </w:r>
            <w:r>
              <w:rPr>
                <w:rFonts w:hint="eastAsia" w:ascii="宋体" w:hAnsi="宋体" w:eastAsia="宋体" w:cs="宋体"/>
                <w:color w:val="auto"/>
                <w:kern w:val="0"/>
                <w:sz w:val="21"/>
                <w:szCs w:val="21"/>
                <w:highlight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1×hdmi</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13、控制接口：</w:t>
            </w:r>
            <w:r>
              <w:rPr>
                <w:rFonts w:hint="eastAsia" w:ascii="宋体" w:hAnsi="宋体" w:eastAsia="宋体" w:cs="宋体"/>
                <w:color w:val="auto"/>
                <w:kern w:val="0"/>
                <w:sz w:val="21"/>
                <w:szCs w:val="21"/>
                <w:highlight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1×RJ45(支持投影机控制),</w:t>
            </w:r>
            <w:r>
              <w:rPr>
                <w:rFonts w:hint="eastAsia" w:ascii="宋体" w:hAnsi="宋体" w:eastAsia="宋体" w:cs="宋体"/>
                <w:color w:val="auto"/>
                <w:kern w:val="0"/>
                <w:sz w:val="21"/>
                <w:szCs w:val="21"/>
                <w:highlight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1XRS232,</w:t>
            </w:r>
            <w:r>
              <w:rPr>
                <w:rFonts w:hint="eastAsia" w:ascii="宋体" w:hAnsi="宋体" w:eastAsia="宋体" w:cs="宋体"/>
                <w:color w:val="auto"/>
                <w:kern w:val="0"/>
                <w:sz w:val="21"/>
                <w:szCs w:val="21"/>
                <w:highlight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1×USB-B（升级），</w:t>
            </w:r>
            <w:r>
              <w:rPr>
                <w:rFonts w:hint="eastAsia" w:ascii="宋体" w:hAnsi="宋体" w:eastAsia="宋体" w:cs="宋体"/>
                <w:color w:val="auto"/>
                <w:kern w:val="0"/>
                <w:sz w:val="21"/>
                <w:szCs w:val="21"/>
                <w:highlight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1×Wired Remote（IN＋OUT）</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14、支持红外控制、支持RS232串口控制</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电动升降幕布</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200寸16：10电动升降幕布，参考显示尺寸：4308x2692mm</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16</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工程吊架</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加厚钢板定制吊架，承重≥10KG</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17</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视频矩阵</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1、板卡采用插卡式结构，可以根据需求灵活配置，最大规模能支持 32 块大屏的无缝拼接显示。支持各种信号源的 混插输入输出，能兼容支持各种常见分辨率，并可实现自定义非常规分辨率， 单个输出最高支持分辨率 1920x1200@60Hz。；</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2、支持按键面板和红外遥控操作，提供 2 路标准RS-232 通讯 接口和RJ45 端口，支持网络web端控制，兼容各种环境，方便用户与各种 远端控制设备配合使用；</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3、内置国际通用电源；处理器能够满足 7*24 小时连续稳定运行的要求，支持 LCD、LED、DLP 等各种显示终端的使用需求</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4、支持 HDCP1.4，可播放蓝光 DVD 等相应设备。</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5、接口带宽 2.25Gbps（总带宽 6.75Gbps），支持最高分辨率： HDPC：1920x1200P@60_24bit； HDTV1920x1080P@60_36bit8、输入输出图像延时小于100ms；</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7、支持自定义矩阵面板液晶屏待机 LOGO 以及控制软件</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8、在不同信号切换中，达到无缝瞬间切换效果，切换过程不黑屏，不花屏。</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9、内嵌无缝矩阵切换器，用于将各路音视频输入信号同步切换到音视频的任一输出通道</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10、输出接口切换不同信号源时无黑屏</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11、支持音频的输入和输出，可实现音频的加嵌和解嵌功能</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12、所有输出接口支持各种模式的拼接组合，可以实现大屏的拼接功能，实现整幅图像的拼接显示或者局部拼接显示。</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13、支持场景编辑及保存和一键切换，支持场景轮巡</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18</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线材</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视频会议室显示设备辅材及线缆</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19</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调音台</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06"/>
              </w:numPr>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≥8路话筒输入，≥4路（两组）立体声输入；</w:t>
            </w:r>
          </w:p>
          <w:p>
            <w:pPr>
              <w:keepNext w:val="0"/>
              <w:keepLines w:val="0"/>
              <w:widowControl/>
              <w:numPr>
                <w:ilvl w:val="0"/>
                <w:numId w:val="106"/>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单声道输入通道每路带独立的48V幻像供电开关，单声道输入每路带100Hz低切功能；</w:t>
            </w:r>
          </w:p>
          <w:p>
            <w:pPr>
              <w:keepNext w:val="0"/>
              <w:keepLines w:val="0"/>
              <w:widowControl/>
              <w:numPr>
                <w:ilvl w:val="0"/>
                <w:numId w:val="106"/>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话筒输入高、中、低三段均衡，9-12路立体声高低两段均衡；</w:t>
            </w:r>
          </w:p>
          <w:p>
            <w:pPr>
              <w:keepNext w:val="0"/>
              <w:keepLines w:val="0"/>
              <w:widowControl/>
              <w:numPr>
                <w:ilvl w:val="0"/>
                <w:numId w:val="106"/>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两个辅助输出，一个AUX发送，一个FX发送，AUX发送为推子前信号，FX发送为推子后信号，信号发送量都由旋钮控制；</w:t>
            </w:r>
          </w:p>
          <w:p>
            <w:pPr>
              <w:keepNext w:val="0"/>
              <w:keepLines w:val="0"/>
              <w:widowControl/>
              <w:numPr>
                <w:ilvl w:val="0"/>
                <w:numId w:val="106"/>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输入每路带PFL按键，监听推子前信号；</w:t>
            </w:r>
          </w:p>
          <w:p>
            <w:pPr>
              <w:keepNext w:val="0"/>
              <w:keepLines w:val="0"/>
              <w:widowControl/>
              <w:numPr>
                <w:ilvl w:val="0"/>
                <w:numId w:val="106"/>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每路输入带L-R开关(主输出开关）和G1-G2开关（两编组开关）；</w:t>
            </w:r>
          </w:p>
          <w:p>
            <w:pPr>
              <w:keepNext w:val="0"/>
              <w:keepLines w:val="0"/>
              <w:widowControl/>
              <w:numPr>
                <w:ilvl w:val="0"/>
                <w:numId w:val="106"/>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带U盘录音功能；</w:t>
            </w:r>
          </w:p>
          <w:p>
            <w:pPr>
              <w:keepNext w:val="0"/>
              <w:keepLines w:val="0"/>
              <w:widowControl/>
              <w:numPr>
                <w:ilvl w:val="0"/>
                <w:numId w:val="106"/>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可以连接电脑，通过声卡输入输出音频到电脑；</w:t>
            </w:r>
          </w:p>
          <w:p>
            <w:pPr>
              <w:keepNext w:val="0"/>
              <w:keepLines w:val="0"/>
              <w:widowControl/>
              <w:numPr>
                <w:ilvl w:val="0"/>
                <w:numId w:val="106"/>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内置效果器，效果器延时时间和重复比例连续可调，效果可以加入主输入，也可以加入辅助AUX输出；</w:t>
            </w:r>
          </w:p>
          <w:p>
            <w:pPr>
              <w:keepNext w:val="0"/>
              <w:keepLines w:val="0"/>
              <w:widowControl/>
              <w:numPr>
                <w:ilvl w:val="0"/>
                <w:numId w:val="106"/>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立体声监听输出，可以耳机监听，也可以输出到监听音箱旋钮控制音量大小；</w:t>
            </w:r>
          </w:p>
          <w:p>
            <w:pPr>
              <w:keepNext w:val="0"/>
              <w:keepLines w:val="0"/>
              <w:widowControl/>
              <w:numPr>
                <w:ilvl w:val="0"/>
                <w:numId w:val="106"/>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左右立体声辅助返回，旋钮控制返回音量大小，有选择开关选择加入主输出还是编组输出；带莲花接口的录音输出和输入，录音输入有独立开关控制；</w:t>
            </w:r>
          </w:p>
          <w:p>
            <w:pPr>
              <w:keepNext w:val="0"/>
              <w:keepLines w:val="0"/>
              <w:widowControl/>
              <w:numPr>
                <w:ilvl w:val="0"/>
                <w:numId w:val="106"/>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标准双12段电平指示标，准确显示电平大小；</w:t>
            </w:r>
          </w:p>
          <w:p>
            <w:pPr>
              <w:keepNext w:val="0"/>
              <w:keepLines w:val="0"/>
              <w:widowControl/>
              <w:numPr>
                <w:ilvl w:val="0"/>
                <w:numId w:val="106"/>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话筒输入可以选择卡侬或6.35接口，立体声输入可以选择RCA或6.35接口</w:t>
            </w:r>
          </w:p>
          <w:p>
            <w:pPr>
              <w:keepNext w:val="0"/>
              <w:keepLines w:val="0"/>
              <w:widowControl/>
              <w:numPr>
                <w:ilvl w:val="0"/>
                <w:numId w:val="106"/>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频率响应：20Hz~20KHz(+/-0.5dB)；</w:t>
            </w:r>
          </w:p>
          <w:p>
            <w:pPr>
              <w:keepNext w:val="0"/>
              <w:keepLines w:val="0"/>
              <w:widowControl/>
              <w:numPr>
                <w:ilvl w:val="0"/>
                <w:numId w:val="106"/>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总谐波失真：&lt;%1(额定条件：20HZ-20KHZ)；</w:t>
            </w:r>
          </w:p>
          <w:p>
            <w:pPr>
              <w:keepNext w:val="0"/>
              <w:keepLines w:val="0"/>
              <w:widowControl/>
              <w:numPr>
                <w:ilvl w:val="0"/>
                <w:numId w:val="106"/>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等效输入噪音：≤-110dBm</w:t>
            </w:r>
          </w:p>
          <w:p>
            <w:pPr>
              <w:keepNext w:val="0"/>
              <w:keepLines w:val="0"/>
              <w:widowControl/>
              <w:numPr>
                <w:ilvl w:val="0"/>
                <w:numId w:val="106"/>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输入通道均衡特性： 低频：80Hz/±15dB；中频：2.5KHz±15dB；高频：12KHz/±15dB；</w:t>
            </w:r>
          </w:p>
          <w:p>
            <w:pPr>
              <w:keepNext w:val="0"/>
              <w:keepLines w:val="0"/>
              <w:widowControl/>
              <w:numPr>
                <w:ilvl w:val="0"/>
                <w:numId w:val="106"/>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线路输入时的最大增益：≥20dB；</w:t>
            </w:r>
          </w:p>
          <w:p>
            <w:pPr>
              <w:keepNext w:val="0"/>
              <w:keepLines w:val="0"/>
              <w:widowControl/>
              <w:numPr>
                <w:ilvl w:val="0"/>
                <w:numId w:val="106"/>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传声器输入时的最大增益：≥50dB；</w:t>
            </w:r>
          </w:p>
          <w:p>
            <w:pPr>
              <w:keepNext w:val="0"/>
              <w:keepLines w:val="0"/>
              <w:widowControl/>
              <w:numPr>
                <w:ilvl w:val="0"/>
                <w:numId w:val="106"/>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输入阻抗：话筒输入：≥1.0KΩ；线路输出：≥10 KΩ；辅助返回输入：20 KΩ；</w:t>
            </w:r>
          </w:p>
          <w:p>
            <w:pPr>
              <w:keepNext w:val="0"/>
              <w:keepLines w:val="0"/>
              <w:widowControl/>
              <w:numPr>
                <w:ilvl w:val="0"/>
                <w:numId w:val="106"/>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输出阻抗：左总输出：≤300Ω；右总输出：≤300Ω；监听总输出：≤300Ω；卡式输出：≤10KΩ；辅助输出： ≤10KΩ；</w:t>
            </w:r>
          </w:p>
          <w:p>
            <w:pPr>
              <w:keepNext w:val="0"/>
              <w:keepLines w:val="0"/>
              <w:widowControl/>
              <w:numPr>
                <w:ilvl w:val="0"/>
                <w:numId w:val="106"/>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模拟效果器，延时时间和重复次数可调；</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调音台软件功能要求：</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1.软件内嵌于调音台，实现调音台各项基本功能的运行；</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2.支持USB播放功能，带液晶显示屏，支持MP3,WAV等多种格式，循环模式可选；</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3.支持蓝牙播放功能，可以直接蓝牙输入音频；</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4.支持USB声卡功能，可以直接通过USB线与其他设备（如电脑）进行连接。</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数字反馈抑制器</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07"/>
              </w:numPr>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采样率 ：32 kHz</w:t>
            </w:r>
          </w:p>
          <w:p>
            <w:pPr>
              <w:keepNext w:val="0"/>
              <w:keepLines w:val="0"/>
              <w:widowControl/>
              <w:numPr>
                <w:ilvl w:val="0"/>
                <w:numId w:val="107"/>
              </w:numPr>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频率响应：125 Hz - 15 kHz</w:t>
            </w:r>
          </w:p>
          <w:p>
            <w:pPr>
              <w:keepNext w:val="0"/>
              <w:keepLines w:val="0"/>
              <w:widowControl/>
              <w:numPr>
                <w:ilvl w:val="0"/>
                <w:numId w:val="107"/>
              </w:numPr>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失真&lt; 0.1 %（1 kHz 时）</w:t>
            </w:r>
          </w:p>
          <w:p>
            <w:pPr>
              <w:keepNext w:val="0"/>
              <w:keepLines w:val="0"/>
              <w:widowControl/>
              <w:numPr>
                <w:ilvl w:val="0"/>
                <w:numId w:val="107"/>
              </w:numPr>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增益（旁路模式） 0 dB 线路输入，24 / 36 / 48 dB 话筒输入</w:t>
            </w:r>
          </w:p>
          <w:p>
            <w:pPr>
              <w:keepNext w:val="0"/>
              <w:keepLines w:val="0"/>
              <w:widowControl/>
              <w:numPr>
                <w:ilvl w:val="0"/>
                <w:numId w:val="107"/>
              </w:numPr>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增益（激活模式） 0 dB 线路输入，24 / 36 / 48 dB 话筒输入</w:t>
            </w:r>
          </w:p>
          <w:p>
            <w:pPr>
              <w:keepNext w:val="0"/>
              <w:keepLines w:val="0"/>
              <w:widowControl/>
              <w:numPr>
                <w:ilvl w:val="0"/>
                <w:numId w:val="107"/>
              </w:numPr>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信噪比&gt; 90 dB</w:t>
            </w:r>
          </w:p>
          <w:p>
            <w:pPr>
              <w:keepNext w:val="0"/>
              <w:keepLines w:val="0"/>
              <w:widowControl/>
              <w:numPr>
                <w:ilvl w:val="0"/>
                <w:numId w:val="107"/>
              </w:numPr>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信号延迟&lt; 11 毫秒</w:t>
            </w:r>
          </w:p>
          <w:p>
            <w:pPr>
              <w:keepNext w:val="0"/>
              <w:keepLines w:val="0"/>
              <w:widowControl/>
              <w:numPr>
                <w:ilvl w:val="0"/>
                <w:numId w:val="107"/>
              </w:numPr>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解联器频移，多达 5 Hz</w:t>
            </w:r>
          </w:p>
          <w:p>
            <w:pPr>
              <w:keepNext w:val="0"/>
              <w:keepLines w:val="0"/>
              <w:widowControl/>
              <w:numPr>
                <w:ilvl w:val="0"/>
                <w:numId w:val="107"/>
              </w:numPr>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屏蔽噪音</w:t>
            </w:r>
          </w:p>
          <w:p>
            <w:pPr>
              <w:keepNext w:val="0"/>
              <w:keepLines w:val="0"/>
              <w:widowControl/>
              <w:numPr>
                <w:ilvl w:val="0"/>
                <w:numId w:val="107"/>
              </w:numPr>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话筒/线路输入1 个</w:t>
            </w:r>
          </w:p>
          <w:p>
            <w:pPr>
              <w:keepNext w:val="0"/>
              <w:keepLines w:val="0"/>
              <w:widowControl/>
              <w:numPr>
                <w:ilvl w:val="0"/>
                <w:numId w:val="107"/>
              </w:numPr>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最大电平18 / 6 / -6 dBV 线路输入，-18 / -30 / -42 dBV 话筒输入</w:t>
            </w:r>
          </w:p>
          <w:p>
            <w:pPr>
              <w:keepNext w:val="0"/>
              <w:keepLines w:val="0"/>
              <w:widowControl/>
              <w:numPr>
                <w:ilvl w:val="0"/>
                <w:numId w:val="107"/>
              </w:numPr>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阻抗10 千欧 / 2 千欧（线路 / 话筒） CMRR &gt;25 dB（50 Hz 至 20 kHz）</w:t>
            </w:r>
          </w:p>
          <w:p>
            <w:pPr>
              <w:keepNext w:val="0"/>
              <w:keepLines w:val="0"/>
              <w:widowControl/>
              <w:numPr>
                <w:ilvl w:val="0"/>
                <w:numId w:val="107"/>
              </w:numPr>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幻象电源48 V（仅限话筒，可切换）</w:t>
            </w:r>
          </w:p>
          <w:p>
            <w:pPr>
              <w:keepNext w:val="0"/>
              <w:keepLines w:val="0"/>
              <w:widowControl/>
              <w:numPr>
                <w:ilvl w:val="0"/>
                <w:numId w:val="107"/>
              </w:numPr>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内置 DSP 处理器；</w:t>
            </w:r>
          </w:p>
          <w:p>
            <w:pPr>
              <w:keepNext w:val="0"/>
              <w:keepLines w:val="0"/>
              <w:widowControl/>
              <w:numPr>
                <w:ilvl w:val="0"/>
                <w:numId w:val="107"/>
              </w:numPr>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高亮 LCD 显示，可同时显示各种参数；</w:t>
            </w:r>
          </w:p>
          <w:p>
            <w:pPr>
              <w:keepNext w:val="0"/>
              <w:keepLines w:val="0"/>
              <w:widowControl/>
              <w:numPr>
                <w:ilvl w:val="0"/>
                <w:numId w:val="107"/>
              </w:numPr>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支持一键反馈抑制，每个声道24个频道反馈自动搜寻；单点模式自动搜寻并处理和锁定陷波频点，直到手动复位或重新设置；</w:t>
            </w:r>
          </w:p>
          <w:p>
            <w:pPr>
              <w:keepNext w:val="0"/>
              <w:keepLines w:val="0"/>
              <w:widowControl/>
              <w:numPr>
                <w:ilvl w:val="0"/>
                <w:numId w:val="107"/>
              </w:numPr>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支持两路输入接口和两路输出接口，提供 XLR 、 TRS 输入接口、 XLR 、 TRS 输出接口；</w:t>
            </w:r>
          </w:p>
          <w:p>
            <w:pPr>
              <w:keepNext w:val="0"/>
              <w:keepLines w:val="0"/>
              <w:widowControl/>
              <w:numPr>
                <w:ilvl w:val="0"/>
                <w:numId w:val="107"/>
              </w:numPr>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支持幻象供电；3种输入灵敏度调节；</w:t>
            </w:r>
          </w:p>
          <w:p>
            <w:pPr>
              <w:keepNext w:val="0"/>
              <w:keepLines w:val="0"/>
              <w:widowControl/>
              <w:numPr>
                <w:ilvl w:val="0"/>
                <w:numId w:val="107"/>
              </w:numPr>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≥1路线路输入，≥1路线路输出；</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二</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建安工程</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1"/>
                <w:szCs w:val="21"/>
                <w:highlight w:val="none"/>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窗帘盒</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阻燃胶合板基础，石膏板饰面</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42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22</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石膏板吊顶</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C50mm轻钢龙骨基础，9mm双层石膏板吊顶。</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351.5</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23</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灯带</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阻燃胶合板基础，石膏板饰面</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304.5</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24</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软膜天花</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阻燃胶合板基础，石膏板饰面，铝型材边框，拉0.12软膜安装</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188.8</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25</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顶面乳胶漆</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石膏腻子基础，打磨平整刷乳胶漆2遍</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360</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26</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铝扣板吊顶</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烤漆龙骨基础，600*600*1.0铝扣板饰面</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19.8</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27</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木做横梁</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背景隔断上口40*20矩管钢架，木工板基础</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7.4</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28</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墙面基层</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木龙骨基础调平，内置聚酯吸音棉</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300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29</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木挂板</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成品9MM厚木挂板，自由分割，结构胶固定</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84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硬包</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主席台背景墙硬包，阻燃木工班基础，9厘雪弗板加工成品，布艺硬包</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184.7</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31</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金属扣条</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石英岩板阳角与接缝，用专用金属条接口</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320</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32</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墙面乳胶漆</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石膏腻子基础，打磨平整刷乳胶漆2遍</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60</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33</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背景墙蓝色布艺硬包</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9厘雪弗板加工成品，蓝色布艺硬包，成品安装</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31</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34</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字、警徽</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白色PVC烤漆字13个字，800mm铸铝警徽</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1</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35</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包窗套</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阻燃胶合板基础，不锈钢饰面</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72</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36</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窗台石材</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阻燃胶合板基础，人造大理石饰面</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42</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37</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玻璃隔墙</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成品84#型材系列高隔，内外双面6mm厚钢化玻璃，内置百叶，加工成品，现场安装</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30.6</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38</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单开门</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成品烤漆木门2400*800*45mm，含五金现场安装</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39</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双开门</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成品烤漆木门2400*1500*45mm，含五金现场安装</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 xml:space="preserve">3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40</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 xml:space="preserve">窗帘 </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双层遮光窗帘，铝合金轨道安装</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 xml:space="preserve">62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41</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地脚线</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阻燃胶合板基础，不锈钢饰面</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94</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42</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木地板</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12厘强化复合木地板</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 xml:space="preserve">310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43</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地台</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40*40方管焊接400*600方块基础，15mm+12mm阻燃胶合板</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52</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44</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灯具布线</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ZR-BV2.5</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 xml:space="preserve">1500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45</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插座布线</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ZR-BV4</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 xml:space="preserve">1600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46</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线管</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JDG 20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 xml:space="preserve">1600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47</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开关</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PC86开关，成品安装</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 xml:space="preserve">4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48</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 xml:space="preserve">插座 </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PC86插座，成品安装</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 xml:space="preserve">22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49</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软膜专业灯</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bidi="ar"/>
              </w:rPr>
              <w:t>LED 超级慢反射</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945</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50</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暗装可调射灯(圆形)</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bidi="ar"/>
              </w:rPr>
              <w:t>嵌入式 LED 10W~25W</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 xml:space="preserve">7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51</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暗装筒灯</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bidi="ar"/>
              </w:rPr>
              <w:t>嵌入式 LED 10W~25W</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 xml:space="preserve">12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52</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T5灯管</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bidi="ar"/>
              </w:rPr>
              <w:t>固定式 LED T5-4W~22W</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 xml:space="preserve">300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53</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LED平板灯</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bidi="ar"/>
              </w:rPr>
              <w:t>600mm*600mm LED</w:t>
            </w:r>
            <w:r>
              <w:rPr>
                <w:rFonts w:hint="eastAsia" w:ascii="宋体" w:hAnsi="宋体" w:cs="宋体"/>
                <w:color w:val="auto"/>
                <w:kern w:val="0"/>
                <w:szCs w:val="21"/>
                <w:highlight w:val="none"/>
                <w:lang w:eastAsia="zh-CN" w:bidi="ar"/>
              </w:rPr>
              <w:t>，</w:t>
            </w:r>
            <w:r>
              <w:rPr>
                <w:rFonts w:hint="eastAsia" w:ascii="宋体" w:hAnsi="宋体" w:cs="宋体"/>
                <w:color w:val="auto"/>
                <w:kern w:val="0"/>
                <w:szCs w:val="21"/>
                <w:highlight w:val="none"/>
                <w:lang w:val="en-US" w:eastAsia="zh-CN" w:bidi="ar"/>
              </w:rPr>
              <w:t>色温</w:t>
            </w:r>
            <w:r>
              <w:rPr>
                <w:rFonts w:hint="eastAsia" w:ascii="宋体" w:hAnsi="宋体" w:eastAsia="宋体" w:cs="宋体"/>
                <w:i w:val="0"/>
                <w:iCs w:val="0"/>
                <w:color w:val="auto"/>
                <w:kern w:val="0"/>
                <w:sz w:val="21"/>
                <w:szCs w:val="21"/>
                <w:highlight w:val="none"/>
                <w:u w:val="none"/>
                <w:lang w:val="en-US" w:eastAsia="zh-CN" w:bidi="ar"/>
              </w:rPr>
              <w:t>≥</w:t>
            </w:r>
            <w:r>
              <w:rPr>
                <w:rFonts w:hint="eastAsia" w:ascii="宋体" w:hAnsi="宋体" w:eastAsia="宋体" w:cs="宋体"/>
                <w:i w:val="0"/>
                <w:iCs w:val="0"/>
                <w:caps w:val="0"/>
                <w:color w:val="auto"/>
                <w:spacing w:val="0"/>
                <w:kern w:val="0"/>
                <w:sz w:val="21"/>
                <w:szCs w:val="21"/>
                <w:highlight w:val="none"/>
                <w:shd w:val="clear" w:color="auto" w:fill="auto"/>
                <w:lang w:bidi="ar"/>
              </w:rPr>
              <w:t>4000K</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8628"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eastAsia="zh-CN"/>
              </w:rPr>
              <w:t>（</w:t>
            </w:r>
            <w:r>
              <w:rPr>
                <w:rFonts w:hint="eastAsia" w:ascii="宋体" w:hAnsi="宋体" w:eastAsia="宋体" w:cs="宋体"/>
                <w:i w:val="0"/>
                <w:iCs w:val="0"/>
                <w:color w:val="auto"/>
                <w:sz w:val="21"/>
                <w:szCs w:val="21"/>
                <w:highlight w:val="none"/>
                <w:u w:val="none"/>
                <w:lang w:val="en-US" w:eastAsia="zh-CN"/>
              </w:rPr>
              <w:t>十三</w:t>
            </w:r>
            <w:r>
              <w:rPr>
                <w:rFonts w:hint="eastAsia" w:ascii="宋体" w:hAnsi="宋体" w:eastAsia="宋体" w:cs="宋体"/>
                <w:i w:val="0"/>
                <w:iCs w:val="0"/>
                <w:color w:val="auto"/>
                <w:sz w:val="21"/>
                <w:szCs w:val="21"/>
                <w:highlight w:val="none"/>
                <w:u w:val="none"/>
                <w:lang w:eastAsia="zh-CN"/>
              </w:rPr>
              <w:t>）</w:t>
            </w:r>
            <w:r>
              <w:rPr>
                <w:rFonts w:hint="eastAsia" w:ascii="宋体" w:hAnsi="宋体" w:eastAsia="宋体" w:cs="宋体"/>
                <w:i w:val="0"/>
                <w:iCs w:val="0"/>
                <w:color w:val="auto"/>
                <w:sz w:val="21"/>
                <w:szCs w:val="21"/>
                <w:highlight w:val="none"/>
                <w:u w:val="none"/>
                <w:lang w:val="en-US" w:eastAsia="zh-CN"/>
              </w:rPr>
              <w:t>党委会议室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一</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硬件购置</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1"/>
                <w:szCs w:val="21"/>
                <w:highlight w:val="none"/>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主扩扬声器</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08"/>
              </w:numPr>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全频音柱扬声器；</w:t>
            </w:r>
          </w:p>
          <w:p>
            <w:pPr>
              <w:keepNext w:val="0"/>
              <w:keepLines w:val="0"/>
              <w:widowControl/>
              <w:numPr>
                <w:ilvl w:val="0"/>
                <w:numId w:val="108"/>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4只英寸单元组合而成；</w:t>
            </w:r>
          </w:p>
          <w:p>
            <w:pPr>
              <w:keepNext w:val="0"/>
              <w:keepLines w:val="0"/>
              <w:widowControl/>
              <w:numPr>
                <w:ilvl w:val="0"/>
                <w:numId w:val="108"/>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频率范围（-10 dB）： ≥150 Hz - 18 kHz；</w:t>
            </w:r>
          </w:p>
          <w:p>
            <w:pPr>
              <w:keepNext w:val="0"/>
              <w:keepLines w:val="0"/>
              <w:widowControl/>
              <w:numPr>
                <w:ilvl w:val="0"/>
                <w:numId w:val="108"/>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频率响应（±3 dB）： ≥120 Hz - 18 KHz；</w:t>
            </w:r>
          </w:p>
          <w:p>
            <w:pPr>
              <w:keepNext w:val="0"/>
              <w:keepLines w:val="0"/>
              <w:widowControl/>
              <w:numPr>
                <w:ilvl w:val="0"/>
                <w:numId w:val="108"/>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灵敏度（1w @ 1m）：  ≥96 dB；</w:t>
            </w:r>
          </w:p>
          <w:p>
            <w:pPr>
              <w:keepNext w:val="0"/>
              <w:keepLines w:val="0"/>
              <w:widowControl/>
              <w:numPr>
                <w:ilvl w:val="0"/>
                <w:numId w:val="108"/>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额定阻抗：16 Ohms；</w:t>
            </w:r>
          </w:p>
          <w:p>
            <w:pPr>
              <w:keepNext w:val="0"/>
              <w:keepLines w:val="0"/>
              <w:widowControl/>
              <w:numPr>
                <w:ilvl w:val="0"/>
                <w:numId w:val="108"/>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峰值最大声压级：≥120dB；</w:t>
            </w:r>
          </w:p>
          <w:p>
            <w:pPr>
              <w:keepNext w:val="0"/>
              <w:keepLines w:val="0"/>
              <w:widowControl/>
              <w:numPr>
                <w:ilvl w:val="0"/>
                <w:numId w:val="108"/>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额定功率（AES）：≥100W/200W/400W（连续/节目/峰值）；</w:t>
            </w:r>
          </w:p>
          <w:p>
            <w:pPr>
              <w:keepNext w:val="0"/>
              <w:keepLines w:val="0"/>
              <w:widowControl/>
              <w:numPr>
                <w:ilvl w:val="0"/>
                <w:numId w:val="108"/>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覆盖角(H x V)： 100° x 15°，可旋转；</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4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智能中控主机</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09"/>
              </w:numPr>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集音频处理，功放，视频矩阵，集中控制等功能于一身；话筒输入，线路信号输入/输出，扬声器输出，DSP处理；HDMI 矩阵，HDMI 音频解码；灯光，电动窗帘，电动投影幕，投影机。</w:t>
            </w:r>
          </w:p>
          <w:p>
            <w:pPr>
              <w:keepNext w:val="0"/>
              <w:keepLines w:val="0"/>
              <w:widowControl/>
              <w:numPr>
                <w:ilvl w:val="0"/>
                <w:numId w:val="109"/>
              </w:numPr>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支持 IPad，Android 无线触摸屏；支持≥ 6台设备联网控制；支持红外学习，第三方设备联动；支持TCP/IP协议，UDP协议；</w:t>
            </w:r>
          </w:p>
          <w:p>
            <w:pPr>
              <w:keepNext w:val="0"/>
              <w:keepLines w:val="0"/>
              <w:widowControl/>
              <w:numPr>
                <w:ilvl w:val="0"/>
                <w:numId w:val="109"/>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音频信号输入：≥8路Mic/Line输入： 48 幻象供电，输入增益，高/低通滤波器， 反馈抑制器，AEC回声消除。</w:t>
            </w:r>
          </w:p>
          <w:p>
            <w:pPr>
              <w:keepNext w:val="0"/>
              <w:keepLines w:val="0"/>
              <w:widowControl/>
              <w:numPr>
                <w:ilvl w:val="0"/>
                <w:numId w:val="109"/>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音频信号输出：≥8路Line输出：分频器、≥16段均衡、延时器、限幅器、输出增益、哑音。</w:t>
            </w:r>
          </w:p>
          <w:p>
            <w:pPr>
              <w:keepNext w:val="0"/>
              <w:keepLines w:val="0"/>
              <w:widowControl/>
              <w:numPr>
                <w:ilvl w:val="0"/>
                <w:numId w:val="109"/>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≥4路功放输出：200w@8Ω。</w:t>
            </w:r>
          </w:p>
          <w:p>
            <w:pPr>
              <w:keepNext w:val="0"/>
              <w:keepLines w:val="0"/>
              <w:widowControl/>
              <w:numPr>
                <w:ilvl w:val="0"/>
                <w:numId w:val="109"/>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视频信号输入：≥4路HDMI@4K30Hz：视频信号输出：4路HDMI@4K30Hz，1 路 HDMI Audio Decode；Control 控制。</w:t>
            </w:r>
          </w:p>
          <w:p>
            <w:pPr>
              <w:keepNext w:val="0"/>
              <w:keepLines w:val="0"/>
              <w:widowControl/>
              <w:numPr>
                <w:ilvl w:val="0"/>
                <w:numId w:val="109"/>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控制接口：≥4 路 IR，3 路 RS-232，2路RS-485，≥4路 GPIO IN/OUT，CAN BUS，TCP/IP UDP，DMX512(选配）。控制功能：有线，无线控制界面，场景模式一键切换，可扩展，场景联动触发，时间触发功能</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有线手拉手会议主机</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10"/>
              </w:numPr>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支持中央控制系统；自带2组三段均衡线路，可对麦克风输出及话筒扬声器声音进行单独调节；</w:t>
            </w:r>
          </w:p>
          <w:p>
            <w:pPr>
              <w:keepNext w:val="0"/>
              <w:keepLines w:val="0"/>
              <w:widowControl/>
              <w:numPr>
                <w:ilvl w:val="0"/>
                <w:numId w:val="110"/>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具有火警报警接口，可与消防系统联动；</w:t>
            </w:r>
          </w:p>
          <w:p>
            <w:pPr>
              <w:keepNext w:val="0"/>
              <w:keepLines w:val="0"/>
              <w:widowControl/>
              <w:numPr>
                <w:ilvl w:val="0"/>
                <w:numId w:val="110"/>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多种输入输出接口，2组主输入、1组卡座输入和2组原音输出，2组带反馈音频主输出，带一路主席话筒音频备份平衡输入接口；</w:t>
            </w:r>
          </w:p>
          <w:p>
            <w:pPr>
              <w:keepNext w:val="0"/>
              <w:keepLines w:val="0"/>
              <w:widowControl/>
              <w:numPr>
                <w:ilvl w:val="0"/>
                <w:numId w:val="110"/>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支持CAT6网线传输 ，延长线≥50Ｍ；可以实现主机双备份，带有24V直流输出接口</w:t>
            </w:r>
          </w:p>
          <w:p>
            <w:pPr>
              <w:keepNext w:val="0"/>
              <w:keepLines w:val="0"/>
              <w:widowControl/>
              <w:numPr>
                <w:ilvl w:val="0"/>
                <w:numId w:val="110"/>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≥3英寸显示屏、图形化界面设计；</w:t>
            </w:r>
          </w:p>
          <w:p>
            <w:pPr>
              <w:keepNext w:val="0"/>
              <w:keepLines w:val="0"/>
              <w:widowControl/>
              <w:numPr>
                <w:ilvl w:val="0"/>
                <w:numId w:val="110"/>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频率响应  20--25000 Hz （+-3 dB ）；</w:t>
            </w:r>
          </w:p>
          <w:p>
            <w:pPr>
              <w:keepNext w:val="0"/>
              <w:keepLines w:val="0"/>
              <w:widowControl/>
              <w:numPr>
                <w:ilvl w:val="0"/>
                <w:numId w:val="110"/>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信噪比 &gt;80 dB(A)；动态范围 &gt;90 dB；</w:t>
            </w:r>
          </w:p>
          <w:p>
            <w:pPr>
              <w:keepNext w:val="0"/>
              <w:keepLines w:val="0"/>
              <w:widowControl/>
              <w:numPr>
                <w:ilvl w:val="0"/>
                <w:numId w:val="110"/>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总谐波失真小于0.1%；通道串音  &gt;80 dB；</w:t>
            </w:r>
          </w:p>
          <w:p>
            <w:pPr>
              <w:keepNext w:val="0"/>
              <w:keepLines w:val="0"/>
              <w:widowControl/>
              <w:numPr>
                <w:ilvl w:val="0"/>
                <w:numId w:val="110"/>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面板类型：平面型。</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有线话筒单元（1个主席单元，9个代表单元）</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11"/>
              </w:numPr>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≥3.5英寸的全彩色电容触摸屏幕；</w:t>
            </w:r>
          </w:p>
          <w:p>
            <w:pPr>
              <w:keepNext w:val="0"/>
              <w:keepLines w:val="0"/>
              <w:widowControl/>
              <w:numPr>
                <w:ilvl w:val="0"/>
                <w:numId w:val="111"/>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支持发言、签到，投票表决功能；</w:t>
            </w:r>
          </w:p>
          <w:p>
            <w:pPr>
              <w:keepNext w:val="0"/>
              <w:keepLines w:val="0"/>
              <w:widowControl/>
              <w:numPr>
                <w:ilvl w:val="0"/>
                <w:numId w:val="111"/>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全金属短咪杆设计；拾音距离≥80cm；</w:t>
            </w:r>
          </w:p>
          <w:p>
            <w:pPr>
              <w:keepNext w:val="0"/>
              <w:keepLines w:val="0"/>
              <w:widowControl/>
              <w:numPr>
                <w:ilvl w:val="0"/>
                <w:numId w:val="111"/>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雾面指示灯设计，指示发言状态；</w:t>
            </w:r>
          </w:p>
          <w:p>
            <w:pPr>
              <w:keepNext w:val="0"/>
              <w:keepLines w:val="0"/>
              <w:widowControl/>
              <w:numPr>
                <w:ilvl w:val="0"/>
                <w:numId w:val="111"/>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支持多支主席同时在线；每个会议话筒都有独立的ID编号，可任意修改，配合摄像头，使用会议控制主机或PC控制软件设置后可进行摄像自动跟踪；支持五键表决，并可以通过电脑自定义表决按键的提示文字，配合主机，可以实现先入先出，后入后出，限制模式，主席允许模式，自由讨论模式；话筒的身份可以自行设定，可以通过主机设置改变话筒身份，支持“环形手拉手”连接，可连接备份主机；抗手机干扰性；主席话筒具有主席优先键功能，可以关闭正在发言的代表单元；可自动完成按键，表决，声音自检；</w:t>
            </w:r>
          </w:p>
          <w:p>
            <w:pPr>
              <w:keepNext w:val="0"/>
              <w:keepLines w:val="0"/>
              <w:widowControl/>
              <w:numPr>
                <w:ilvl w:val="0"/>
                <w:numId w:val="111"/>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话筒支持数字模拟音频双备份功能，支持更换主界面自定义，可以提供定制化界面，指向特性：超心型；</w:t>
            </w:r>
          </w:p>
          <w:p>
            <w:pPr>
              <w:keepNext w:val="0"/>
              <w:keepLines w:val="0"/>
              <w:widowControl/>
              <w:numPr>
                <w:ilvl w:val="0"/>
                <w:numId w:val="111"/>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频率响应：20-20,000 Hz；灵敏度：-36 dB；</w:t>
            </w:r>
          </w:p>
          <w:p>
            <w:pPr>
              <w:keepNext w:val="0"/>
              <w:keepLines w:val="0"/>
              <w:widowControl/>
              <w:numPr>
                <w:ilvl w:val="0"/>
                <w:numId w:val="111"/>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输出阻抗：小于200欧姆；最大承受声压：136 dB；</w:t>
            </w:r>
          </w:p>
          <w:p>
            <w:pPr>
              <w:keepNext w:val="0"/>
              <w:keepLines w:val="0"/>
              <w:widowControl/>
              <w:numPr>
                <w:ilvl w:val="0"/>
                <w:numId w:val="111"/>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收音头：9.7毫米直径镀金电容式X1；等效噪声级 16 dB，A计权。</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10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手拉手线材</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会议主机-会议话筒延长线,（航空6芯母头转塑料6芯母头）</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一拖二无线会议话筒</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数字导频ID码锁定、能排除现场使用环境中的干扰，具有自动搜频，可搜索到无干扰频点并保存。主机显示手持的电量。</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监听音箱</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有源二分频监听扬声器,5寸低音,1寸高音。内置双功放,高低频功率各41瓦。最大声压级108dB,频率范围43Hz-24kHz。</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数字电源时序器</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输入电源：110V~240V 50/60HZ；输出通道：8 路可控输出，2 路长供电输出；控制输入：RS232，RS485，LAN 口输入控制；通道输出负载：单路最大10A，整机最大20A</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网络机柜 </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网络机柜 600*600*2000mm</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附件线材</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会议系统专用线等其他材料，符合国标</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多媒体地面插座</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3联隐藏式地插，铜制防水，最少包含电源*1，话筒接口≥2及HDMI≥1，VGA≥1</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无纸化主机</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12"/>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无纸化服务主机搭配管理软件，负责处理会议功能模块、会议主题、参会人员信息、会议议题、投票内容等会前信息预设，具有会议各类文件资料的上传共享、人员的权限管理设置、会议信息的实时记录等应用功能。</w:t>
            </w:r>
          </w:p>
          <w:p>
            <w:pPr>
              <w:widowControl/>
              <w:numPr>
                <w:ilvl w:val="0"/>
                <w:numId w:val="112"/>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采用CPU配置不低于四核（参考的配置不低于I7）</w:t>
            </w:r>
          </w:p>
          <w:p>
            <w:pPr>
              <w:widowControl/>
              <w:numPr>
                <w:ilvl w:val="0"/>
                <w:numId w:val="112"/>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采用内存配置不低于8G</w:t>
            </w:r>
          </w:p>
          <w:p>
            <w:pPr>
              <w:widowControl/>
              <w:numPr>
                <w:ilvl w:val="0"/>
                <w:numId w:val="112"/>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采用硬盘容量不低于1TB</w:t>
            </w:r>
          </w:p>
          <w:p>
            <w:pPr>
              <w:widowControl/>
              <w:numPr>
                <w:ilvl w:val="0"/>
                <w:numId w:val="112"/>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具有千兆网络接口（RJ45）</w:t>
            </w:r>
          </w:p>
          <w:p>
            <w:pPr>
              <w:widowControl/>
              <w:numPr>
                <w:ilvl w:val="0"/>
                <w:numId w:val="112"/>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具有视频输出接口：HDMI；具备音频接口：3.5mm音频输入接口、3.5mm音频输出接口；具备其他接口：RS232、≥4×USB接口。</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智能无纸化会议管理服务器软件</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13"/>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支持多会议室管理，会议室支持可视化布局配置管理。支持会议室坐席可视化控制。</w:t>
            </w:r>
          </w:p>
          <w:p>
            <w:pPr>
              <w:widowControl/>
              <w:numPr>
                <w:ilvl w:val="0"/>
                <w:numId w:val="113"/>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支持本地联合会议和异地互联会议。</w:t>
            </w:r>
          </w:p>
          <w:p>
            <w:pPr>
              <w:widowControl/>
              <w:numPr>
                <w:ilvl w:val="0"/>
                <w:numId w:val="113"/>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支持会议室坐席模拟排位功能，支持人员筛选，支持根据人员权重自动排位和手动排位。</w:t>
            </w:r>
          </w:p>
          <w:p>
            <w:pPr>
              <w:widowControl/>
              <w:numPr>
                <w:ilvl w:val="0"/>
                <w:numId w:val="113"/>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支持多个会议议题进行管理操作，每个议题可以独立上传多份附件；支持议题内加入文件夹，三级目录文件展示；支持快速创建议题关联的投票。</w:t>
            </w:r>
          </w:p>
          <w:p>
            <w:pPr>
              <w:widowControl/>
              <w:numPr>
                <w:ilvl w:val="0"/>
                <w:numId w:val="113"/>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支持统一管理多个投票，实时查看投票过程与结果，控制投票结果实时投屏展示。支持投票导入导出功能。支持投票身份认证。</w:t>
            </w:r>
          </w:p>
          <w:p>
            <w:pPr>
              <w:widowControl/>
              <w:numPr>
                <w:ilvl w:val="0"/>
                <w:numId w:val="113"/>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支持统一管理多个评分，实时查看评分过程与结果，控制评分投屏。支持评分导入导出功能。支持评分身份认证。支持配置平均分规则为默认或截尾平均数。支持评分备注功能。</w:t>
            </w:r>
          </w:p>
          <w:p>
            <w:pPr>
              <w:widowControl/>
              <w:numPr>
                <w:ilvl w:val="0"/>
                <w:numId w:val="113"/>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支持批注白板，可同时管理各参会人员的电子白板存档、手写批注、文档批注，支持后台预览及一键导出功能。</w:t>
            </w:r>
          </w:p>
          <w:p>
            <w:pPr>
              <w:widowControl/>
              <w:numPr>
                <w:ilvl w:val="0"/>
                <w:numId w:val="113"/>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支持三员管理功能。开启该功能后系统将分为系统管理员、会务管理员、审计员三种角色。</w:t>
            </w:r>
          </w:p>
          <w:p>
            <w:pPr>
              <w:widowControl/>
              <w:numPr>
                <w:ilvl w:val="0"/>
                <w:numId w:val="113"/>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支持个人中心H5网页展示，可会前、会中上传资料，查看资料，支持会后下载参加过的会议的资料及批注文件，保密会议会前会后不能查看会议资料。</w:t>
            </w:r>
          </w:p>
          <w:p>
            <w:pPr>
              <w:widowControl/>
              <w:numPr>
                <w:ilvl w:val="0"/>
                <w:numId w:val="113"/>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支持双机热备，主从设备数据同步，当主设备出现故障时从机接管。</w:t>
            </w:r>
          </w:p>
          <w:p>
            <w:pPr>
              <w:widowControl/>
              <w:numPr>
                <w:ilvl w:val="0"/>
                <w:numId w:val="113"/>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支持服务器监控，可查看服务器cpu使用率、内存使用率、磁盘空间、网络传输速率，可设置阈值警告。</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无纸化流媒体主机</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14"/>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内嵌高清、标清视频信号处理模块，同步、异步处理视频信号输入、输出。</w:t>
            </w:r>
          </w:p>
          <w:p>
            <w:pPr>
              <w:widowControl/>
              <w:numPr>
                <w:ilvl w:val="0"/>
                <w:numId w:val="114"/>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支持HDMI信号输入，外部信号通过此接口实时广播画面到所有会议终端并同步显示。</w:t>
            </w:r>
          </w:p>
          <w:p>
            <w:pPr>
              <w:widowControl/>
              <w:numPr>
                <w:ilvl w:val="0"/>
                <w:numId w:val="114"/>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支持HDMI信号输出，任何会议终端画面通过此接口输出至大屏幕或其他信号显示设备。</w:t>
            </w:r>
          </w:p>
          <w:p>
            <w:pPr>
              <w:widowControl/>
              <w:numPr>
                <w:ilvl w:val="0"/>
                <w:numId w:val="114"/>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支持全高清1080P、高清720P等多种高清分辨率输出。</w:t>
            </w:r>
          </w:p>
          <w:p>
            <w:pPr>
              <w:widowControl/>
              <w:numPr>
                <w:ilvl w:val="0"/>
                <w:numId w:val="114"/>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要求服务器的CPU配置不低于四核（参考配置不低于I5），内存配置不低于4G，硬盘为固态硬盘且容量至少128GB。</w:t>
            </w:r>
          </w:p>
          <w:p>
            <w:pPr>
              <w:widowControl/>
              <w:numPr>
                <w:ilvl w:val="0"/>
                <w:numId w:val="114"/>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具备视频输入接口：≥1×HDMI；具备视频输出接口：≥1×HDMI；具备音频接口：≥1×3.5mm音频输入接口、≥1×3.5mm音频输出接口；具备≥2×RS-232、≥4×USB接口。</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无纸化流媒体服务器嵌入软件</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15"/>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支持签到投屏功能，将签到过程、签到结果展示在大屏上。</w:t>
            </w:r>
          </w:p>
          <w:p>
            <w:pPr>
              <w:widowControl/>
              <w:numPr>
                <w:ilvl w:val="0"/>
                <w:numId w:val="115"/>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支持将电子白板、会议标语、文档主讲、外部信号等信息广播到大屏展示。</w:t>
            </w:r>
          </w:p>
          <w:p>
            <w:pPr>
              <w:widowControl/>
              <w:numPr>
                <w:ilvl w:val="0"/>
                <w:numId w:val="115"/>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支持多媒体(桌面同屏、电子白板、文档资料等)分组投屏功能， 最大可支持≥4分屏画面同时投屏输出显示。</w:t>
            </w:r>
          </w:p>
          <w:p>
            <w:pPr>
              <w:widowControl/>
              <w:numPr>
                <w:ilvl w:val="0"/>
                <w:numId w:val="115"/>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支持大屏点播功能，直接播放服务器原生视频文件；支持大屏广播功能，将大屏的画面广播同步到各个终端并显示。</w:t>
            </w:r>
          </w:p>
          <w:p>
            <w:pPr>
              <w:widowControl/>
              <w:numPr>
                <w:ilvl w:val="0"/>
                <w:numId w:val="115"/>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支持大屏视频矩阵功能，同时支持多路多媒体源进行播放功能。</w:t>
            </w:r>
          </w:p>
          <w:p>
            <w:pPr>
              <w:widowControl/>
              <w:numPr>
                <w:ilvl w:val="0"/>
                <w:numId w:val="115"/>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支持投票投屏功能，将投票过程、投票结果以文字、柱状图、饼状图方式展示在大屏上。</w:t>
            </w:r>
          </w:p>
          <w:p>
            <w:pPr>
              <w:widowControl/>
              <w:numPr>
                <w:ilvl w:val="0"/>
                <w:numId w:val="115"/>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支持评分投屏功能，评分过程中查看评分人数、未提交人数。支持评分结束后以柱状图（10项以下）或表格（10项以上）的形式投屏显示评分结果。</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16</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无纸化升降器</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16"/>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触控超薄高清显示屏与升降器一体化设计，无外露连接线、无连接背板、无外露螺丝。</w:t>
            </w:r>
          </w:p>
          <w:p>
            <w:pPr>
              <w:widowControl/>
              <w:numPr>
                <w:ilvl w:val="0"/>
                <w:numId w:val="116"/>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设备采用全铝结构，铝材加上CNC精雕加工，显示屏框架、机箱都为铝合金带麦克风一体升降，设备的表面处理为阳极氧化处理。</w:t>
            </w:r>
          </w:p>
          <w:p>
            <w:pPr>
              <w:widowControl/>
              <w:numPr>
                <w:ilvl w:val="0"/>
                <w:numId w:val="116"/>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话筒升降具有自动扶直功能，当麦杆弯曲时，机器关闭可自动扶直麦杆，不会损坏麦杆</w:t>
            </w:r>
          </w:p>
          <w:p>
            <w:pPr>
              <w:widowControl/>
              <w:numPr>
                <w:ilvl w:val="0"/>
                <w:numId w:val="116"/>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具备≥1组232/485，≥2路USB接口。</w:t>
            </w:r>
          </w:p>
          <w:p>
            <w:pPr>
              <w:widowControl/>
              <w:numPr>
                <w:ilvl w:val="0"/>
                <w:numId w:val="116"/>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传动结构做特殊处理，噪音降到最低。中控协议兼容所有控制主机，控制设备在上升后，屏幕自动供电，下降后，屏幕自行断电，节约环保。</w:t>
            </w:r>
          </w:p>
          <w:p>
            <w:pPr>
              <w:widowControl/>
              <w:numPr>
                <w:ilvl w:val="0"/>
                <w:numId w:val="116"/>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≥15英寸超薄液晶触屏显示器，分辨率≥1920*1080P，可调节背光设计</w:t>
            </w:r>
          </w:p>
          <w:p>
            <w:pPr>
              <w:widowControl/>
              <w:numPr>
                <w:ilvl w:val="0"/>
                <w:numId w:val="116"/>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支持≥1路HDMI和≥1路VGA信号输入，当只有一路信号输入时，屏幕会自动识别信号，当两路信号同时输入时，可通过面板按键手动切换，当无信号输入时，屏幕自动进入省电模式。</w:t>
            </w:r>
          </w:p>
          <w:p>
            <w:pPr>
              <w:widowControl/>
              <w:numPr>
                <w:ilvl w:val="0"/>
                <w:numId w:val="116"/>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设备可通过中控软件进行集中控制，可通过主机进行控制，一键可让室内所有的设备都上升或下降。</w:t>
            </w:r>
          </w:p>
          <w:p>
            <w:pPr>
              <w:widowControl/>
              <w:numPr>
                <w:ilvl w:val="0"/>
                <w:numId w:val="116"/>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显示屏仰角符合人体工程学原理，不遮挡视线和人脸，要求显示屏仰角角度可调0-30°。</w:t>
            </w:r>
          </w:p>
          <w:p>
            <w:pPr>
              <w:widowControl/>
              <w:numPr>
                <w:ilvl w:val="0"/>
                <w:numId w:val="116"/>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要求升降器具备≥1路环通输出电源插座，给终端供电减少终端电源插座布线。</w:t>
            </w:r>
          </w:p>
          <w:p>
            <w:pPr>
              <w:widowControl/>
              <w:numPr>
                <w:ilvl w:val="0"/>
                <w:numId w:val="116"/>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桌面面板具备≥1路USB接口，支持连接U盘可进行浏览文件或上传文件等操作。</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17</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无纸化升降器内嵌软件</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17"/>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软件内嵌于终端设备，显示端可对多种文件格式文档进行阅览。</w:t>
            </w:r>
          </w:p>
          <w:p>
            <w:pPr>
              <w:widowControl/>
              <w:numPr>
                <w:ilvl w:val="0"/>
                <w:numId w:val="117"/>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支持多种分辨率适配，可适应各种终端界面。</w:t>
            </w:r>
          </w:p>
          <w:p>
            <w:pPr>
              <w:widowControl/>
              <w:numPr>
                <w:ilvl w:val="0"/>
                <w:numId w:val="117"/>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支持单机使用，也可以实现集中控制。</w:t>
            </w:r>
          </w:p>
          <w:p>
            <w:pPr>
              <w:widowControl/>
              <w:numPr>
                <w:ilvl w:val="0"/>
                <w:numId w:val="117"/>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升降器桌面面板预设USB信息接口，支持文档资料导入导出。</w:t>
            </w:r>
          </w:p>
          <w:p>
            <w:pPr>
              <w:widowControl/>
              <w:numPr>
                <w:ilvl w:val="0"/>
                <w:numId w:val="117"/>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触摸屏幕即可实现对客户端设备的功能使用。</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18</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无纸化会议终端</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18"/>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多媒体会议终端主机搭配终端内嵌软件负责处理会议过程的文件推送、文件分发、浏览阅读、文件批注、智能签到、投票表决、电子白板、电子铭牌、会议交流、会议服务、视频信号互联互通、会议管控、同屏广播等应用</w:t>
            </w:r>
          </w:p>
          <w:p>
            <w:pPr>
              <w:widowControl/>
              <w:numPr>
                <w:ilvl w:val="0"/>
                <w:numId w:val="118"/>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支持无纸化会议模式和普通电脑模式，可任意切换。</w:t>
            </w:r>
          </w:p>
          <w:p>
            <w:pPr>
              <w:widowControl/>
              <w:numPr>
                <w:ilvl w:val="0"/>
                <w:numId w:val="118"/>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可对多种文件格式进行阅览，包括常见格式doc/ docx /xls/ xlsx /ppt /pptx/ pdf /txt/jpg/png等，参会人员可看到有权限的文件。</w:t>
            </w:r>
          </w:p>
          <w:p>
            <w:pPr>
              <w:widowControl/>
              <w:numPr>
                <w:ilvl w:val="0"/>
                <w:numId w:val="118"/>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会议过程中可以随时进行会议笔记记录，支持下载到本地。</w:t>
            </w:r>
          </w:p>
          <w:p>
            <w:pPr>
              <w:widowControl/>
              <w:numPr>
                <w:ilvl w:val="0"/>
                <w:numId w:val="118"/>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个人中心模块支持会前、会中上传资料，查看资料（保密会议会前不能查看）；支持会后下载参加过的会议的资料。</w:t>
            </w:r>
          </w:p>
          <w:p>
            <w:pPr>
              <w:widowControl/>
              <w:numPr>
                <w:ilvl w:val="0"/>
                <w:numId w:val="118"/>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结束会议终端自动清除本地会议文件。</w:t>
            </w:r>
          </w:p>
          <w:p>
            <w:pPr>
              <w:widowControl/>
              <w:numPr>
                <w:ilvl w:val="0"/>
                <w:numId w:val="118"/>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具有≥4×USB、≥1×HDMI、≥1×VGA、≥1×LAN、≥1×MIC-IN端口、≥1×LINE-OUT端口、≥1×DC端口、≥1×COM口</w:t>
            </w:r>
          </w:p>
          <w:p>
            <w:pPr>
              <w:widowControl/>
              <w:numPr>
                <w:ilvl w:val="0"/>
                <w:numId w:val="118"/>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采用CPU配置不低于I5处理器（四核）</w:t>
            </w:r>
          </w:p>
          <w:p>
            <w:pPr>
              <w:widowControl/>
              <w:numPr>
                <w:ilvl w:val="0"/>
                <w:numId w:val="118"/>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采用内存配置不低于8GB</w:t>
            </w:r>
          </w:p>
          <w:p>
            <w:pPr>
              <w:widowControl/>
              <w:numPr>
                <w:ilvl w:val="0"/>
                <w:numId w:val="118"/>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采用硬盘容量不低于128GB SSD</w:t>
            </w:r>
          </w:p>
          <w:p>
            <w:pPr>
              <w:widowControl/>
              <w:numPr>
                <w:ilvl w:val="0"/>
                <w:numId w:val="118"/>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具有千兆网络接口</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19</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无纸化会议终端软件</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19"/>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支持会议信息展示。支持查看参会名单和会议人员座位图。</w:t>
            </w:r>
          </w:p>
          <w:p>
            <w:pPr>
              <w:widowControl/>
              <w:numPr>
                <w:ilvl w:val="0"/>
                <w:numId w:val="119"/>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支持文档阅览，可对多种文件格式进行阅览，支持权限设置功能，参会人仅能看到自己有权限查看的文件。同时支持文档批注功能，可以对文档图片进行批注、保存，并支持多人交互批注。</w:t>
            </w:r>
          </w:p>
          <w:p>
            <w:pPr>
              <w:widowControl/>
              <w:numPr>
                <w:ilvl w:val="0"/>
                <w:numId w:val="119"/>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支持U盘上传会议资料，进行文件阅览或共享其他参会人员，同时上传文件可保存在服务器和本地终端中。</w:t>
            </w:r>
          </w:p>
          <w:p>
            <w:pPr>
              <w:widowControl/>
              <w:numPr>
                <w:ilvl w:val="0"/>
                <w:numId w:val="119"/>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支持截屏批注，可单人批注或多人批注。批注结果可保存至服务器，会后自动归档处理。</w:t>
            </w:r>
          </w:p>
          <w:p>
            <w:pPr>
              <w:widowControl/>
              <w:numPr>
                <w:ilvl w:val="0"/>
                <w:numId w:val="119"/>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内置浏览器，支持浏览以太网网络，可后台统一设置，点击直接打开配置好的网页。</w:t>
            </w:r>
          </w:p>
          <w:p>
            <w:pPr>
              <w:widowControl/>
              <w:numPr>
                <w:ilvl w:val="0"/>
                <w:numId w:val="119"/>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支持屏幕同屏广播，支持跨平台（windows/Android）广播；屏幕广播/文档主讲支持申请模式。同屏广播具备计时功能，可选择倒计时或顺计时，以及具备选择是否同步到大屏功能。</w:t>
            </w:r>
          </w:p>
          <w:p>
            <w:pPr>
              <w:widowControl/>
              <w:numPr>
                <w:ilvl w:val="0"/>
                <w:numId w:val="119"/>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支持异步浏览，参会人员可以通过异步浏览自由使用终端其他功能，也支持浮窗的方式进行异浏览。</w:t>
            </w:r>
          </w:p>
          <w:p>
            <w:pPr>
              <w:widowControl/>
              <w:numPr>
                <w:ilvl w:val="0"/>
                <w:numId w:val="119"/>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支持个人中心（个人空间）功能，可查看自己参与过的会议信息。</w:t>
            </w:r>
          </w:p>
          <w:p>
            <w:pPr>
              <w:widowControl/>
              <w:numPr>
                <w:ilvl w:val="0"/>
                <w:numId w:val="119"/>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支持多媒体分享功能，多种媒体以广播的方式分享到其它终端，并可以交互操作。</w:t>
            </w:r>
          </w:p>
          <w:p>
            <w:pPr>
              <w:widowControl/>
              <w:numPr>
                <w:ilvl w:val="0"/>
                <w:numId w:val="119"/>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支持集中控制操作，控制终端显示内容，控制终端开关机，支持对服务器的关机控制，支持无纸化升降器及话筒的统一升降。</w:t>
            </w:r>
          </w:p>
          <w:p>
            <w:pPr>
              <w:widowControl/>
              <w:numPr>
                <w:ilvl w:val="0"/>
                <w:numId w:val="119"/>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会议主持可控制评分功能启用、结束，查看统计结果功能，评分过程结果实时投屏；支持评分签名确认。</w:t>
            </w:r>
          </w:p>
          <w:p>
            <w:pPr>
              <w:widowControl/>
              <w:numPr>
                <w:ilvl w:val="0"/>
                <w:numId w:val="119"/>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会议主持可通过信号管理将任意参会人本地画面屏幕广播至任意或全部参会人，也可以结束任意参会人的共享画面；分组同屏广播最大可支持8个分组，同时投送到大屏显示最大支持4路。</w:t>
            </w:r>
          </w:p>
          <w:p>
            <w:pPr>
              <w:widowControl/>
              <w:numPr>
                <w:ilvl w:val="0"/>
                <w:numId w:val="119"/>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会议主持可管理会议纪要，管理纪要文件查看权限；并可发起会签，现场生成会签文档和最终纪要文件。</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无纸化会议安卓App</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20"/>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实时查看无纸化终端发出的会议请求并处理。</w:t>
            </w:r>
          </w:p>
          <w:p>
            <w:pPr>
              <w:widowControl/>
              <w:numPr>
                <w:ilvl w:val="0"/>
                <w:numId w:val="120"/>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根据会议室、状态分类查找会议中无纸化终端发出的会议服务请求。</w:t>
            </w:r>
          </w:p>
          <w:p>
            <w:pPr>
              <w:widowControl/>
              <w:numPr>
                <w:ilvl w:val="0"/>
                <w:numId w:val="120"/>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添加多会议室，管理多个会议室服务，可动态切换不同会议室</w:t>
            </w:r>
          </w:p>
          <w:p>
            <w:pPr>
              <w:widowControl/>
              <w:numPr>
                <w:ilvl w:val="0"/>
                <w:numId w:val="120"/>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具有座位表功能。</w:t>
            </w:r>
          </w:p>
          <w:p>
            <w:pPr>
              <w:widowControl/>
              <w:numPr>
                <w:ilvl w:val="0"/>
                <w:numId w:val="120"/>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会议服务App软件可在手机或平板上运行。</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会议系统主机</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21"/>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设备具有音频时钟同步传输技术，音频延时小于5ms。</w:t>
            </w:r>
          </w:p>
          <w:p>
            <w:pPr>
              <w:widowControl/>
              <w:numPr>
                <w:ilvl w:val="0"/>
                <w:numId w:val="121"/>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具有音频矩阵、啸叫抑制、EQ、音量、延时器等调节功能。</w:t>
            </w:r>
          </w:p>
          <w:p>
            <w:pPr>
              <w:widowControl/>
              <w:numPr>
                <w:ilvl w:val="0"/>
                <w:numId w:val="121"/>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音频输入接口包括有≥1路RCA、≥1路卡侬头、≥2路凤凰端子。音频输出接口包括有≥1路RCA、≥1路卡侬头、≥16路凤凰端子。支持≥16通道音频输出功能，可灵活配置为角色分离输出模式、同传输出模式、相控输出模式。每个输出通道都可以调节EQ、音量、延时器等参数。</w:t>
            </w:r>
          </w:p>
          <w:p>
            <w:pPr>
              <w:widowControl/>
              <w:numPr>
                <w:ilvl w:val="0"/>
                <w:numId w:val="121"/>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支持≥16通道角色分离输出模式，最大支持128路有线单元或无线单元独立音频输出，并支持通过录音软件实现每个单元独立录音、或语音转写设备对接实现角色分离。</w:t>
            </w:r>
          </w:p>
          <w:p>
            <w:pPr>
              <w:widowControl/>
              <w:numPr>
                <w:ilvl w:val="0"/>
                <w:numId w:val="121"/>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支持≥16通道同传输出模式，可使同传音频根据通道号独立输出，可供录音或监听设备使用。且输出通道数量，可通过外部设备扩展。</w:t>
            </w:r>
          </w:p>
          <w:p>
            <w:pPr>
              <w:widowControl/>
              <w:numPr>
                <w:ilvl w:val="0"/>
                <w:numId w:val="121"/>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支持≥16通道相控输出模式，内置音频矩阵处理器，实现≥16通道分组输出功能。</w:t>
            </w:r>
          </w:p>
          <w:p>
            <w:pPr>
              <w:widowControl/>
              <w:numPr>
                <w:ilvl w:val="0"/>
                <w:numId w:val="121"/>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会议主机采用TCP/IP网络协议，且同时支持C/S、B/S架构，可供PC软件或浏览器控制。</w:t>
            </w:r>
          </w:p>
          <w:p>
            <w:pPr>
              <w:widowControl/>
              <w:numPr>
                <w:ilvl w:val="0"/>
                <w:numId w:val="121"/>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通过WEB控制音频矩阵参数、输出模式切换、开关话筒同步、中英俄法四种语言切换、控制角色分离主机。</w:t>
            </w:r>
          </w:p>
          <w:p>
            <w:pPr>
              <w:widowControl/>
              <w:numPr>
                <w:ilvl w:val="0"/>
                <w:numId w:val="121"/>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系统最大支持≥4096台有线会议单元和≥300台无线会议单元。系统最大发言数量为≥16个有线话筒和≥8个无线话筒。</w:t>
            </w:r>
          </w:p>
          <w:p>
            <w:pPr>
              <w:widowControl/>
              <w:numPr>
                <w:ilvl w:val="0"/>
                <w:numId w:val="121"/>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支持环形手拉手功能。</w:t>
            </w:r>
          </w:p>
          <w:p>
            <w:pPr>
              <w:widowControl/>
              <w:numPr>
                <w:ilvl w:val="0"/>
                <w:numId w:val="121"/>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具有支持中文等多种语言任意切换显示。</w:t>
            </w:r>
          </w:p>
          <w:p>
            <w:pPr>
              <w:widowControl/>
              <w:numPr>
                <w:ilvl w:val="0"/>
                <w:numId w:val="121"/>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PC软件可查看在线无线单元的电池电量、WiFi信号等信息状态；支持一键关闭所有无线单元、单独关闭某个无线单元</w:t>
            </w:r>
          </w:p>
          <w:p>
            <w:pPr>
              <w:widowControl/>
              <w:numPr>
                <w:ilvl w:val="0"/>
                <w:numId w:val="121"/>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支持同声传译功能，系统最大可同时传输63+1的有线同声传译。</w:t>
            </w:r>
          </w:p>
          <w:p>
            <w:pPr>
              <w:widowControl/>
              <w:numPr>
                <w:ilvl w:val="0"/>
                <w:numId w:val="121"/>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具有消防报警连动触发接口，提供火灾报警信息。</w:t>
            </w:r>
          </w:p>
          <w:p>
            <w:pPr>
              <w:widowControl/>
              <w:numPr>
                <w:ilvl w:val="0"/>
                <w:numId w:val="121"/>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支持PELCO-D、VISCA摄像机控制协议，可配合高清摄像跟踪主机，实现自动摄像跟踪。</w:t>
            </w:r>
          </w:p>
          <w:p>
            <w:pPr>
              <w:widowControl/>
              <w:numPr>
                <w:ilvl w:val="0"/>
                <w:numId w:val="121"/>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≥四种话筒管理模式。</w:t>
            </w:r>
          </w:p>
          <w:p>
            <w:pPr>
              <w:widowControl/>
              <w:numPr>
                <w:ilvl w:val="0"/>
                <w:numId w:val="121"/>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系统具有发起会议签到、表决、选举、评级、满意度、自定义等功能。</w:t>
            </w:r>
          </w:p>
          <w:p>
            <w:pPr>
              <w:widowControl/>
              <w:numPr>
                <w:ilvl w:val="0"/>
                <w:numId w:val="121"/>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具有≥4英寸全彩触摸屏，可实现对参数设置或查看，进行任意触摸操作。</w:t>
            </w:r>
          </w:p>
          <w:p>
            <w:pPr>
              <w:widowControl/>
              <w:numPr>
                <w:ilvl w:val="0"/>
                <w:numId w:val="121"/>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可对有线单元、无线单元、译员机、角色分离主机进行编ID。</w:t>
            </w:r>
          </w:p>
          <w:p>
            <w:pPr>
              <w:widowControl/>
              <w:numPr>
                <w:ilvl w:val="0"/>
                <w:numId w:val="121"/>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具备USB录音功能，可录制和播放会议记录。</w:t>
            </w:r>
          </w:p>
          <w:p>
            <w:pPr>
              <w:widowControl/>
              <w:numPr>
                <w:ilvl w:val="0"/>
                <w:numId w:val="121"/>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支持≥10段 EQ调节功能，≥16路多功能输出通道与≥2路LINEOUT输出通道都具有≥10段 EQ调节功能。</w:t>
            </w:r>
            <w:r>
              <w:rPr>
                <w:rFonts w:hint="eastAsia" w:ascii="宋体" w:hAnsi="宋体" w:eastAsia="宋体" w:cs="宋体"/>
                <w:color w:val="auto"/>
                <w:kern w:val="0"/>
                <w:sz w:val="21"/>
                <w:szCs w:val="21"/>
                <w:highlight w:val="none"/>
                <w:lang w:val="en-US" w:eastAsia="zh-CN" w:bidi="ar"/>
              </w:rPr>
              <w:br w:type="textWrapping"/>
            </w:r>
            <w:r>
              <w:rPr>
                <w:rFonts w:hint="eastAsia" w:ascii="宋体" w:hAnsi="宋体" w:eastAsia="宋体" w:cs="宋体"/>
                <w:color w:val="auto"/>
                <w:kern w:val="0"/>
                <w:sz w:val="21"/>
                <w:szCs w:val="21"/>
                <w:highlight w:val="none"/>
                <w:lang w:val="en-US" w:eastAsia="zh-CN" w:bidi="ar"/>
              </w:rPr>
              <w:t>22.支持AP信道扫描，监测现场的无线信道使用情况，支持信道自动或手动配置最佳信道，支持AP名称在线显示列表。</w:t>
            </w:r>
          </w:p>
          <w:p>
            <w:pPr>
              <w:widowControl/>
              <w:numPr>
                <w:ilvl w:val="0"/>
                <w:numId w:val="121"/>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支持触摸屏幕输入注册码进行主机注册。</w:t>
            </w:r>
          </w:p>
          <w:p>
            <w:pPr>
              <w:widowControl/>
              <w:numPr>
                <w:ilvl w:val="0"/>
                <w:numId w:val="121"/>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支持对接语音转写服务器，实现语音转写功能</w:t>
            </w:r>
          </w:p>
          <w:p>
            <w:pPr>
              <w:widowControl/>
              <w:numPr>
                <w:ilvl w:val="0"/>
                <w:numId w:val="121"/>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会议主机具备设置主机或从机功能，当主机出现故障时，可自动切换至从机运行，实现双备份功能.</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22</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全数字会议系统软件</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22"/>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软件内嵌于会议系统主机设备，应用于对传音会议系统音频传输软件的管理或控制。</w:t>
            </w:r>
            <w:r>
              <w:rPr>
                <w:rFonts w:hint="eastAsia" w:ascii="宋体" w:hAnsi="宋体" w:eastAsia="宋体" w:cs="宋体"/>
                <w:color w:val="auto"/>
                <w:kern w:val="0"/>
                <w:sz w:val="21"/>
                <w:szCs w:val="21"/>
                <w:highlight w:val="none"/>
                <w:lang w:val="en-US" w:eastAsia="zh-CN" w:bidi="ar"/>
              </w:rPr>
              <w:br w:type="textWrapping"/>
            </w:r>
            <w:r>
              <w:rPr>
                <w:rFonts w:hint="eastAsia" w:ascii="宋体" w:hAnsi="宋体" w:eastAsia="宋体" w:cs="宋体"/>
                <w:color w:val="auto"/>
                <w:kern w:val="0"/>
                <w:sz w:val="21"/>
                <w:szCs w:val="21"/>
                <w:highlight w:val="none"/>
                <w:lang w:val="en-US" w:eastAsia="zh-CN" w:bidi="ar"/>
              </w:rPr>
              <w:t>2.支持同声传译功能。</w:t>
            </w:r>
            <w:r>
              <w:rPr>
                <w:rFonts w:hint="eastAsia" w:ascii="宋体" w:hAnsi="宋体" w:eastAsia="宋体" w:cs="宋体"/>
                <w:color w:val="auto"/>
                <w:kern w:val="0"/>
                <w:sz w:val="21"/>
                <w:szCs w:val="21"/>
                <w:highlight w:val="none"/>
                <w:lang w:val="en-US" w:eastAsia="zh-CN" w:bidi="ar"/>
              </w:rPr>
              <w:br w:type="textWrapping"/>
            </w:r>
            <w:r>
              <w:rPr>
                <w:rFonts w:hint="eastAsia" w:ascii="宋体" w:hAnsi="宋体" w:eastAsia="宋体" w:cs="宋体"/>
                <w:color w:val="auto"/>
                <w:kern w:val="0"/>
                <w:sz w:val="21"/>
                <w:szCs w:val="21"/>
                <w:highlight w:val="none"/>
                <w:lang w:val="en-US" w:eastAsia="zh-CN" w:bidi="ar"/>
              </w:rPr>
              <w:t>3.内置DSP音频处理技术，支持EQ均衡调节音频处理能力。</w:t>
            </w:r>
            <w:r>
              <w:rPr>
                <w:rFonts w:hint="eastAsia" w:ascii="宋体" w:hAnsi="宋体" w:eastAsia="宋体" w:cs="宋体"/>
                <w:color w:val="auto"/>
                <w:kern w:val="0"/>
                <w:sz w:val="21"/>
                <w:szCs w:val="21"/>
                <w:highlight w:val="none"/>
                <w:lang w:val="en-US" w:eastAsia="zh-CN" w:bidi="ar"/>
              </w:rPr>
              <w:br w:type="textWrapping"/>
            </w:r>
            <w:r>
              <w:rPr>
                <w:rFonts w:hint="eastAsia" w:ascii="宋体" w:hAnsi="宋体" w:eastAsia="宋体" w:cs="宋体"/>
                <w:color w:val="auto"/>
                <w:kern w:val="0"/>
                <w:sz w:val="21"/>
                <w:szCs w:val="21"/>
                <w:highlight w:val="none"/>
                <w:lang w:val="en-US" w:eastAsia="zh-CN" w:bidi="ar"/>
              </w:rPr>
              <w:t>4.支持话筒管理能力，通过不同的模式限制话筒发言数量。</w:t>
            </w:r>
            <w:r>
              <w:rPr>
                <w:rFonts w:hint="eastAsia" w:ascii="宋体" w:hAnsi="宋体" w:eastAsia="宋体" w:cs="宋体"/>
                <w:color w:val="auto"/>
                <w:kern w:val="0"/>
                <w:sz w:val="21"/>
                <w:szCs w:val="21"/>
                <w:highlight w:val="none"/>
                <w:lang w:val="en-US" w:eastAsia="zh-CN" w:bidi="ar"/>
              </w:rPr>
              <w:br w:type="textWrapping"/>
            </w:r>
            <w:r>
              <w:rPr>
                <w:rFonts w:hint="eastAsia" w:ascii="宋体" w:hAnsi="宋体" w:eastAsia="宋体" w:cs="宋体"/>
                <w:color w:val="auto"/>
                <w:kern w:val="0"/>
                <w:sz w:val="21"/>
                <w:szCs w:val="21"/>
                <w:highlight w:val="none"/>
                <w:lang w:val="en-US" w:eastAsia="zh-CN" w:bidi="ar"/>
              </w:rPr>
              <w:t>5.软件支持根据话筒ID提供不同的代码编号给中控系统，与中控系统对接后，可实现摄像自动跟踪功能。</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23</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会议话筒处理器</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23"/>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具有自动混音功能，包括增益共享型自动混音以及门限型自动混音。具有自动增益功能。</w:t>
            </w:r>
          </w:p>
          <w:p>
            <w:pPr>
              <w:widowControl/>
              <w:numPr>
                <w:ilvl w:val="0"/>
                <w:numId w:val="123"/>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具有AFC反馈抑制功能，能够自动抓取啸叫点并设置陷波器陷波，陷波器支持≥12个固定点+≥12个动态点。</w:t>
            </w:r>
          </w:p>
          <w:p>
            <w:pPr>
              <w:widowControl/>
              <w:numPr>
                <w:ilvl w:val="0"/>
                <w:numId w:val="123"/>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具有话筒语音激励功能，可设置跟踪阈值，当话筒发言达阈值时可实现联动摄像跟踪功能。具有EQ调节功能，输出具有≥31段图示均衡器调节。</w:t>
            </w:r>
          </w:p>
          <w:p>
            <w:pPr>
              <w:widowControl/>
              <w:numPr>
                <w:ilvl w:val="0"/>
                <w:numId w:val="123"/>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具有≥2路网口，用于连接无线AP和与会议主机通信；通过网络协议对接数字会议主机，实现音频数据传输。具有连接会议主机扩展口。具有≥1路卡侬平衡输出，≥1路莲花非平衡输出。</w:t>
            </w:r>
            <w:r>
              <w:rPr>
                <w:rFonts w:hint="eastAsia" w:ascii="宋体" w:hAnsi="宋体" w:eastAsia="宋体" w:cs="宋体"/>
                <w:color w:val="auto"/>
                <w:kern w:val="0"/>
                <w:sz w:val="21"/>
                <w:szCs w:val="21"/>
                <w:highlight w:val="none"/>
                <w:lang w:val="en-US" w:eastAsia="zh-CN" w:bidi="ar"/>
              </w:rPr>
              <w:br w:type="textWrapping"/>
            </w:r>
            <w:r>
              <w:rPr>
                <w:rFonts w:hint="eastAsia" w:ascii="宋体" w:hAnsi="宋体" w:eastAsia="宋体" w:cs="宋体"/>
                <w:color w:val="auto"/>
                <w:kern w:val="0"/>
                <w:sz w:val="21"/>
                <w:szCs w:val="21"/>
                <w:highlight w:val="none"/>
                <w:lang w:val="en-US" w:eastAsia="zh-CN" w:bidi="ar"/>
              </w:rPr>
              <w:t>4.具有≥1路RS-485通信接口，支持对接摄像机实现摄像跟踪。具有≥1路RS-232通信接口（摄像跟踪），对接中控系统主机或摄像跟踪主机实现发言摄像跟踪功能。具有≥1路RS-232通信接口（语音转写），支持对接语音转写服务器，实现语音转写功能。</w:t>
            </w:r>
            <w:r>
              <w:rPr>
                <w:rFonts w:hint="eastAsia" w:ascii="宋体" w:hAnsi="宋体" w:eastAsia="宋体" w:cs="宋体"/>
                <w:color w:val="auto"/>
                <w:kern w:val="0"/>
                <w:sz w:val="21"/>
                <w:szCs w:val="21"/>
                <w:highlight w:val="none"/>
                <w:lang w:val="en-US" w:eastAsia="zh-CN" w:bidi="ar"/>
              </w:rPr>
              <w:br w:type="textWrapping"/>
            </w:r>
            <w:r>
              <w:rPr>
                <w:rFonts w:hint="eastAsia" w:ascii="宋体" w:hAnsi="宋体" w:eastAsia="宋体" w:cs="宋体"/>
                <w:color w:val="auto"/>
                <w:kern w:val="0"/>
                <w:sz w:val="21"/>
                <w:szCs w:val="21"/>
                <w:highlight w:val="none"/>
                <w:lang w:val="en-US" w:eastAsia="zh-CN" w:bidi="ar"/>
              </w:rPr>
              <w:t>5.支持话筒同时开麦数量≥16个有线单元+≥8个无线单元。</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24</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连接线</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20米延长线（JZ一公一母）</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25</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插座</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24"/>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一进三出连接单元</w:t>
            </w:r>
          </w:p>
          <w:p>
            <w:pPr>
              <w:widowControl/>
              <w:numPr>
                <w:ilvl w:val="0"/>
                <w:numId w:val="124"/>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采用 ≥100M/10M网络传输，可以实现手拉手级联。</w:t>
            </w:r>
            <w:r>
              <w:rPr>
                <w:rFonts w:hint="eastAsia" w:ascii="宋体" w:hAnsi="宋体" w:eastAsia="宋体" w:cs="宋体"/>
                <w:color w:val="auto"/>
                <w:kern w:val="0"/>
                <w:sz w:val="21"/>
                <w:szCs w:val="21"/>
                <w:highlight w:val="none"/>
                <w:lang w:val="en-US" w:eastAsia="zh-CN" w:bidi="ar"/>
              </w:rPr>
              <w:br w:type="textWrapping"/>
            </w:r>
            <w:r>
              <w:rPr>
                <w:rFonts w:hint="eastAsia" w:ascii="宋体" w:hAnsi="宋体" w:eastAsia="宋体" w:cs="宋体"/>
                <w:color w:val="auto"/>
                <w:kern w:val="0"/>
                <w:sz w:val="21"/>
                <w:szCs w:val="21"/>
                <w:highlight w:val="none"/>
                <w:lang w:val="en-US" w:eastAsia="zh-CN" w:bidi="ar"/>
              </w:rPr>
              <w:t>3.每个六芯航空接口支持IEEE规范，具有抗干扰能力。</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26</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音频连接线</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1.8米音频连接线：卡侬头（母）-卡侬头（公）</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二</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建安工程</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1"/>
                <w:szCs w:val="21"/>
                <w:highlight w:val="none"/>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27</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石膏板造型吊顶 </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轻钢龙骨基础，石膏板饰面，在做乳胶漆</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73.6</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28</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灯槽</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木工板基础，石膏板饰面，内做不锈钢反光板，在做乳胶漆</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30.5</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29</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软膜天花</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成品安装</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36</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乳胶漆</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刷108胶，石膏腻子找平，卤素灯光照亮，打磨平，刷乳胶漆3遍</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78</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31</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不锈钢扣条</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加工成品不锈钢，现场安装</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45</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32</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窗帘盒</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木工板基础，石膏板饰面，在做乳胶漆</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11.5</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33</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窗帘 </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金丝绒布窗帘，铝合金轨道，加工成品安装</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23</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34</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窗台</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加工成品安装</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35</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窗套</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铝型材收口，生态环保板材，加工好现场安装</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18</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36</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墙面木基层</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木龙骨基础调平，上阻燃木工板</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87</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37</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形象屏风墙</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钢架基础，木工板饰面</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38</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墙面木挂板</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成品9MM厚木挂板，自由分割，结构胶固定，接缝铝合金型条</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22</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39</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墙面硬包</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12厘奥松板基础，包蓝色布艺硬包</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14</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40</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字</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定制加工成品安装</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41</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徽标</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成品安装</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42</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五金</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五金锁具、合页、门吸</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 xml:space="preserve">6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43</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地脚线</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加工成品不锈钢，现场安装</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33.5</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44</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地面找平</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原有地面水泥砂浆找平，刷防尘漆</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74</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45</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地板</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12厘强化复合木地板</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74</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46</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扣条</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40多功能合金扣条</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 xml:space="preserve">26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47</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 xml:space="preserve">铝扣板吊顶 </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轻钢龙骨基础，600*600*1.0成品铝扣板，现场安装</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 xml:space="preserve">50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m²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48</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门</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800*2100成品门，含五金</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 xml:space="preserve">2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49</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五金</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五金锁具、合页、门吸</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 xml:space="preserve">2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50</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灯具布线</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ZR-BV2.5</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 xml:space="preserve">500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51</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插座布线</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ZR-BV4</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 xml:space="preserve">600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52</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线管</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JDG 20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 xml:space="preserve">600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53</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辅料</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86底盒、胶布、接线盒、接头、锁母等</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54</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暗装可调射灯(圆形)</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color w:val="auto"/>
                <w:kern w:val="0"/>
                <w:szCs w:val="21"/>
                <w:highlight w:val="none"/>
                <w:lang w:bidi="ar"/>
              </w:rPr>
              <w:t>嵌入式 LED 10W~25W</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5</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55</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软膜专业灯</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LED 超级慢反射</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180</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56</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 xml:space="preserve">支架 </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T5支架，成品安装</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30</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57</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筒灯</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嵌入式 LED 10W~25W</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8</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58</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应急灯</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color w:val="auto"/>
                <w:kern w:val="0"/>
                <w:szCs w:val="21"/>
                <w:highlight w:val="none"/>
                <w:lang w:bidi="ar"/>
              </w:rPr>
              <w:t>自电双头应急灯</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 xml:space="preserve">12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59</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安全出口指示</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color w:val="auto"/>
                <w:kern w:val="0"/>
                <w:szCs w:val="21"/>
                <w:highlight w:val="none"/>
                <w:lang w:bidi="ar"/>
              </w:rPr>
              <w:t>自电应急标志灯单面</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60</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开关</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PC86开关，成品安装</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2</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61</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 xml:space="preserve">插座 </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PC86插座，成品安装</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7</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8628" w:type="dxa"/>
            <w:gridSpan w:val="5"/>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（十四）后勤中心报告厅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一</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硬件购置</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1"/>
                <w:szCs w:val="21"/>
                <w:highlight w:val="none"/>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双8" 线性阵列扬声器</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25"/>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频率范围 (-10 dB)：65 Hz - 22 kHz。</w:t>
            </w:r>
          </w:p>
          <w:p>
            <w:pPr>
              <w:widowControl/>
              <w:numPr>
                <w:ilvl w:val="0"/>
                <w:numId w:val="125"/>
              </w:numPr>
              <w:jc w:val="left"/>
              <w:textAlignment w:val="center"/>
              <w:rPr>
                <w:rFonts w:hint="eastAsia" w:ascii="等线" w:hAnsi="等线" w:eastAsia="等线" w:cs="等线"/>
                <w:i w:val="0"/>
                <w:iCs w:val="0"/>
                <w:color w:val="auto"/>
                <w:sz w:val="21"/>
                <w:szCs w:val="21"/>
                <w:highlight w:val="none"/>
                <w:u w:val="none"/>
              </w:rPr>
            </w:pPr>
            <w:r>
              <w:rPr>
                <w:rFonts w:hint="eastAsia" w:ascii="宋体" w:hAnsi="宋体" w:eastAsia="宋体" w:cs="宋体"/>
                <w:color w:val="auto"/>
                <w:kern w:val="0"/>
                <w:sz w:val="21"/>
                <w:szCs w:val="21"/>
                <w:highlight w:val="none"/>
                <w:lang w:val="en-US" w:eastAsia="zh-CN" w:bidi="ar"/>
              </w:rPr>
              <w:t>频率响应 (±3 dB) ：75 Hz - 20 kHz。</w:t>
            </w:r>
          </w:p>
          <w:p>
            <w:pPr>
              <w:widowControl/>
              <w:numPr>
                <w:ilvl w:val="0"/>
                <w:numId w:val="125"/>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灵敏度(1w/1m) ：≥102 dB</w:t>
            </w:r>
          </w:p>
          <w:p>
            <w:pPr>
              <w:widowControl/>
              <w:numPr>
                <w:ilvl w:val="0"/>
                <w:numId w:val="125"/>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额定阻抗 ：16 Ohms。</w:t>
            </w:r>
          </w:p>
          <w:p>
            <w:pPr>
              <w:widowControl/>
              <w:numPr>
                <w:ilvl w:val="0"/>
                <w:numId w:val="125"/>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峰值最大声压级：≥134 dB。</w:t>
            </w:r>
          </w:p>
          <w:p>
            <w:pPr>
              <w:widowControl/>
              <w:numPr>
                <w:ilvl w:val="0"/>
                <w:numId w:val="125"/>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 xml:space="preserve">额定功率 ：≥400W </w:t>
            </w:r>
          </w:p>
          <w:p>
            <w:pPr>
              <w:widowControl/>
              <w:numPr>
                <w:ilvl w:val="0"/>
                <w:numId w:val="125"/>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水平覆盖角：≥90°。</w:t>
            </w:r>
          </w:p>
          <w:p>
            <w:pPr>
              <w:widowControl/>
              <w:numPr>
                <w:ilvl w:val="0"/>
                <w:numId w:val="125"/>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垂直覆盖角：根据阵列箱体数量及角度确定。</w:t>
            </w:r>
          </w:p>
          <w:p>
            <w:pPr>
              <w:widowControl/>
              <w:numPr>
                <w:ilvl w:val="0"/>
                <w:numId w:val="125"/>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低音单元 ：2 x 8"。高音单元 ：1 x2"。</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8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线阵列吊架</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线阵列配套吊架</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线阵列超低音扬声器</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26"/>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频率范围 (-10 dB) ：35 Hz - 400 Hz；</w:t>
            </w:r>
          </w:p>
          <w:p>
            <w:pPr>
              <w:widowControl/>
              <w:numPr>
                <w:ilvl w:val="0"/>
                <w:numId w:val="126"/>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频率响应 (±3 dB) ：40 Hz - 180 Hz；</w:t>
            </w:r>
          </w:p>
          <w:p>
            <w:pPr>
              <w:widowControl/>
              <w:numPr>
                <w:ilvl w:val="0"/>
                <w:numId w:val="126"/>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灵敏度(1w/1m)  ：100 dB；</w:t>
            </w:r>
          </w:p>
          <w:p>
            <w:pPr>
              <w:widowControl/>
              <w:numPr>
                <w:ilvl w:val="0"/>
                <w:numId w:val="126"/>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额定阻抗 ：8 Ohms；</w:t>
            </w:r>
          </w:p>
          <w:p>
            <w:pPr>
              <w:widowControl/>
              <w:numPr>
                <w:ilvl w:val="0"/>
                <w:numId w:val="126"/>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峰值最大声压级：134 dB；</w:t>
            </w:r>
          </w:p>
          <w:p>
            <w:pPr>
              <w:widowControl/>
              <w:numPr>
                <w:ilvl w:val="0"/>
                <w:numId w:val="126"/>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额定功率：600W；</w:t>
            </w:r>
          </w:p>
          <w:p>
            <w:pPr>
              <w:widowControl/>
              <w:numPr>
                <w:ilvl w:val="0"/>
                <w:numId w:val="126"/>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低音单元 ：1 x 15"；</w:t>
            </w:r>
          </w:p>
          <w:p>
            <w:pPr>
              <w:widowControl/>
              <w:numPr>
                <w:ilvl w:val="0"/>
                <w:numId w:val="126"/>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输入连接器≥2个；</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辅助音箱</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27"/>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额定阻抗8Ω；输入连接器≥2个</w:t>
            </w:r>
          </w:p>
          <w:p>
            <w:pPr>
              <w:widowControl/>
              <w:numPr>
                <w:ilvl w:val="0"/>
                <w:numId w:val="127"/>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频率范围 (-10 dB)：50 Hz - 20 kHz；</w:t>
            </w:r>
          </w:p>
          <w:p>
            <w:pPr>
              <w:widowControl/>
              <w:numPr>
                <w:ilvl w:val="0"/>
                <w:numId w:val="127"/>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频率响应 (±3 dB)：60 Hz - 18 kHz；</w:t>
            </w:r>
          </w:p>
          <w:p>
            <w:pPr>
              <w:widowControl/>
              <w:numPr>
                <w:ilvl w:val="0"/>
                <w:numId w:val="127"/>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灵敏度(1w/1m)：98 dB；</w:t>
            </w:r>
          </w:p>
          <w:p>
            <w:pPr>
              <w:widowControl/>
              <w:numPr>
                <w:ilvl w:val="0"/>
                <w:numId w:val="127"/>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额定阻抗：8 Ohms；</w:t>
            </w:r>
          </w:p>
          <w:p>
            <w:pPr>
              <w:widowControl/>
              <w:numPr>
                <w:ilvl w:val="0"/>
                <w:numId w:val="127"/>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最大声压级：124 dB(峰值： 130 dB)；</w:t>
            </w:r>
          </w:p>
          <w:p>
            <w:pPr>
              <w:widowControl/>
              <w:numPr>
                <w:ilvl w:val="0"/>
                <w:numId w:val="127"/>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额定功率：300W</w:t>
            </w:r>
          </w:p>
          <w:p>
            <w:pPr>
              <w:widowControl/>
              <w:numPr>
                <w:ilvl w:val="0"/>
                <w:numId w:val="127"/>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覆盖角：80° x 50°；</w:t>
            </w:r>
          </w:p>
          <w:p>
            <w:pPr>
              <w:widowControl/>
              <w:numPr>
                <w:ilvl w:val="0"/>
                <w:numId w:val="127"/>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低音单元：1 x 12"，高音单元：1 x 1.7"复合音膜；</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4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返送音箱</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28"/>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额定阻抗8Ω；</w:t>
            </w:r>
          </w:p>
          <w:p>
            <w:pPr>
              <w:widowControl/>
              <w:numPr>
                <w:ilvl w:val="0"/>
                <w:numId w:val="128"/>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频率范围 (-10 dB)：50 Hz - 20 kHz；</w:t>
            </w:r>
          </w:p>
          <w:p>
            <w:pPr>
              <w:widowControl/>
              <w:numPr>
                <w:ilvl w:val="0"/>
                <w:numId w:val="128"/>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频率响应 (±3 dB)：60 Hz - 18 kHz；</w:t>
            </w:r>
          </w:p>
          <w:p>
            <w:pPr>
              <w:widowControl/>
              <w:numPr>
                <w:ilvl w:val="0"/>
                <w:numId w:val="128"/>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灵敏度(1w/1m)：98 dB；</w:t>
            </w:r>
          </w:p>
          <w:p>
            <w:pPr>
              <w:widowControl/>
              <w:numPr>
                <w:ilvl w:val="0"/>
                <w:numId w:val="128"/>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额定阻抗：8 Ohms；</w:t>
            </w:r>
          </w:p>
          <w:p>
            <w:pPr>
              <w:widowControl/>
              <w:numPr>
                <w:ilvl w:val="0"/>
                <w:numId w:val="128"/>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最大声压级：124 dB(峰值： 130 dB)；</w:t>
            </w:r>
          </w:p>
          <w:p>
            <w:pPr>
              <w:widowControl/>
              <w:numPr>
                <w:ilvl w:val="0"/>
                <w:numId w:val="128"/>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额定功率：300W；</w:t>
            </w:r>
          </w:p>
          <w:p>
            <w:pPr>
              <w:widowControl/>
              <w:numPr>
                <w:ilvl w:val="0"/>
                <w:numId w:val="128"/>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覆盖角：80° x 50°；</w:t>
            </w:r>
          </w:p>
          <w:p>
            <w:pPr>
              <w:widowControl/>
              <w:numPr>
                <w:ilvl w:val="0"/>
                <w:numId w:val="128"/>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低音单元：1 x 12"；高音单元：1 x 1.7"复合音膜；</w:t>
            </w:r>
          </w:p>
          <w:p>
            <w:pPr>
              <w:widowControl/>
              <w:numPr>
                <w:ilvl w:val="0"/>
                <w:numId w:val="128"/>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输入连接器≥2个箱体材料</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4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超低音箱</w:t>
            </w:r>
          </w:p>
        </w:tc>
        <w:tc>
          <w:tcPr>
            <w:tcW w:w="5334" w:type="dxa"/>
            <w:tcBorders>
              <w:top w:val="single" w:color="000000" w:sz="4" w:space="0"/>
              <w:left w:val="single" w:color="000000" w:sz="4" w:space="0"/>
              <w:bottom w:val="single" w:color="000000" w:sz="4" w:space="0"/>
              <w:right w:val="single" w:color="000000" w:sz="4" w:space="0"/>
            </w:tcBorders>
            <w:noWrap w:val="0"/>
            <w:vAlign w:val="top"/>
          </w:tcPr>
          <w:p>
            <w:pPr>
              <w:widowControl/>
              <w:numPr>
                <w:ilvl w:val="0"/>
                <w:numId w:val="129"/>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额定阻抗4Ω；</w:t>
            </w:r>
          </w:p>
          <w:p>
            <w:pPr>
              <w:widowControl/>
              <w:numPr>
                <w:ilvl w:val="0"/>
                <w:numId w:val="129"/>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频率范围1 (-10 dB)：32 Hz - 500 Hz；</w:t>
            </w:r>
          </w:p>
          <w:p>
            <w:pPr>
              <w:widowControl/>
              <w:numPr>
                <w:ilvl w:val="0"/>
                <w:numId w:val="129"/>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频率响应1 (±3 dB)： 36 Hz - 500 Hz；</w:t>
            </w:r>
          </w:p>
          <w:p>
            <w:pPr>
              <w:widowControl/>
              <w:numPr>
                <w:ilvl w:val="0"/>
                <w:numId w:val="129"/>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灵敏度(1w/1m)：102 dB；</w:t>
            </w:r>
          </w:p>
          <w:p>
            <w:pPr>
              <w:widowControl/>
              <w:numPr>
                <w:ilvl w:val="0"/>
                <w:numId w:val="129"/>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额定阻抗：4 Ohms；</w:t>
            </w:r>
          </w:p>
          <w:p>
            <w:pPr>
              <w:widowControl/>
              <w:numPr>
                <w:ilvl w:val="0"/>
                <w:numId w:val="129"/>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最大声压级： 130 dB(峰值： 136 dB)；</w:t>
            </w:r>
          </w:p>
          <w:p>
            <w:pPr>
              <w:widowControl/>
              <w:numPr>
                <w:ilvl w:val="0"/>
                <w:numId w:val="129"/>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额定功率： 1600W</w:t>
            </w:r>
          </w:p>
          <w:p>
            <w:pPr>
              <w:widowControl/>
              <w:numPr>
                <w:ilvl w:val="0"/>
                <w:numId w:val="129"/>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覆盖角：360°；</w:t>
            </w:r>
          </w:p>
          <w:p>
            <w:pPr>
              <w:widowControl/>
              <w:numPr>
                <w:ilvl w:val="0"/>
                <w:numId w:val="129"/>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低音单元：2 x 18"；</w:t>
            </w:r>
          </w:p>
          <w:p>
            <w:pPr>
              <w:widowControl/>
              <w:numPr>
                <w:ilvl w:val="0"/>
                <w:numId w:val="129"/>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输入连接器≥2个</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主扩功率放大器</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30"/>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8Ω立体声：1350Wx2，4Ω立体声： 2400Wx2，2Ω立体声：2800Wx2 ， 8Ω桥接功率：4800W，4Ω桥接功率：5600W；</w:t>
            </w:r>
          </w:p>
          <w:p>
            <w:pPr>
              <w:widowControl/>
              <w:numPr>
                <w:ilvl w:val="0"/>
                <w:numId w:val="130"/>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频率响应：20Hz-20kHz, ±0.5dB；</w:t>
            </w:r>
          </w:p>
          <w:p>
            <w:pPr>
              <w:widowControl/>
              <w:numPr>
                <w:ilvl w:val="0"/>
                <w:numId w:val="130"/>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总谐波失真：&lt;0.05%；</w:t>
            </w:r>
          </w:p>
          <w:p>
            <w:pPr>
              <w:widowControl/>
              <w:numPr>
                <w:ilvl w:val="0"/>
                <w:numId w:val="130"/>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信噪比：&gt;80dB；</w:t>
            </w:r>
          </w:p>
          <w:p>
            <w:pPr>
              <w:widowControl/>
              <w:numPr>
                <w:ilvl w:val="0"/>
                <w:numId w:val="130"/>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阻尼系数：&gt;200；</w:t>
            </w:r>
          </w:p>
          <w:p>
            <w:pPr>
              <w:widowControl/>
              <w:numPr>
                <w:ilvl w:val="0"/>
                <w:numId w:val="130"/>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分离度：&gt;60dB；</w:t>
            </w:r>
          </w:p>
          <w:p>
            <w:pPr>
              <w:widowControl/>
              <w:numPr>
                <w:ilvl w:val="0"/>
                <w:numId w:val="130"/>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输入灵敏度：0.775v/1.0v/1.4v。</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低功率放大器</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31"/>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8Ω立体声：1350Wx2，4Ω立体声： 2400Wx2，2Ω立体声：2800Wx2 ， 8Ω桥接功率：4800W，4Ω桥接功率：5600W；</w:t>
            </w:r>
          </w:p>
          <w:p>
            <w:pPr>
              <w:widowControl/>
              <w:numPr>
                <w:ilvl w:val="0"/>
                <w:numId w:val="131"/>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频率响应：20Hz-20kHz, ±0.5dB；</w:t>
            </w:r>
          </w:p>
          <w:p>
            <w:pPr>
              <w:widowControl/>
              <w:numPr>
                <w:ilvl w:val="0"/>
                <w:numId w:val="131"/>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总谐波失真：&lt;0.05%；</w:t>
            </w:r>
          </w:p>
          <w:p>
            <w:pPr>
              <w:widowControl/>
              <w:numPr>
                <w:ilvl w:val="0"/>
                <w:numId w:val="131"/>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信噪比：&gt;80dB；</w:t>
            </w:r>
          </w:p>
          <w:p>
            <w:pPr>
              <w:widowControl/>
              <w:numPr>
                <w:ilvl w:val="0"/>
                <w:numId w:val="131"/>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阻尼系数：&gt;200；</w:t>
            </w:r>
          </w:p>
          <w:p>
            <w:pPr>
              <w:widowControl/>
              <w:numPr>
                <w:ilvl w:val="0"/>
                <w:numId w:val="131"/>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分离度：&gt;60dB；</w:t>
            </w:r>
          </w:p>
          <w:p>
            <w:pPr>
              <w:widowControl/>
              <w:numPr>
                <w:ilvl w:val="0"/>
                <w:numId w:val="131"/>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输入灵敏度：0.775v/1.0v/1.4v。</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辅助功率放大器</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32"/>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 xml:space="preserve">8Ω立体声：500Wx2； 4Ω立体声：750Wx2； 8Ω桥接功率：1500W； </w:t>
            </w:r>
          </w:p>
          <w:p>
            <w:pPr>
              <w:widowControl/>
              <w:numPr>
                <w:ilvl w:val="0"/>
                <w:numId w:val="132"/>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频率响应：20Hz-20kHz, +0/-0.5dB；</w:t>
            </w:r>
          </w:p>
          <w:p>
            <w:pPr>
              <w:widowControl/>
              <w:numPr>
                <w:ilvl w:val="0"/>
                <w:numId w:val="132"/>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总谐波失真： &lt;0.05%；</w:t>
            </w:r>
          </w:p>
          <w:p>
            <w:pPr>
              <w:widowControl/>
              <w:numPr>
                <w:ilvl w:val="0"/>
                <w:numId w:val="132"/>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信噪比：大于或等于96db；</w:t>
            </w:r>
          </w:p>
          <w:p>
            <w:pPr>
              <w:widowControl/>
              <w:numPr>
                <w:ilvl w:val="0"/>
                <w:numId w:val="132"/>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阻尼系数： &gt;300 ；</w:t>
            </w:r>
          </w:p>
          <w:p>
            <w:pPr>
              <w:widowControl/>
              <w:numPr>
                <w:ilvl w:val="0"/>
                <w:numId w:val="132"/>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分离度： &gt;60dB；</w:t>
            </w:r>
          </w:p>
          <w:p>
            <w:pPr>
              <w:widowControl/>
              <w:numPr>
                <w:ilvl w:val="0"/>
                <w:numId w:val="132"/>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输出类别：Class H；</w:t>
            </w:r>
          </w:p>
          <w:p>
            <w:pPr>
              <w:widowControl/>
              <w:numPr>
                <w:ilvl w:val="0"/>
                <w:numId w:val="132"/>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输入灵敏度： 0.775v/1.0v/32db；</w:t>
            </w:r>
          </w:p>
          <w:p>
            <w:pPr>
              <w:widowControl/>
              <w:numPr>
                <w:ilvl w:val="0"/>
                <w:numId w:val="132"/>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输入阻抗（平衡/非平衡）： 20kΩ/10kΩ；</w:t>
            </w:r>
          </w:p>
          <w:p>
            <w:pPr>
              <w:widowControl/>
              <w:numPr>
                <w:ilvl w:val="0"/>
                <w:numId w:val="132"/>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保护功能 ：软启动，VHF，直流，短路，过载，失真限幅，过热，开机音量渐大；输入 ：平衡输入XLR母插座，平衡并接XLR公插座；输出 ：平衡输入XLR母插座，平衡并接输出XLR公插座；功能 ：两位红黑接线柱，NL4 型 Speakon 插座；面板LCD ：面板指示灯：信号，削峰，保护，电源指示；</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sz w:val="21"/>
                <w:szCs w:val="21"/>
                <w:highlight w:val="none"/>
                <w:u w:val="none"/>
                <w:lang w:val="en-US" w:eastAsia="zh-CN"/>
              </w:rPr>
              <w:t>10</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返送功率放大器</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33"/>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 xml:space="preserve">8Ω立体声：500Wx2； 4Ω立体声：750Wx2； 8Ω桥接功率：1500W； </w:t>
            </w:r>
          </w:p>
          <w:p>
            <w:pPr>
              <w:widowControl/>
              <w:numPr>
                <w:ilvl w:val="0"/>
                <w:numId w:val="133"/>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频率响应：20Hz-20kHz, +0/-0.5dB；</w:t>
            </w:r>
          </w:p>
          <w:p>
            <w:pPr>
              <w:widowControl/>
              <w:numPr>
                <w:ilvl w:val="0"/>
                <w:numId w:val="133"/>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总谐波失真： &lt;0.05%；</w:t>
            </w:r>
          </w:p>
          <w:p>
            <w:pPr>
              <w:widowControl/>
              <w:numPr>
                <w:ilvl w:val="0"/>
                <w:numId w:val="133"/>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信噪比：大于或等于96db；</w:t>
            </w:r>
          </w:p>
          <w:p>
            <w:pPr>
              <w:widowControl/>
              <w:numPr>
                <w:ilvl w:val="0"/>
                <w:numId w:val="133"/>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阻尼系数： &gt;300 ；</w:t>
            </w:r>
          </w:p>
          <w:p>
            <w:pPr>
              <w:widowControl/>
              <w:numPr>
                <w:ilvl w:val="0"/>
                <w:numId w:val="133"/>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分离度： &gt;60dB；</w:t>
            </w:r>
          </w:p>
          <w:p>
            <w:pPr>
              <w:widowControl/>
              <w:numPr>
                <w:ilvl w:val="0"/>
                <w:numId w:val="133"/>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输出类别：Class H；</w:t>
            </w:r>
          </w:p>
          <w:p>
            <w:pPr>
              <w:widowControl/>
              <w:numPr>
                <w:ilvl w:val="0"/>
                <w:numId w:val="133"/>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输入灵敏度： 0.775v/1.0v/32db；输入阻抗（平衡/非平衡）： 20kΩ/10kΩ；</w:t>
            </w:r>
          </w:p>
          <w:p>
            <w:pPr>
              <w:widowControl/>
              <w:numPr>
                <w:ilvl w:val="0"/>
                <w:numId w:val="133"/>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保护功能 ：软启动，VHF，直流，短路，过载，失真限幅，过热，开机音量渐大；输入 ：平衡输入XLR母插座，平衡并接XLR公插座；输出 ：平衡输入XLR母插座，平衡并接输出XLR公插座；功能 ：两位红黑接线柱，NL4 型 Speakon 插座；面板LCD ：面板指示灯：信号，削峰，保护，电源指示</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11</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超低功放</w:t>
            </w:r>
          </w:p>
        </w:tc>
        <w:tc>
          <w:tcPr>
            <w:tcW w:w="5334" w:type="dxa"/>
            <w:tcBorders>
              <w:top w:val="single" w:color="000000" w:sz="4" w:space="0"/>
              <w:left w:val="single" w:color="000000" w:sz="4" w:space="0"/>
              <w:bottom w:val="single" w:color="000000" w:sz="4" w:space="0"/>
              <w:right w:val="single" w:color="000000" w:sz="4" w:space="0"/>
            </w:tcBorders>
            <w:noWrap w:val="0"/>
            <w:vAlign w:val="top"/>
          </w:tcPr>
          <w:p>
            <w:pPr>
              <w:widowControl/>
              <w:numPr>
                <w:ilvl w:val="0"/>
                <w:numId w:val="134"/>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功率：8Ω立体声：1800Wx2；4Ω立体声：3000Wx2；2Ω立体声：4500Wx2；8Ω桥接功率：6000W；4Ω桥接功率：9000W；</w:t>
            </w:r>
          </w:p>
          <w:p>
            <w:pPr>
              <w:widowControl/>
              <w:numPr>
                <w:ilvl w:val="0"/>
                <w:numId w:val="134"/>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频率响应：  20Hz-20kHz, ±0.5dB；总谐波失真： &lt;0.1%；</w:t>
            </w:r>
          </w:p>
          <w:p>
            <w:pPr>
              <w:widowControl/>
              <w:numPr>
                <w:ilvl w:val="0"/>
                <w:numId w:val="134"/>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信噪比： &gt;99dB；</w:t>
            </w:r>
          </w:p>
          <w:p>
            <w:pPr>
              <w:widowControl/>
              <w:numPr>
                <w:ilvl w:val="0"/>
                <w:numId w:val="134"/>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阻尼系数：&gt;100；</w:t>
            </w:r>
          </w:p>
          <w:p>
            <w:pPr>
              <w:widowControl/>
              <w:numPr>
                <w:ilvl w:val="0"/>
                <w:numId w:val="134"/>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分离度： &gt;60dB；</w:t>
            </w:r>
          </w:p>
          <w:p>
            <w:pPr>
              <w:widowControl/>
              <w:numPr>
                <w:ilvl w:val="0"/>
                <w:numId w:val="134"/>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输入灵敏度： 0.775v/1.0v/32db</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音频处理器(主通道)</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35"/>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系统模拟输入： ≥16路输入接口，支持话筒或线路输入，支持幻象供电；</w:t>
            </w:r>
          </w:p>
          <w:p>
            <w:pPr>
              <w:widowControl/>
              <w:numPr>
                <w:ilvl w:val="0"/>
                <w:numId w:val="135"/>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系统模拟输出： ≥8路输出接口；功放输出：≥4通道，每通道功率不小于200W@8欧姆；</w:t>
            </w:r>
          </w:p>
          <w:p>
            <w:pPr>
              <w:widowControl/>
              <w:numPr>
                <w:ilvl w:val="0"/>
                <w:numId w:val="135"/>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输入通道：所有通道都带前级话放、噪声门、反馈抑制器、高/低通滤波器、≥16段参量均衡、压限器和延时器；</w:t>
            </w:r>
          </w:p>
          <w:p>
            <w:pPr>
              <w:widowControl/>
              <w:numPr>
                <w:ilvl w:val="0"/>
                <w:numId w:val="135"/>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输出通道：所有通道都带高/低通滤波器、≥16段参量均衡、压限器和延时器；内置机架式调音台；</w:t>
            </w:r>
          </w:p>
          <w:p>
            <w:pPr>
              <w:widowControl/>
              <w:numPr>
                <w:ilvl w:val="0"/>
                <w:numId w:val="135"/>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内置自动混音台，可设置衰减电平值；</w:t>
            </w:r>
          </w:p>
          <w:p>
            <w:pPr>
              <w:widowControl/>
              <w:numPr>
                <w:ilvl w:val="0"/>
                <w:numId w:val="135"/>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内置AEC回声消除器；可预存≥32个场景预设，且每次开机都读取默认预设；</w:t>
            </w:r>
          </w:p>
          <w:p>
            <w:pPr>
              <w:widowControl/>
              <w:numPr>
                <w:ilvl w:val="0"/>
                <w:numId w:val="135"/>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可设置权限、密码设置；</w:t>
            </w:r>
          </w:p>
          <w:p>
            <w:pPr>
              <w:widowControl/>
              <w:numPr>
                <w:ilvl w:val="0"/>
                <w:numId w:val="135"/>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Ethernet 网络控制接口，支持电脑或者平板控制；支持第三方控制，支持RS-232、485及TCP/IP协议；</w:t>
            </w:r>
          </w:p>
          <w:p>
            <w:pPr>
              <w:widowControl/>
              <w:numPr>
                <w:ilvl w:val="0"/>
                <w:numId w:val="135"/>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频率响应： 20 Hz ~ 20 kHz (±1 dB)；</w:t>
            </w:r>
          </w:p>
          <w:p>
            <w:pPr>
              <w:widowControl/>
              <w:numPr>
                <w:ilvl w:val="0"/>
                <w:numId w:val="135"/>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总谐波失真(THD)： ＜0.005%；20 Hz‐20 kHz@ +4 dBu；</w:t>
            </w:r>
          </w:p>
          <w:p>
            <w:pPr>
              <w:widowControl/>
              <w:numPr>
                <w:ilvl w:val="0"/>
                <w:numId w:val="135"/>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动态范围： ≥114 dB，ADC,DAC；</w:t>
            </w:r>
          </w:p>
          <w:p>
            <w:pPr>
              <w:widowControl/>
              <w:numPr>
                <w:ilvl w:val="0"/>
                <w:numId w:val="135"/>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信道间串扰： ≥50 dB/（20‐20 kHz）；</w:t>
            </w:r>
          </w:p>
          <w:p>
            <w:pPr>
              <w:widowControl/>
              <w:numPr>
                <w:ilvl w:val="0"/>
                <w:numId w:val="135"/>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输入阻抗： ＞10k；</w:t>
            </w:r>
          </w:p>
          <w:p>
            <w:pPr>
              <w:widowControl/>
              <w:numPr>
                <w:ilvl w:val="0"/>
                <w:numId w:val="135"/>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共模抑制比：＞70 dB@1 kHz；</w:t>
            </w:r>
          </w:p>
          <w:p>
            <w:pPr>
              <w:widowControl/>
              <w:numPr>
                <w:ilvl w:val="0"/>
                <w:numId w:val="135"/>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前置放大等效输入噪声：＜‐125 dBu，22 Hz‐22 kHz；</w:t>
            </w:r>
          </w:p>
          <w:p>
            <w:pPr>
              <w:widowControl/>
              <w:numPr>
                <w:ilvl w:val="0"/>
                <w:numId w:val="135"/>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本底噪声：‐90 dBu （无计权）；</w:t>
            </w:r>
          </w:p>
          <w:p>
            <w:pPr>
              <w:widowControl/>
              <w:numPr>
                <w:ilvl w:val="0"/>
                <w:numId w:val="135"/>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功放通道分离度 ：＞75dB；功放输出功率： ≥4 x 200W@8Ω；功放频率响应： 20 Hz ~ 20 kHz (±0.5dB)；功放总谐波失真 ：≤0.69%；功放阻尼系数 ：＞100 @100 Hz。</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音频处理器(备份通道)</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36"/>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系统模拟输入： ≥16路输入接口，支持话筒或线路输入，支持幻象供电；</w:t>
            </w:r>
          </w:p>
          <w:p>
            <w:pPr>
              <w:widowControl/>
              <w:numPr>
                <w:ilvl w:val="0"/>
                <w:numId w:val="136"/>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系统模拟输出： ≥8路输出接口；功放输出：≥4通道，每通道功率不小于200W@8欧姆；</w:t>
            </w:r>
          </w:p>
          <w:p>
            <w:pPr>
              <w:widowControl/>
              <w:numPr>
                <w:ilvl w:val="0"/>
                <w:numId w:val="136"/>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输入通道：所有通道都带前级话放、噪声门、反馈抑制器、高/低通滤波器、≥16段参量均衡、压限器和延时器；</w:t>
            </w:r>
          </w:p>
          <w:p>
            <w:pPr>
              <w:widowControl/>
              <w:numPr>
                <w:ilvl w:val="0"/>
                <w:numId w:val="136"/>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输出通道：所有通道都带高/低通滤波器、≥16段参量均衡、压限器和延时器；内置机架式调音台；</w:t>
            </w:r>
          </w:p>
          <w:p>
            <w:pPr>
              <w:widowControl/>
              <w:numPr>
                <w:ilvl w:val="0"/>
                <w:numId w:val="136"/>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内置自动混音台，可设置衰减电平值；</w:t>
            </w:r>
          </w:p>
          <w:p>
            <w:pPr>
              <w:widowControl/>
              <w:numPr>
                <w:ilvl w:val="0"/>
                <w:numId w:val="136"/>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内置AEC回声消除器；可预存≥32个场景预设，且每次开机都读取默认预设；</w:t>
            </w:r>
          </w:p>
          <w:p>
            <w:pPr>
              <w:widowControl/>
              <w:numPr>
                <w:ilvl w:val="0"/>
                <w:numId w:val="136"/>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可设置权限、密码设置；</w:t>
            </w:r>
          </w:p>
          <w:p>
            <w:pPr>
              <w:widowControl/>
              <w:numPr>
                <w:ilvl w:val="0"/>
                <w:numId w:val="136"/>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Ethernet 网络控制接口，支持电脑或者平板控制；支持第三方控制，支持RS-232、485及TCP/IP协议；</w:t>
            </w:r>
          </w:p>
          <w:p>
            <w:pPr>
              <w:widowControl/>
              <w:numPr>
                <w:ilvl w:val="0"/>
                <w:numId w:val="136"/>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频率响应： 20 Hz ~ 20 kHz (±1 dB)；</w:t>
            </w:r>
          </w:p>
          <w:p>
            <w:pPr>
              <w:widowControl/>
              <w:numPr>
                <w:ilvl w:val="0"/>
                <w:numId w:val="136"/>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总谐波失真(THD)： ＜0.005%；20 Hz‐20 kHz@ +4 dBu；</w:t>
            </w:r>
          </w:p>
          <w:p>
            <w:pPr>
              <w:widowControl/>
              <w:numPr>
                <w:ilvl w:val="0"/>
                <w:numId w:val="136"/>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动态范围： ≥114 dB，ADC,DAC；</w:t>
            </w:r>
          </w:p>
          <w:p>
            <w:pPr>
              <w:widowControl/>
              <w:numPr>
                <w:ilvl w:val="0"/>
                <w:numId w:val="136"/>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信道间串扰： ≥50 dB/（20‐20 kHz）；</w:t>
            </w:r>
          </w:p>
          <w:p>
            <w:pPr>
              <w:widowControl/>
              <w:numPr>
                <w:ilvl w:val="0"/>
                <w:numId w:val="136"/>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输入阻抗： ＞10k；</w:t>
            </w:r>
          </w:p>
          <w:p>
            <w:pPr>
              <w:widowControl/>
              <w:numPr>
                <w:ilvl w:val="0"/>
                <w:numId w:val="136"/>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共模抑制比：＞70 dB@1 kHz；</w:t>
            </w:r>
          </w:p>
          <w:p>
            <w:pPr>
              <w:widowControl/>
              <w:numPr>
                <w:ilvl w:val="0"/>
                <w:numId w:val="136"/>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前置放大等效输入噪声：＜‐125 dBu，22 Hz‐22 kHz；</w:t>
            </w:r>
          </w:p>
          <w:p>
            <w:pPr>
              <w:widowControl/>
              <w:numPr>
                <w:ilvl w:val="0"/>
                <w:numId w:val="136"/>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本底噪声：‐90 dBu （无计权）；</w:t>
            </w:r>
          </w:p>
          <w:p>
            <w:pPr>
              <w:widowControl/>
              <w:numPr>
                <w:ilvl w:val="0"/>
                <w:numId w:val="136"/>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功放通道分离度 ：＞75dB；功放输出功率： ≥4 x 200W@8Ω；功放频率响应： 20 Hz ~ 20 kHz (±0.5dB)；功放总谐波失真 ：≤0.69%；功放阻尼系数 ：＞100 @100 Hz。</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有线手拉手会议主机</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37"/>
              </w:numPr>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支持中央控制系统；自带2组三段均衡线路，可对麦克风输出及话筒扬声器声音进行单独调节；</w:t>
            </w:r>
          </w:p>
          <w:p>
            <w:pPr>
              <w:keepNext w:val="0"/>
              <w:keepLines w:val="0"/>
              <w:widowControl/>
              <w:numPr>
                <w:ilvl w:val="0"/>
                <w:numId w:val="137"/>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具有火警报警接口，可与消防系统联动；</w:t>
            </w:r>
          </w:p>
          <w:p>
            <w:pPr>
              <w:keepNext w:val="0"/>
              <w:keepLines w:val="0"/>
              <w:widowControl/>
              <w:numPr>
                <w:ilvl w:val="0"/>
                <w:numId w:val="137"/>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多种输入输出接口，2组主输入、1组卡座输入和2组原音输出，2组带反馈音频主输出，带一路主席话筒音频备份平衡输入接口；</w:t>
            </w:r>
          </w:p>
          <w:p>
            <w:pPr>
              <w:keepNext w:val="0"/>
              <w:keepLines w:val="0"/>
              <w:widowControl/>
              <w:numPr>
                <w:ilvl w:val="0"/>
                <w:numId w:val="137"/>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支持CAT6网线传输 ，延长线≥50Ｍ；可以实现主机双备份，带有24V直流输出接口</w:t>
            </w:r>
          </w:p>
          <w:p>
            <w:pPr>
              <w:keepNext w:val="0"/>
              <w:keepLines w:val="0"/>
              <w:widowControl/>
              <w:numPr>
                <w:ilvl w:val="0"/>
                <w:numId w:val="137"/>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≥3英寸显示屏、图形化界面设计；</w:t>
            </w:r>
          </w:p>
          <w:p>
            <w:pPr>
              <w:keepNext w:val="0"/>
              <w:keepLines w:val="0"/>
              <w:widowControl/>
              <w:numPr>
                <w:ilvl w:val="0"/>
                <w:numId w:val="137"/>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频率响应  20--25000 Hz （+-3 dB ）；</w:t>
            </w:r>
          </w:p>
          <w:p>
            <w:pPr>
              <w:keepNext w:val="0"/>
              <w:keepLines w:val="0"/>
              <w:widowControl/>
              <w:numPr>
                <w:ilvl w:val="0"/>
                <w:numId w:val="137"/>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信噪比 &gt;80 dB(A)；动态范围 &gt;90 dB；</w:t>
            </w:r>
          </w:p>
          <w:p>
            <w:pPr>
              <w:keepNext w:val="0"/>
              <w:keepLines w:val="0"/>
              <w:widowControl/>
              <w:numPr>
                <w:ilvl w:val="0"/>
                <w:numId w:val="137"/>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总谐波失真小于0.1%；通道串音  &gt;80 dB；</w:t>
            </w:r>
          </w:p>
          <w:p>
            <w:pPr>
              <w:keepNext w:val="0"/>
              <w:keepLines w:val="0"/>
              <w:widowControl/>
              <w:numPr>
                <w:ilvl w:val="0"/>
                <w:numId w:val="137"/>
              </w:numPr>
              <w:suppressLineNumbers w:val="0"/>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i w:val="0"/>
                <w:iCs w:val="0"/>
                <w:color w:val="auto"/>
                <w:kern w:val="0"/>
                <w:sz w:val="21"/>
                <w:szCs w:val="21"/>
                <w:highlight w:val="none"/>
                <w:u w:val="none"/>
                <w:lang w:val="en-US" w:eastAsia="zh-CN" w:bidi="ar"/>
              </w:rPr>
              <w:t>面板类型 平面型。</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有线话筒单元（1个主席单元，9个代表单元）</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38"/>
              </w:numPr>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≥3.5英寸的全彩色电容触摸屏幕；</w:t>
            </w:r>
          </w:p>
          <w:p>
            <w:pPr>
              <w:keepNext w:val="0"/>
              <w:keepLines w:val="0"/>
              <w:widowControl/>
              <w:numPr>
                <w:ilvl w:val="0"/>
                <w:numId w:val="138"/>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支持发言、签到，投票表决功能；</w:t>
            </w:r>
          </w:p>
          <w:p>
            <w:pPr>
              <w:keepNext w:val="0"/>
              <w:keepLines w:val="0"/>
              <w:widowControl/>
              <w:numPr>
                <w:ilvl w:val="0"/>
                <w:numId w:val="138"/>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全金属短咪杆设计；拾音距离≥80cm；</w:t>
            </w:r>
          </w:p>
          <w:p>
            <w:pPr>
              <w:keepNext w:val="0"/>
              <w:keepLines w:val="0"/>
              <w:widowControl/>
              <w:numPr>
                <w:ilvl w:val="0"/>
                <w:numId w:val="138"/>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雾面指示灯设计，指示发言状态；</w:t>
            </w:r>
          </w:p>
          <w:p>
            <w:pPr>
              <w:keepNext w:val="0"/>
              <w:keepLines w:val="0"/>
              <w:widowControl/>
              <w:numPr>
                <w:ilvl w:val="0"/>
                <w:numId w:val="138"/>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支持多支主席同时在线；每个会议话筒都有独立的ID编号，可任意修改，配合摄像头，使用会议控制主机或PC控制软件设置后可进行摄像自动跟踪；支持五键表决，并可以通过电脑自定义表决按键的提示文字，配合主机，可以实现先入先出，后入后出，限制模式，主席允许模式，自由讨论模式；话筒的身份可以自行设定，可以通过主机设置改变话筒身份，支持“环形手拉手”连接，可连接备份主机；抗手机干扰性；主席话筒具有主席优先键功能，可以关闭正在发言的代表单元；可自动完成按键，表决，声音自检；</w:t>
            </w:r>
          </w:p>
          <w:p>
            <w:pPr>
              <w:keepNext w:val="0"/>
              <w:keepLines w:val="0"/>
              <w:widowControl/>
              <w:numPr>
                <w:ilvl w:val="0"/>
                <w:numId w:val="138"/>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话筒支持数字模拟音频双备份功能，支持更换主界面自定义，可以提供定制化界面，指向特性：超心型；</w:t>
            </w:r>
          </w:p>
          <w:p>
            <w:pPr>
              <w:keepNext w:val="0"/>
              <w:keepLines w:val="0"/>
              <w:widowControl/>
              <w:numPr>
                <w:ilvl w:val="0"/>
                <w:numId w:val="138"/>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频率响应：20-20,000 Hz；灵敏度：-36 dB；</w:t>
            </w:r>
          </w:p>
          <w:p>
            <w:pPr>
              <w:keepNext w:val="0"/>
              <w:keepLines w:val="0"/>
              <w:widowControl/>
              <w:numPr>
                <w:ilvl w:val="0"/>
                <w:numId w:val="138"/>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输出阻抗：小于200欧姆；最大承受声压：136 dB ；</w:t>
            </w:r>
          </w:p>
          <w:p>
            <w:pPr>
              <w:keepNext w:val="0"/>
              <w:keepLines w:val="0"/>
              <w:widowControl/>
              <w:numPr>
                <w:ilvl w:val="0"/>
                <w:numId w:val="138"/>
              </w:numPr>
              <w:suppressLineNumbers w:val="0"/>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i w:val="0"/>
                <w:iCs w:val="0"/>
                <w:color w:val="auto"/>
                <w:kern w:val="0"/>
                <w:sz w:val="21"/>
                <w:szCs w:val="21"/>
                <w:highlight w:val="none"/>
                <w:u w:val="none"/>
                <w:lang w:val="en-US" w:eastAsia="zh-CN" w:bidi="ar"/>
              </w:rPr>
              <w:t>收音头：9.7毫米直径镀金电容式X1；等效噪声级 16 dB，A计权。</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10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16</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手拉手线材</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会议主机-会议话筒延长线,（航空6芯母头转塑料6芯母头）</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17</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一拖二无线手持话筒</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数字导频ID码锁定；具有自动搜频。主机显示手持的电量。</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4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18</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真分集一拖二 </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领夹</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39"/>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真分集演出领夹；主机显示手持的电量；</w:t>
            </w:r>
          </w:p>
          <w:p>
            <w:pPr>
              <w:widowControl/>
              <w:numPr>
                <w:ilvl w:val="0"/>
                <w:numId w:val="139"/>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真分集双通道接收，当某个信道信号较弱时，另外一个信道自动连接。</w:t>
            </w:r>
          </w:p>
          <w:p>
            <w:pPr>
              <w:widowControl/>
              <w:numPr>
                <w:ilvl w:val="0"/>
                <w:numId w:val="139"/>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腰包有静音按键、可一键静音。</w:t>
            </w:r>
          </w:p>
          <w:p>
            <w:pPr>
              <w:widowControl/>
              <w:numPr>
                <w:ilvl w:val="0"/>
                <w:numId w:val="139"/>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数字导频ID码锁定，具有自动搜频。</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19</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话筒管理器</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40"/>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UHF频段使用的接收定向天线。超宽频（470MHz-1000 MHz）。</w:t>
            </w:r>
          </w:p>
          <w:p>
            <w:pPr>
              <w:widowControl/>
              <w:numPr>
                <w:ilvl w:val="0"/>
                <w:numId w:val="140"/>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自带天线放大器。</w:t>
            </w:r>
          </w:p>
          <w:p>
            <w:pPr>
              <w:widowControl/>
              <w:numPr>
                <w:ilvl w:val="0"/>
                <w:numId w:val="140"/>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高增益指向特性。输出增益可调。</w:t>
            </w:r>
          </w:p>
          <w:p>
            <w:pPr>
              <w:widowControl/>
              <w:numPr>
                <w:ilvl w:val="0"/>
                <w:numId w:val="140"/>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至少带有4个独立输出直流电源（DC12V / 1A）。</w:t>
            </w:r>
          </w:p>
          <w:p>
            <w:pPr>
              <w:widowControl/>
              <w:numPr>
                <w:ilvl w:val="0"/>
                <w:numId w:val="140"/>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提供多频道接收系统且能排除混频干扰。天线输入BNC座有供应信号强波器的电源输出。</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3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监听音箱</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41"/>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有源二分频监听扬声器,5寸低音,1寸高音。</w:t>
            </w:r>
          </w:p>
          <w:p>
            <w:pPr>
              <w:widowControl/>
              <w:numPr>
                <w:ilvl w:val="0"/>
                <w:numId w:val="141"/>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内置双功放,高低频功率各41瓦。</w:t>
            </w:r>
          </w:p>
          <w:p>
            <w:pPr>
              <w:widowControl/>
              <w:numPr>
                <w:ilvl w:val="0"/>
                <w:numId w:val="141"/>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最大声压级108dB,频率范围43Hz-24kHz。</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监听耳机</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42"/>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封闭式头戴动圈耳机，</w:t>
            </w:r>
          </w:p>
          <w:p>
            <w:pPr>
              <w:widowControl/>
              <w:numPr>
                <w:ilvl w:val="0"/>
                <w:numId w:val="142"/>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灵敏度105dB SPL，</w:t>
            </w:r>
          </w:p>
          <w:p>
            <w:pPr>
              <w:widowControl/>
              <w:numPr>
                <w:ilvl w:val="0"/>
                <w:numId w:val="142"/>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阻抗44欧，</w:t>
            </w:r>
          </w:p>
          <w:p>
            <w:pPr>
              <w:widowControl/>
              <w:numPr>
                <w:ilvl w:val="0"/>
                <w:numId w:val="142"/>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最大输入功率500mW，</w:t>
            </w:r>
          </w:p>
          <w:p>
            <w:pPr>
              <w:widowControl/>
              <w:numPr>
                <w:ilvl w:val="0"/>
                <w:numId w:val="142"/>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频率范围10Hz-22kHz，</w:t>
            </w:r>
          </w:p>
          <w:p>
            <w:pPr>
              <w:widowControl/>
              <w:numPr>
                <w:ilvl w:val="0"/>
                <w:numId w:val="142"/>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3.5mm/6.35mm插头；适用于录音室和监听。</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22</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电源时序器</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43"/>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输入电源： 110V~240V 50/60HZ。</w:t>
            </w:r>
          </w:p>
          <w:p>
            <w:pPr>
              <w:widowControl/>
              <w:numPr>
                <w:ilvl w:val="0"/>
                <w:numId w:val="143"/>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输出通道：8 路可控输出，2 路长供电输出。</w:t>
            </w:r>
          </w:p>
          <w:p>
            <w:pPr>
              <w:widowControl/>
              <w:numPr>
                <w:ilvl w:val="0"/>
                <w:numId w:val="143"/>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控制输入：RS232，RS485，LAN 口输入控制。</w:t>
            </w:r>
          </w:p>
          <w:p>
            <w:pPr>
              <w:widowControl/>
              <w:numPr>
                <w:ilvl w:val="0"/>
                <w:numId w:val="143"/>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通道输出负载：单路最大10A，整机最大20A。</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23</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网络机柜 </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网络机柜 600*600*2000mm</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24</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多媒体地面插座</w:t>
            </w:r>
          </w:p>
        </w:tc>
        <w:tc>
          <w:tcPr>
            <w:tcW w:w="533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both"/>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3联隐藏式地插，铜制防水，最少包含电源*1，话筒接口*2及HDMI*1，VGA*1</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25</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其他附件</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会议系统专用线等其他材料，符合国标</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26</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会议COB 面光灯</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44"/>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光源： COB 灯珠(正白+暖白或单色)；</w:t>
            </w:r>
          </w:p>
          <w:p>
            <w:pPr>
              <w:widowControl/>
              <w:numPr>
                <w:ilvl w:val="0"/>
                <w:numId w:val="144"/>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灯珠平均寿命：50000-100000小时；</w:t>
            </w:r>
          </w:p>
          <w:p>
            <w:pPr>
              <w:widowControl/>
              <w:numPr>
                <w:ilvl w:val="0"/>
                <w:numId w:val="144"/>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投光角度：60°/45°；</w:t>
            </w:r>
          </w:p>
          <w:p>
            <w:pPr>
              <w:widowControl/>
              <w:numPr>
                <w:ilvl w:val="0"/>
                <w:numId w:val="144"/>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显色指数(CRI)： Ra≥90；0-100%顺滑精确线性调光系统；25次/秒高速频闪效果，速度可调；预设随机频闪/脉冲频闪，速度可调；无闪烁控制；声控或自走控制模式可选；控制模式：DMX512信号，主从，声控模式；显示屏：LED显示；信号输入输出：卡侬插座；电源线：不防水输入/输出；</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8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27</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一道PAR灯  </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45"/>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光源：≥50颗灯球；灯珠平均寿命：50000-100000小时；透镜角度可选 ；</w:t>
            </w:r>
          </w:p>
          <w:p>
            <w:pPr>
              <w:widowControl/>
              <w:numPr>
                <w:ilvl w:val="0"/>
                <w:numId w:val="145"/>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LED采用静态恒流驱动方式，无闪烁。</w:t>
            </w:r>
          </w:p>
          <w:p>
            <w:pPr>
              <w:widowControl/>
              <w:numPr>
                <w:ilvl w:val="0"/>
                <w:numId w:val="145"/>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颜色调节：灵活多变的RGBWA混色调节，HSL混色调节，多种频闪效果。</w:t>
            </w:r>
          </w:p>
          <w:p>
            <w:pPr>
              <w:widowControl/>
              <w:numPr>
                <w:ilvl w:val="0"/>
                <w:numId w:val="145"/>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灯具采用具有PFC功率因数校正的开关电源，PF&gt;0.99，效率≥90%；调光：0~100% 线性调光； 频闪：1-25次/秒；</w:t>
            </w:r>
          </w:p>
          <w:p>
            <w:pPr>
              <w:widowControl/>
              <w:numPr>
                <w:ilvl w:val="0"/>
                <w:numId w:val="145"/>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投射距离：30M；</w:t>
            </w:r>
          </w:p>
          <w:p>
            <w:pPr>
              <w:widowControl/>
              <w:numPr>
                <w:ilvl w:val="0"/>
                <w:numId w:val="145"/>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控制模式：DMX512信号，主从，声控模式；</w:t>
            </w:r>
          </w:p>
          <w:p>
            <w:pPr>
              <w:widowControl/>
              <w:numPr>
                <w:ilvl w:val="0"/>
                <w:numId w:val="145"/>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显示屏：LED显示；</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8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28</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一道会议LED三基色平板灯</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46"/>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功率：≥120W光源，灯珠平均寿命：80000-100000小时；</w:t>
            </w:r>
          </w:p>
          <w:p>
            <w:pPr>
              <w:widowControl/>
              <w:numPr>
                <w:ilvl w:val="0"/>
                <w:numId w:val="146"/>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色温：3200K-6500K可线性调节；</w:t>
            </w:r>
          </w:p>
          <w:p>
            <w:pPr>
              <w:widowControl/>
              <w:numPr>
                <w:ilvl w:val="0"/>
                <w:numId w:val="146"/>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投光角度：35-90°；显色指数： CRI≥90  ；调光： 0~100% 线性调节 ；</w:t>
            </w:r>
          </w:p>
          <w:p>
            <w:pPr>
              <w:widowControl/>
              <w:numPr>
                <w:ilvl w:val="0"/>
                <w:numId w:val="146"/>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控制模式：DMX512信号，自走，声控模式；</w:t>
            </w:r>
          </w:p>
          <w:p>
            <w:pPr>
              <w:widowControl/>
              <w:numPr>
                <w:ilvl w:val="0"/>
                <w:numId w:val="146"/>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显示屏：LED显示；</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4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29</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一道智能光束灯</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47"/>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平均寿命：≥2000小时；色温：8000K；电子变焦范围：0-3.8°；</w:t>
            </w:r>
          </w:p>
          <w:p>
            <w:pPr>
              <w:widowControl/>
              <w:numPr>
                <w:ilvl w:val="0"/>
                <w:numId w:val="147"/>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颜色盘：一个由14个色片带流水效果的颜色盘，（14色+白光）颜色片可换。图案盘带抖动效果。雾化：0%~100%线性雾化；0—100%线性调光，支持机械频闪和可调速频闪效果，支持频闪宏功能。</w:t>
            </w:r>
          </w:p>
          <w:p>
            <w:pPr>
              <w:widowControl/>
              <w:numPr>
                <w:ilvl w:val="0"/>
                <w:numId w:val="147"/>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采用光电复位系统，可自动检索复位。</w:t>
            </w:r>
          </w:p>
          <w:p>
            <w:pPr>
              <w:widowControl/>
              <w:numPr>
                <w:ilvl w:val="0"/>
                <w:numId w:val="147"/>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灯泡保护功能。功率因素≥0.98，THD&lt;20%。</w:t>
            </w:r>
          </w:p>
          <w:p>
            <w:pPr>
              <w:widowControl/>
              <w:numPr>
                <w:ilvl w:val="0"/>
                <w:numId w:val="147"/>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控制模式：DMX512信号，自走，声控模式；</w:t>
            </w:r>
          </w:p>
          <w:p>
            <w:pPr>
              <w:widowControl/>
              <w:numPr>
                <w:ilvl w:val="0"/>
                <w:numId w:val="147"/>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精度：16bit精度扫描，</w:t>
            </w:r>
          </w:p>
          <w:p>
            <w:pPr>
              <w:widowControl/>
              <w:numPr>
                <w:ilvl w:val="0"/>
                <w:numId w:val="147"/>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扫描角度：X轴/Y轴：540°/240°；</w:t>
            </w:r>
          </w:p>
          <w:p>
            <w:pPr>
              <w:widowControl/>
              <w:numPr>
                <w:ilvl w:val="0"/>
                <w:numId w:val="147"/>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校正：位置自动校正；</w:t>
            </w:r>
          </w:p>
          <w:p>
            <w:pPr>
              <w:widowControl/>
              <w:numPr>
                <w:ilvl w:val="0"/>
                <w:numId w:val="147"/>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固定锁：水平/垂直锁；</w:t>
            </w:r>
          </w:p>
          <w:p>
            <w:pPr>
              <w:widowControl/>
              <w:numPr>
                <w:ilvl w:val="0"/>
                <w:numId w:val="147"/>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显示屏：采用宽屏LCD液晶显示界面；</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8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二道PAR灯  </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48"/>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≥50颗灯球；灯珠平均寿命：50000-100000小时；透镜角度可选 ；</w:t>
            </w:r>
          </w:p>
          <w:p>
            <w:pPr>
              <w:widowControl/>
              <w:numPr>
                <w:ilvl w:val="0"/>
                <w:numId w:val="148"/>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LED采用静态恒流驱动方式，无闪烁。</w:t>
            </w:r>
          </w:p>
          <w:p>
            <w:pPr>
              <w:widowControl/>
              <w:numPr>
                <w:ilvl w:val="0"/>
                <w:numId w:val="148"/>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颜色调节：灵活多变的RGBWA混色调节，HSL混色调节，多种频闪效果和颜色彩虹功能。</w:t>
            </w:r>
          </w:p>
          <w:p>
            <w:pPr>
              <w:widowControl/>
              <w:numPr>
                <w:ilvl w:val="0"/>
                <w:numId w:val="148"/>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灯具采用具有PFC功率因数&gt;0.99，效率≥90%；调光：0~100% 线性调光；频闪：1-25次/秒；</w:t>
            </w:r>
          </w:p>
          <w:p>
            <w:pPr>
              <w:widowControl/>
              <w:numPr>
                <w:ilvl w:val="0"/>
                <w:numId w:val="148"/>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投射距离：30M；</w:t>
            </w:r>
          </w:p>
          <w:p>
            <w:pPr>
              <w:widowControl/>
              <w:numPr>
                <w:ilvl w:val="0"/>
                <w:numId w:val="148"/>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控制模式：DMX512信号，主从，声控模式；</w:t>
            </w:r>
          </w:p>
          <w:p>
            <w:pPr>
              <w:widowControl/>
              <w:numPr>
                <w:ilvl w:val="0"/>
                <w:numId w:val="148"/>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显示屏：LED显示；</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31</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二道智能光束灯</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49"/>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平均寿命：≥2000小时；色温：8000K；电子变焦范围：0-3.8°；</w:t>
            </w:r>
          </w:p>
          <w:p>
            <w:pPr>
              <w:widowControl/>
              <w:numPr>
                <w:ilvl w:val="0"/>
                <w:numId w:val="149"/>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颜色盘：一个由14个色片带流水效果的颜色盘，（14色+白光）颜色片可换。图案盘带抖动效果。雾化：0%~100%线性雾化；0—100%线性调光，支持机械频闪和可调速频闪效果，支持频闪宏功能。水平和垂直均使用精密电机驱动。</w:t>
            </w:r>
          </w:p>
          <w:p>
            <w:pPr>
              <w:widowControl/>
              <w:numPr>
                <w:ilvl w:val="0"/>
                <w:numId w:val="149"/>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采用光电复位系统，可自动检索复位。</w:t>
            </w:r>
          </w:p>
          <w:p>
            <w:pPr>
              <w:widowControl/>
              <w:numPr>
                <w:ilvl w:val="0"/>
                <w:numId w:val="149"/>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功率因素≥0.98，THD&lt;20%。</w:t>
            </w:r>
          </w:p>
          <w:p>
            <w:pPr>
              <w:widowControl/>
              <w:numPr>
                <w:ilvl w:val="0"/>
                <w:numId w:val="149"/>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控制模式：DMX512信号，自走，声控模式；</w:t>
            </w:r>
          </w:p>
          <w:p>
            <w:pPr>
              <w:widowControl/>
              <w:numPr>
                <w:ilvl w:val="0"/>
                <w:numId w:val="149"/>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精度：16bit精度扫描，</w:t>
            </w:r>
          </w:p>
          <w:p>
            <w:pPr>
              <w:widowControl/>
              <w:numPr>
                <w:ilvl w:val="0"/>
                <w:numId w:val="149"/>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扫描角度：X轴/Y轴：540°/240°；</w:t>
            </w:r>
          </w:p>
          <w:p>
            <w:pPr>
              <w:widowControl/>
              <w:numPr>
                <w:ilvl w:val="0"/>
                <w:numId w:val="149"/>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校正：位置自动校正；</w:t>
            </w:r>
          </w:p>
          <w:p>
            <w:pPr>
              <w:widowControl/>
              <w:numPr>
                <w:ilvl w:val="0"/>
                <w:numId w:val="149"/>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固定锁：水平/垂直锁；</w:t>
            </w:r>
          </w:p>
          <w:p>
            <w:pPr>
              <w:widowControl/>
              <w:numPr>
                <w:ilvl w:val="0"/>
                <w:numId w:val="149"/>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显示屏：采用宽屏LCD液晶显示界面；</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32</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控制台</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50"/>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DMX512 通道数≥500，电脑灯的配接数量≥96。</w:t>
            </w:r>
          </w:p>
          <w:p>
            <w:pPr>
              <w:widowControl/>
              <w:numPr>
                <w:ilvl w:val="0"/>
                <w:numId w:val="150"/>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支持电脑灯重新配接地址码 。</w:t>
            </w:r>
          </w:p>
          <w:p>
            <w:pPr>
              <w:widowControl/>
              <w:numPr>
                <w:ilvl w:val="0"/>
                <w:numId w:val="150"/>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支持灯具水平垂直交换。</w:t>
            </w:r>
          </w:p>
          <w:p>
            <w:pPr>
              <w:widowControl/>
              <w:numPr>
                <w:ilvl w:val="0"/>
                <w:numId w:val="150"/>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支持灯具通道反倒输出。</w:t>
            </w:r>
          </w:p>
          <w:p>
            <w:pPr>
              <w:widowControl/>
              <w:numPr>
                <w:ilvl w:val="0"/>
                <w:numId w:val="150"/>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支持灯具通道滑步模式切换。</w:t>
            </w:r>
          </w:p>
          <w:p>
            <w:pPr>
              <w:widowControl/>
              <w:numPr>
                <w:ilvl w:val="0"/>
                <w:numId w:val="150"/>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每台电脑灯最多可用控制通道 40主通道+40微调通道。</w:t>
            </w:r>
          </w:p>
          <w:p>
            <w:pPr>
              <w:widowControl/>
              <w:numPr>
                <w:ilvl w:val="0"/>
                <w:numId w:val="150"/>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 xml:space="preserve">可保存的场景数量 ≥60，可同时运行的场景数量≥ </w:t>
            </w:r>
          </w:p>
          <w:p>
            <w:pPr>
              <w:widowControl/>
              <w:numPr>
                <w:ilvl w:val="0"/>
                <w:numId w:val="0"/>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多步场景的总步数≥600。</w:t>
            </w:r>
          </w:p>
          <w:p>
            <w:pPr>
              <w:widowControl/>
              <w:numPr>
                <w:ilvl w:val="0"/>
                <w:numId w:val="150"/>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 xml:space="preserve">支持推杆启动场景并进行调光，支持互锁场景，支持点控场景。 </w:t>
            </w:r>
          </w:p>
          <w:p>
            <w:pPr>
              <w:widowControl/>
              <w:numPr>
                <w:ilvl w:val="0"/>
                <w:numId w:val="150"/>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可同时运行图形数量 5。</w:t>
            </w:r>
          </w:p>
          <w:p>
            <w:pPr>
              <w:widowControl/>
              <w:numPr>
                <w:ilvl w:val="0"/>
                <w:numId w:val="150"/>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主控推杆 全局、重演、灯具。</w:t>
            </w:r>
          </w:p>
          <w:p>
            <w:pPr>
              <w:widowControl/>
              <w:numPr>
                <w:ilvl w:val="0"/>
                <w:numId w:val="150"/>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支持立即黑场 ，支持转盘调整通道数值 ，支持推杆调整通道数值 ，支持推杆调光 ，U盘读取 支持FAT32格式。</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33</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12路直通柜</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51"/>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额定功率：12路×4KW. 每个回路最大输出功率可达4kW；</w:t>
            </w:r>
          </w:p>
          <w:p>
            <w:pPr>
              <w:widowControl/>
              <w:numPr>
                <w:ilvl w:val="0"/>
                <w:numId w:val="151"/>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抗干扰扼流圈抗干扰，电流上升时间220us-450us；5、起始回路设定，预热值设定；</w:t>
            </w:r>
          </w:p>
          <w:p>
            <w:pPr>
              <w:widowControl/>
              <w:numPr>
                <w:ilvl w:val="0"/>
                <w:numId w:val="151"/>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调光曲线可设为线性或开关状态，开关值为50%，开关状态下输入的亮度值大于或等于50%时对应输出回路满输出，否则无输出。</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34</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信号放大器</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52"/>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DMX512信号放大功能</w:t>
            </w:r>
          </w:p>
          <w:p>
            <w:pPr>
              <w:widowControl/>
              <w:numPr>
                <w:ilvl w:val="0"/>
                <w:numId w:val="152"/>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DMX512信号分配功能，多路DMX后级共享一套控制系统；</w:t>
            </w:r>
          </w:p>
          <w:p>
            <w:pPr>
              <w:widowControl/>
              <w:numPr>
                <w:ilvl w:val="0"/>
                <w:numId w:val="152"/>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独立电感电源,独立DMX信号地线，标准DMX的独立分配放大；</w:t>
            </w:r>
          </w:p>
          <w:p>
            <w:pPr>
              <w:widowControl/>
              <w:numPr>
                <w:ilvl w:val="0"/>
                <w:numId w:val="152"/>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独立光电隔离功能，避免后级对系统DMX信号控制的干扰和破坏；</w:t>
            </w:r>
          </w:p>
          <w:p>
            <w:pPr>
              <w:widowControl/>
              <w:numPr>
                <w:ilvl w:val="0"/>
                <w:numId w:val="152"/>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8路独立DMX信号放大输出，独立信号输入指示灯；</w:t>
            </w:r>
          </w:p>
          <w:p>
            <w:pPr>
              <w:widowControl/>
              <w:numPr>
                <w:ilvl w:val="0"/>
                <w:numId w:val="152"/>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各输入输出接口之间的电气隔离电压：&gt;1000V。</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sz w:val="21"/>
                <w:szCs w:val="21"/>
                <w:highlight w:val="none"/>
                <w:u w:val="none"/>
                <w:lang w:val="en-US" w:eastAsia="zh-CN"/>
              </w:rPr>
              <w:t>35</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安全链</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承受拉力≥200KG</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60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sz w:val="21"/>
                <w:szCs w:val="21"/>
                <w:highlight w:val="none"/>
                <w:u w:val="none"/>
                <w:lang w:val="en-US" w:eastAsia="zh-CN"/>
              </w:rPr>
              <w:t>36</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铝合金灯钩</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铝合金灯钩</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3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bidi="ar"/>
              </w:rPr>
              <w:t>37</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辅材（卡农座，胶木插）</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信号放大器上使用</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bidi="ar"/>
              </w:rPr>
              <w:t>38</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中控主机</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53"/>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提供内置交换机、PoE 功能、220V 交流和直流双供电系统。</w:t>
            </w:r>
          </w:p>
          <w:p>
            <w:pPr>
              <w:widowControl/>
              <w:numPr>
                <w:ilvl w:val="0"/>
                <w:numId w:val="153"/>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LAN 10/100M 网口：</w:t>
            </w:r>
            <w:r>
              <w:rPr>
                <w:rFonts w:hint="eastAsia" w:ascii="宋体" w:hAnsi="宋体" w:eastAsia="宋体" w:cs="宋体"/>
                <w:i w:val="0"/>
                <w:iCs w:val="0"/>
                <w:color w:val="auto"/>
                <w:kern w:val="0"/>
                <w:sz w:val="21"/>
                <w:szCs w:val="21"/>
                <w:highlight w:val="none"/>
                <w:u w:val="none"/>
                <w:lang w:val="en-US" w:eastAsia="zh-CN" w:bidi="ar"/>
              </w:rPr>
              <w:t>≥</w:t>
            </w:r>
            <w:r>
              <w:rPr>
                <w:rFonts w:hint="eastAsia" w:ascii="宋体" w:hAnsi="宋体" w:eastAsia="宋体" w:cs="宋体"/>
                <w:color w:val="auto"/>
                <w:kern w:val="0"/>
                <w:sz w:val="21"/>
                <w:szCs w:val="21"/>
                <w:highlight w:val="none"/>
                <w:lang w:val="en-US" w:eastAsia="zh-CN" w:bidi="ar"/>
              </w:rPr>
              <w:t>1 个；10/100 PoE LAN：</w:t>
            </w:r>
            <w:r>
              <w:rPr>
                <w:rFonts w:hint="eastAsia" w:ascii="宋体" w:hAnsi="宋体" w:eastAsia="宋体" w:cs="宋体"/>
                <w:i w:val="0"/>
                <w:iCs w:val="0"/>
                <w:color w:val="auto"/>
                <w:kern w:val="0"/>
                <w:sz w:val="21"/>
                <w:szCs w:val="21"/>
                <w:highlight w:val="none"/>
                <w:u w:val="none"/>
                <w:lang w:val="en-US" w:eastAsia="zh-CN" w:bidi="ar"/>
              </w:rPr>
              <w:t>≥</w:t>
            </w:r>
            <w:r>
              <w:rPr>
                <w:rFonts w:hint="eastAsia" w:ascii="宋体" w:hAnsi="宋体" w:eastAsia="宋体" w:cs="宋体"/>
                <w:color w:val="auto"/>
                <w:kern w:val="0"/>
                <w:sz w:val="21"/>
                <w:szCs w:val="21"/>
                <w:highlight w:val="none"/>
                <w:lang w:val="en-US" w:eastAsia="zh-CN" w:bidi="ar"/>
              </w:rPr>
              <w:t>2 个；RS232/485 端口：</w:t>
            </w:r>
            <w:r>
              <w:rPr>
                <w:rFonts w:hint="eastAsia" w:ascii="宋体" w:hAnsi="宋体" w:eastAsia="宋体" w:cs="宋体"/>
                <w:i w:val="0"/>
                <w:iCs w:val="0"/>
                <w:color w:val="auto"/>
                <w:kern w:val="0"/>
                <w:sz w:val="21"/>
                <w:szCs w:val="21"/>
                <w:highlight w:val="none"/>
                <w:u w:val="none"/>
                <w:lang w:val="en-US" w:eastAsia="zh-CN" w:bidi="ar"/>
              </w:rPr>
              <w:t>≥</w:t>
            </w:r>
            <w:r>
              <w:rPr>
                <w:rFonts w:hint="eastAsia" w:ascii="宋体" w:hAnsi="宋体" w:eastAsia="宋体" w:cs="宋体"/>
                <w:color w:val="auto"/>
                <w:kern w:val="0"/>
                <w:sz w:val="21"/>
                <w:szCs w:val="21"/>
                <w:highlight w:val="none"/>
                <w:lang w:val="en-US" w:eastAsia="zh-CN" w:bidi="ar"/>
              </w:rPr>
              <w:t>8 个；Relay( 继电器 ) 端口：</w:t>
            </w:r>
            <w:r>
              <w:rPr>
                <w:rFonts w:hint="eastAsia" w:ascii="宋体" w:hAnsi="宋体" w:eastAsia="宋体" w:cs="宋体"/>
                <w:i w:val="0"/>
                <w:iCs w:val="0"/>
                <w:color w:val="auto"/>
                <w:kern w:val="0"/>
                <w:sz w:val="21"/>
                <w:szCs w:val="21"/>
                <w:highlight w:val="none"/>
                <w:u w:val="none"/>
                <w:lang w:val="en-US" w:eastAsia="zh-CN" w:bidi="ar"/>
              </w:rPr>
              <w:t>≥</w:t>
            </w:r>
            <w:r>
              <w:rPr>
                <w:rFonts w:hint="eastAsia" w:ascii="宋体" w:hAnsi="宋体" w:eastAsia="宋体" w:cs="宋体"/>
                <w:color w:val="auto"/>
                <w:kern w:val="0"/>
                <w:sz w:val="21"/>
                <w:szCs w:val="21"/>
                <w:highlight w:val="none"/>
                <w:lang w:val="en-US" w:eastAsia="zh-CN" w:bidi="ar"/>
              </w:rPr>
              <w:t>8 个；IR ( 红外 ) 端口：</w:t>
            </w:r>
            <w:r>
              <w:rPr>
                <w:rFonts w:hint="eastAsia" w:ascii="宋体" w:hAnsi="宋体" w:eastAsia="宋体" w:cs="宋体"/>
                <w:i w:val="0"/>
                <w:iCs w:val="0"/>
                <w:color w:val="auto"/>
                <w:kern w:val="0"/>
                <w:sz w:val="21"/>
                <w:szCs w:val="21"/>
                <w:highlight w:val="none"/>
                <w:u w:val="none"/>
                <w:lang w:val="en-US" w:eastAsia="zh-CN" w:bidi="ar"/>
              </w:rPr>
              <w:t>≥</w:t>
            </w:r>
            <w:r>
              <w:rPr>
                <w:rFonts w:hint="eastAsia" w:ascii="宋体" w:hAnsi="宋体" w:eastAsia="宋体" w:cs="宋体"/>
                <w:color w:val="auto"/>
                <w:kern w:val="0"/>
                <w:sz w:val="21"/>
                <w:szCs w:val="21"/>
                <w:highlight w:val="none"/>
                <w:lang w:val="en-US" w:eastAsia="zh-CN" w:bidi="ar"/>
              </w:rPr>
              <w:t>8 个；数字 I/O 端口：</w:t>
            </w:r>
            <w:r>
              <w:rPr>
                <w:rFonts w:hint="eastAsia" w:ascii="宋体" w:hAnsi="宋体" w:eastAsia="宋体" w:cs="宋体"/>
                <w:i w:val="0"/>
                <w:iCs w:val="0"/>
                <w:color w:val="auto"/>
                <w:kern w:val="0"/>
                <w:sz w:val="21"/>
                <w:szCs w:val="21"/>
                <w:highlight w:val="none"/>
                <w:u w:val="none"/>
                <w:lang w:val="en-US" w:eastAsia="zh-CN" w:bidi="ar"/>
              </w:rPr>
              <w:t>≥</w:t>
            </w:r>
            <w:r>
              <w:rPr>
                <w:rFonts w:hint="eastAsia" w:ascii="宋体" w:hAnsi="宋体" w:eastAsia="宋体" w:cs="宋体"/>
                <w:color w:val="auto"/>
                <w:kern w:val="0"/>
                <w:sz w:val="21"/>
                <w:szCs w:val="21"/>
                <w:highlight w:val="none"/>
                <w:lang w:val="en-US" w:eastAsia="zh-CN" w:bidi="ar"/>
              </w:rPr>
              <w:t>4 个；</w:t>
            </w:r>
          </w:p>
          <w:p>
            <w:pPr>
              <w:widowControl/>
              <w:numPr>
                <w:ilvl w:val="0"/>
                <w:numId w:val="153"/>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CPU：采用32位内嵌式处理器；</w:t>
            </w:r>
          </w:p>
          <w:p>
            <w:pPr>
              <w:widowControl/>
              <w:numPr>
                <w:ilvl w:val="0"/>
                <w:numId w:val="153"/>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内存：</w:t>
            </w:r>
            <w:r>
              <w:rPr>
                <w:rFonts w:hint="eastAsia" w:ascii="宋体" w:hAnsi="宋体" w:eastAsia="宋体" w:cs="宋体"/>
                <w:i w:val="0"/>
                <w:iCs w:val="0"/>
                <w:color w:val="auto"/>
                <w:kern w:val="0"/>
                <w:sz w:val="21"/>
                <w:szCs w:val="21"/>
                <w:highlight w:val="none"/>
                <w:u w:val="none"/>
                <w:lang w:val="en-US" w:eastAsia="zh-CN" w:bidi="ar"/>
              </w:rPr>
              <w:t>≥</w:t>
            </w:r>
            <w:r>
              <w:rPr>
                <w:rFonts w:hint="eastAsia" w:ascii="宋体" w:hAnsi="宋体" w:eastAsia="宋体" w:cs="宋体"/>
                <w:color w:val="auto"/>
                <w:kern w:val="0"/>
                <w:sz w:val="21"/>
                <w:szCs w:val="21"/>
                <w:highlight w:val="none"/>
                <w:lang w:val="en-US" w:eastAsia="zh-CN" w:bidi="ar"/>
              </w:rPr>
              <w:t>512M 内存；存储空间：</w:t>
            </w:r>
            <w:r>
              <w:rPr>
                <w:rFonts w:hint="eastAsia" w:ascii="宋体" w:hAnsi="宋体" w:eastAsia="宋体" w:cs="宋体"/>
                <w:i w:val="0"/>
                <w:iCs w:val="0"/>
                <w:color w:val="auto"/>
                <w:kern w:val="0"/>
                <w:sz w:val="21"/>
                <w:szCs w:val="21"/>
                <w:highlight w:val="none"/>
                <w:u w:val="none"/>
                <w:lang w:val="en-US" w:eastAsia="zh-CN" w:bidi="ar"/>
              </w:rPr>
              <w:t>≥</w:t>
            </w:r>
            <w:r>
              <w:rPr>
                <w:rFonts w:hint="eastAsia" w:ascii="宋体" w:hAnsi="宋体" w:eastAsia="宋体" w:cs="宋体"/>
                <w:color w:val="auto"/>
                <w:kern w:val="0"/>
                <w:sz w:val="21"/>
                <w:szCs w:val="21"/>
                <w:highlight w:val="none"/>
                <w:lang w:val="en-US" w:eastAsia="zh-CN" w:bidi="ar"/>
              </w:rPr>
              <w:t>512M Flash 存储空间。</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39</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嵌墙式8寸软件触摸系统</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54"/>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 xml:space="preserve">内置WIFE，千兆以太网向下自适应  </w:t>
            </w:r>
          </w:p>
          <w:p>
            <w:pPr>
              <w:widowControl/>
              <w:numPr>
                <w:ilvl w:val="0"/>
                <w:numId w:val="154"/>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 xml:space="preserve">系统升级：支持USB升级，远程OTA升级合增量升级  </w:t>
            </w:r>
          </w:p>
          <w:p>
            <w:pPr>
              <w:widowControl/>
              <w:numPr>
                <w:ilvl w:val="0"/>
                <w:numId w:val="154"/>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内存：CPU 四核,内存</w:t>
            </w:r>
            <w:r>
              <w:rPr>
                <w:rFonts w:hint="eastAsia" w:ascii="宋体" w:hAnsi="宋体" w:eastAsia="宋体" w:cs="宋体"/>
                <w:i w:val="0"/>
                <w:iCs w:val="0"/>
                <w:color w:val="auto"/>
                <w:kern w:val="0"/>
                <w:sz w:val="21"/>
                <w:szCs w:val="21"/>
                <w:highlight w:val="none"/>
                <w:u w:val="none"/>
                <w:lang w:val="en-US" w:eastAsia="zh-CN" w:bidi="ar"/>
              </w:rPr>
              <w:t>≥</w:t>
            </w:r>
            <w:r>
              <w:rPr>
                <w:rFonts w:hint="eastAsia" w:ascii="宋体" w:hAnsi="宋体" w:eastAsia="宋体" w:cs="宋体"/>
                <w:color w:val="auto"/>
                <w:kern w:val="0"/>
                <w:sz w:val="21"/>
                <w:szCs w:val="21"/>
                <w:highlight w:val="none"/>
                <w:lang w:val="en-US" w:eastAsia="zh-CN" w:bidi="ar"/>
              </w:rPr>
              <w:t>1G,内置存储器EMMC8/16/32G  终端接口：</w:t>
            </w:r>
            <w:r>
              <w:rPr>
                <w:rFonts w:hint="eastAsia" w:ascii="宋体" w:hAnsi="宋体" w:eastAsia="宋体" w:cs="宋体"/>
                <w:i w:val="0"/>
                <w:iCs w:val="0"/>
                <w:color w:val="auto"/>
                <w:kern w:val="0"/>
                <w:sz w:val="21"/>
                <w:szCs w:val="21"/>
                <w:highlight w:val="none"/>
                <w:u w:val="none"/>
                <w:lang w:val="en-US" w:eastAsia="zh-CN" w:bidi="ar"/>
              </w:rPr>
              <w:t>≥</w:t>
            </w:r>
            <w:r>
              <w:rPr>
                <w:rFonts w:hint="eastAsia" w:ascii="宋体" w:hAnsi="宋体" w:eastAsia="宋体" w:cs="宋体"/>
                <w:color w:val="auto"/>
                <w:kern w:val="0"/>
                <w:sz w:val="21"/>
                <w:szCs w:val="21"/>
                <w:highlight w:val="none"/>
                <w:lang w:val="en-US" w:eastAsia="zh-CN" w:bidi="ar"/>
              </w:rPr>
              <w:t>2个USB插座 ，支持蓝牙，视频播放：多个数1080P 60FPS视频解码</w:t>
            </w:r>
          </w:p>
          <w:p>
            <w:pPr>
              <w:widowControl/>
              <w:numPr>
                <w:ilvl w:val="0"/>
                <w:numId w:val="154"/>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 xml:space="preserve">（H.265,H.264,VC-1,MPEG-1/2/4,VP8） 摄像头：可支持Mipi摄像头，DVP摄像头，分辨率：最高支持1920*1080  </w:t>
            </w:r>
          </w:p>
          <w:p>
            <w:pPr>
              <w:widowControl/>
              <w:numPr>
                <w:ilvl w:val="0"/>
                <w:numId w:val="154"/>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操作系统：Android</w:t>
            </w:r>
          </w:p>
          <w:p>
            <w:pPr>
              <w:widowControl/>
              <w:numPr>
                <w:ilvl w:val="0"/>
                <w:numId w:val="154"/>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 xml:space="preserve">支持图片格式：支持BMP ,JPEG .PNG.GIF </w:t>
            </w:r>
          </w:p>
          <w:p>
            <w:pPr>
              <w:widowControl/>
              <w:numPr>
                <w:ilvl w:val="0"/>
                <w:numId w:val="154"/>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 xml:space="preserve">触摸屏：电容屏  </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40</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触摸屏封装库编辑软件</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55"/>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支持全中文的操作界面；</w:t>
            </w:r>
          </w:p>
          <w:p>
            <w:pPr>
              <w:widowControl/>
              <w:numPr>
                <w:ilvl w:val="0"/>
                <w:numId w:val="155"/>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可根据实际工程需要，制作控件；</w:t>
            </w:r>
          </w:p>
          <w:p>
            <w:pPr>
              <w:widowControl/>
              <w:numPr>
                <w:ilvl w:val="0"/>
                <w:numId w:val="155"/>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支持辅助线制作；</w:t>
            </w:r>
          </w:p>
          <w:p>
            <w:pPr>
              <w:widowControl/>
              <w:numPr>
                <w:ilvl w:val="0"/>
                <w:numId w:val="155"/>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支持放大缩小，操作灵活；</w:t>
            </w:r>
          </w:p>
          <w:p>
            <w:pPr>
              <w:widowControl/>
              <w:numPr>
                <w:ilvl w:val="0"/>
                <w:numId w:val="155"/>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控件完成后，支持即时预览；</w:t>
            </w:r>
          </w:p>
          <w:p>
            <w:pPr>
              <w:widowControl/>
              <w:numPr>
                <w:ilvl w:val="0"/>
                <w:numId w:val="155"/>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支持打印成图纸；</w:t>
            </w:r>
          </w:p>
          <w:p>
            <w:pPr>
              <w:widowControl/>
              <w:numPr>
                <w:ilvl w:val="0"/>
                <w:numId w:val="155"/>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支持文件编译、存储、调用；</w:t>
            </w:r>
          </w:p>
          <w:p>
            <w:pPr>
              <w:widowControl/>
              <w:numPr>
                <w:ilvl w:val="0"/>
                <w:numId w:val="155"/>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支持封装库文件无差别调用；</w:t>
            </w:r>
          </w:p>
          <w:p>
            <w:pPr>
              <w:widowControl/>
              <w:numPr>
                <w:ilvl w:val="0"/>
                <w:numId w:val="155"/>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支持触摸屏封装库文件的编译；</w:t>
            </w:r>
          </w:p>
          <w:p>
            <w:pPr>
              <w:widowControl/>
              <w:numPr>
                <w:ilvl w:val="0"/>
                <w:numId w:val="155"/>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支持触摸屏封装库文件的纠错功能；</w:t>
            </w:r>
          </w:p>
          <w:p>
            <w:pPr>
              <w:widowControl/>
              <w:numPr>
                <w:ilvl w:val="0"/>
                <w:numId w:val="155"/>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支持触摸屏封装库文件Android和iOS版本转换；</w:t>
            </w:r>
          </w:p>
          <w:p>
            <w:pPr>
              <w:widowControl/>
              <w:numPr>
                <w:ilvl w:val="0"/>
                <w:numId w:val="155"/>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支持触摸屏封装库文件分辨率调节功能。</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41</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8路强电继电器</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56"/>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输出通道：8路可控输出；通道输出负载：</w:t>
            </w:r>
          </w:p>
          <w:p>
            <w:pPr>
              <w:widowControl/>
              <w:numPr>
                <w:ilvl w:val="0"/>
                <w:numId w:val="156"/>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单路最大20A，整机最大38A；</w:t>
            </w:r>
          </w:p>
          <w:p>
            <w:pPr>
              <w:widowControl/>
              <w:numPr>
                <w:ilvl w:val="0"/>
                <w:numId w:val="156"/>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最大级联数：≥255台；</w:t>
            </w:r>
          </w:p>
          <w:p>
            <w:pPr>
              <w:widowControl/>
              <w:numPr>
                <w:ilvl w:val="0"/>
                <w:numId w:val="156"/>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控制输入：RS232，RS485，</w:t>
            </w:r>
          </w:p>
          <w:p>
            <w:pPr>
              <w:widowControl/>
              <w:numPr>
                <w:ilvl w:val="0"/>
                <w:numId w:val="156"/>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LAN口输入控制；</w:t>
            </w:r>
          </w:p>
          <w:p>
            <w:pPr>
              <w:widowControl/>
              <w:numPr>
                <w:ilvl w:val="0"/>
                <w:numId w:val="156"/>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输入电源(AC)：110V~230V 50/60HZ。</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42</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移动控制终端</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≥10英寸ipad平板电脑鸿蒙8G+256G WiFi版</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43</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无线路由器</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57"/>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千兆有线传输速率；</w:t>
            </w:r>
          </w:p>
          <w:p>
            <w:pPr>
              <w:widowControl/>
              <w:numPr>
                <w:ilvl w:val="0"/>
                <w:numId w:val="157"/>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≥1000Mbps无线传输速率；</w:t>
            </w:r>
          </w:p>
          <w:p>
            <w:pPr>
              <w:widowControl/>
              <w:numPr>
                <w:ilvl w:val="0"/>
                <w:numId w:val="157"/>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支持2.4G和5G.</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44</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无线触摸屏界面编辑软件</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58"/>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支持对界面控件进行排版，支持上、下、左、右、水平中心、垂直中心等对齐方式；</w:t>
            </w:r>
          </w:p>
          <w:p>
            <w:pPr>
              <w:widowControl/>
              <w:numPr>
                <w:ilvl w:val="0"/>
                <w:numId w:val="158"/>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支持对触摸屏工程文件的详细信息进行编辑，方便后期维护；</w:t>
            </w:r>
          </w:p>
          <w:p>
            <w:pPr>
              <w:widowControl/>
              <w:numPr>
                <w:ilvl w:val="0"/>
                <w:numId w:val="158"/>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支持根据触摸屏的分辨率和支持的色彩深度进行建立触摸型号，以适配不同品牌、型号和配置的触摸屏；</w:t>
            </w:r>
          </w:p>
          <w:p>
            <w:pPr>
              <w:widowControl/>
              <w:numPr>
                <w:ilvl w:val="0"/>
                <w:numId w:val="158"/>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支持根据需求对工程文件的页面名称、背景图片、滑动设置等参数进行设置和修改。</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45</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无缝高清混合矩阵</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59"/>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≥8路混合插卡机箱，</w:t>
            </w:r>
          </w:p>
          <w:p>
            <w:pPr>
              <w:widowControl/>
              <w:numPr>
                <w:ilvl w:val="0"/>
                <w:numId w:val="159"/>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≥4路HDMI输入，≥4路HDMI输出；</w:t>
            </w:r>
          </w:p>
          <w:p>
            <w:pPr>
              <w:widowControl/>
              <w:numPr>
                <w:ilvl w:val="0"/>
                <w:numId w:val="159"/>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矩阵采用全数字主切换芯片，所有信号无压缩纯数字切换，无损传输；</w:t>
            </w:r>
          </w:p>
          <w:p>
            <w:pPr>
              <w:widowControl/>
              <w:numPr>
                <w:ilvl w:val="0"/>
                <w:numId w:val="159"/>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支持无缝切换功能，对数字、模拟信号均可实现无缝切换；</w:t>
            </w:r>
          </w:p>
          <w:p>
            <w:pPr>
              <w:widowControl/>
              <w:numPr>
                <w:ilvl w:val="0"/>
                <w:numId w:val="159"/>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矩阵支持LED按键灯操作指引功能；</w:t>
            </w:r>
          </w:p>
          <w:p>
            <w:pPr>
              <w:widowControl/>
              <w:numPr>
                <w:ilvl w:val="0"/>
                <w:numId w:val="159"/>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兼容HDCP协议：可正常传输带内容保护的视频内</w:t>
            </w:r>
          </w:p>
          <w:p>
            <w:pPr>
              <w:widowControl/>
              <w:numPr>
                <w:ilvl w:val="0"/>
                <w:numId w:val="159"/>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可自动获取当前切换状态最佳分辨率，并自动输出分辨率以达到最佳显示效果；</w:t>
            </w:r>
          </w:p>
          <w:p>
            <w:pPr>
              <w:widowControl/>
              <w:numPr>
                <w:ilvl w:val="0"/>
                <w:numId w:val="159"/>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断电现场切换记忆保存功能；</w:t>
            </w:r>
          </w:p>
          <w:p>
            <w:pPr>
              <w:widowControl/>
              <w:numPr>
                <w:ilvl w:val="0"/>
                <w:numId w:val="159"/>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前面板LCD显示屏，可实现同步操作显示功能，并可查询矩阵实时切换状态；</w:t>
            </w:r>
          </w:p>
          <w:p>
            <w:pPr>
              <w:widowControl/>
              <w:numPr>
                <w:ilvl w:val="0"/>
                <w:numId w:val="159"/>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矩阵支持前面板手动切换控制，LED发光按键，自带矩阵LED操作指引功能；</w:t>
            </w:r>
          </w:p>
          <w:p>
            <w:pPr>
              <w:widowControl/>
              <w:numPr>
                <w:ilvl w:val="0"/>
                <w:numId w:val="159"/>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矩阵面板支持≥10个场景的存储和调用，使用控制软件可实现任意数量的场景存储和调用；</w:t>
            </w:r>
          </w:p>
          <w:p>
            <w:pPr>
              <w:widowControl/>
              <w:numPr>
                <w:ilvl w:val="0"/>
                <w:numId w:val="159"/>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矩阵支持1080P/60的所有HDTV分辨率；</w:t>
            </w:r>
          </w:p>
          <w:p>
            <w:pPr>
              <w:widowControl/>
              <w:numPr>
                <w:ilvl w:val="0"/>
                <w:numId w:val="159"/>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所有信号采用总线交换技术，并采用单独的专用通道传输，确保所有图像的实时显示。</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46</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LED显示屏</w:t>
            </w:r>
          </w:p>
        </w:tc>
        <w:tc>
          <w:tcPr>
            <w:tcW w:w="533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室内P4.75单色</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47</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LED电源</w:t>
            </w:r>
          </w:p>
        </w:tc>
        <w:tc>
          <w:tcPr>
            <w:tcW w:w="533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4.5V200W</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48</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控制卡</w:t>
            </w:r>
          </w:p>
        </w:tc>
        <w:tc>
          <w:tcPr>
            <w:tcW w:w="533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LED控制卡</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sz w:val="21"/>
                <w:szCs w:val="21"/>
                <w:highlight w:val="none"/>
                <w:u w:val="none"/>
                <w:lang w:val="en-US" w:eastAsia="zh-CN"/>
              </w:rPr>
              <w:t>49</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显示屏框架</w:t>
            </w:r>
          </w:p>
        </w:tc>
        <w:tc>
          <w:tcPr>
            <w:tcW w:w="533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室内单色LED显示屏框架</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sz w:val="21"/>
                <w:szCs w:val="21"/>
                <w:highlight w:val="none"/>
                <w:u w:val="none"/>
                <w:lang w:val="en-US" w:eastAsia="zh-CN"/>
              </w:rPr>
              <w:t>50</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调音台</w:t>
            </w:r>
          </w:p>
        </w:tc>
        <w:tc>
          <w:tcPr>
            <w:tcW w:w="5334" w:type="dxa"/>
            <w:tcBorders>
              <w:top w:val="single" w:color="000000" w:sz="4" w:space="0"/>
              <w:left w:val="single" w:color="000000" w:sz="4" w:space="0"/>
              <w:bottom w:val="single" w:color="000000" w:sz="4" w:space="0"/>
              <w:right w:val="single" w:color="000000" w:sz="4" w:space="0"/>
            </w:tcBorders>
            <w:noWrap w:val="0"/>
            <w:vAlign w:val="top"/>
          </w:tcPr>
          <w:p>
            <w:pPr>
              <w:widowControl/>
              <w:numPr>
                <w:ilvl w:val="0"/>
                <w:numId w:val="160"/>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支持≥10路MIC输入兼容8路线路输入接口，支持≥2组立体声输入接口，≥4路RCA输入，话筒接口幻象电源：+48V。</w:t>
            </w:r>
          </w:p>
          <w:p>
            <w:pPr>
              <w:widowControl/>
              <w:numPr>
                <w:ilvl w:val="0"/>
                <w:numId w:val="160"/>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具有≥2组立体主输出、≥4路编组输出、≥4路辅助输出、≥1组立体声监听输出、≥1个耳机监听输出、≥2个效果输出、≥1组主混音断点插入、≥8个断点插入。</w:t>
            </w:r>
          </w:p>
          <w:p>
            <w:pPr>
              <w:widowControl/>
              <w:numPr>
                <w:ilvl w:val="0"/>
                <w:numId w:val="160"/>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内置≥24位DSP效果器，提供≥100种预设效果。</w:t>
            </w:r>
          </w:p>
          <w:p>
            <w:pPr>
              <w:widowControl/>
              <w:numPr>
                <w:ilvl w:val="0"/>
                <w:numId w:val="160"/>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具备≥15个60mm行程的推子。</w:t>
            </w:r>
          </w:p>
          <w:p>
            <w:pPr>
              <w:widowControl/>
              <w:numPr>
                <w:ilvl w:val="0"/>
                <w:numId w:val="160"/>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内置USB声卡模块，支持连接电脑进行音乐播放和声音录音；内置MP3播放器，支持≥1个USB接口接U盘播放音乐。</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二</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建安工程</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1"/>
                <w:szCs w:val="21"/>
                <w:highlight w:val="none"/>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51</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石膏板造型吊顶 </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轻钢龙骨基础，石膏板饰面，在做乳胶漆</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475</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52</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灯带</w:t>
            </w:r>
          </w:p>
        </w:tc>
        <w:tc>
          <w:tcPr>
            <w:tcW w:w="533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阻燃胶合板基础，石膏板饰面</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304</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53</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乳胶漆</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刷108胶，石膏腻子找平，卤素灯光照亮，打磨平，刷乳胶漆3遍</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 xml:space="preserve">504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m²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54</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不锈钢扣条</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加工成品不锈钢，现场安装</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220</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55</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吊顶喷黑</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石膏腻子基础，喷黑色乳胶漆1遍</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70</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56</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面光木做横梁造型</w:t>
            </w:r>
          </w:p>
        </w:tc>
        <w:tc>
          <w:tcPr>
            <w:tcW w:w="533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面光灯上口40*20矩管钢架，木工板基础，防火涂料刷黑色水性漆</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18</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57</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窗帘盒</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木工板基础，石膏板饰面，在做乳胶漆</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20</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58</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窗台</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加工成品安装</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9</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59</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窗套</w:t>
            </w:r>
          </w:p>
        </w:tc>
        <w:tc>
          <w:tcPr>
            <w:tcW w:w="533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铝型材收口，生态环保板材，加工好现场安装</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80</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60</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 xml:space="preserve">电动窗帘 </w:t>
            </w:r>
          </w:p>
        </w:tc>
        <w:tc>
          <w:tcPr>
            <w:tcW w:w="533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双用静音电机12组，双层遮光窗帘，专业铝合金轨道安装</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40</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61</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墙面木基层</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木龙骨基础调平，上阻燃木工板</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640</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62</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形象屏风墙</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钢架基础，木工板饰面</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 xml:space="preserve">19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63</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墙面吸音体</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木工板基础，成品吸音体现场安装</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210</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64</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墙面木挂板</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成品烤漆木挂板，技术安装，接缝铝合金型条</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270</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65</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墙面硬包</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12厘奥松板基础，包蓝色布艺硬包</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160</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66</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字</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定制加工成品安装</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67</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徽标</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成品安装</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68</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五金</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五金锁具、合页、门吸</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 xml:space="preserve">6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69</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地脚线</w:t>
            </w:r>
          </w:p>
        </w:tc>
        <w:tc>
          <w:tcPr>
            <w:tcW w:w="533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加工成品不锈钢，现场安装</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105</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70</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地面找平</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原有地面水泥砂浆找平，刷防尘漆</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435</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71</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过门石</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天然大理石，加工成品，沙子水泥安装</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6</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72</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石塑地板</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成品铺装3mm厚石塑地板</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435</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73</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舞台木地板</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铺装12mm厚强化复合木地板</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65</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74</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扣条</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40多功能合金扣条</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 xml:space="preserve">26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75</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 xml:space="preserve">铝扣板吊顶 </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轻钢龙骨基础，600*600*1.0成品铝扣板，现场安装</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 xml:space="preserve">16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m²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76</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门</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800*2100成品门，含五金</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1</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77</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五金</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五金锁具、合页、门吸</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1</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78</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墙面乳胶漆</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大屏后面石膏板做乳胶漆</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60</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79</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地面</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水泥砂浆，铺600*600防滑地砖</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 xml:space="preserve">16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80</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灯具布线</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ZR-BV2.5</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 xml:space="preserve">1000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81</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插座布线</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ZR-BV4</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 xml:space="preserve">3000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82</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线管</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JDG 20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 xml:space="preserve">1500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83</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线管</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JDG 20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 xml:space="preserve">850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84</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辅料</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86底盒、胶布、接线盒、接头、锁母等</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85</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 xml:space="preserve">支架 </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T5支架，成品安装</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304</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86</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筒灯</w:t>
            </w:r>
          </w:p>
        </w:tc>
        <w:tc>
          <w:tcPr>
            <w:tcW w:w="533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6寸筒灯，成品安装</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143</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87</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LED灯带</w:t>
            </w:r>
          </w:p>
        </w:tc>
        <w:tc>
          <w:tcPr>
            <w:tcW w:w="533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硅胶LED灯带，成品卡式安装</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240</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88</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应急灯</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bidi="ar"/>
              </w:rPr>
              <w:t>自电双头应急灯</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 xml:space="preserve">12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89</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安全出口指示</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bidi="ar"/>
              </w:rPr>
              <w:t>自电应急标志灯单面</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 xml:space="preserve">2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90</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开关</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PC86开关，成品安装</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4</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91</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 xml:space="preserve">插座 </w:t>
            </w:r>
          </w:p>
        </w:tc>
        <w:tc>
          <w:tcPr>
            <w:tcW w:w="533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PC86插座，成品安装</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32</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8628" w:type="dxa"/>
            <w:gridSpan w:val="5"/>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eastAsia="zh-CN"/>
              </w:rPr>
              <w:t>（</w:t>
            </w:r>
            <w:r>
              <w:rPr>
                <w:rFonts w:hint="eastAsia" w:ascii="宋体" w:hAnsi="宋体" w:eastAsia="宋体" w:cs="宋体"/>
                <w:i w:val="0"/>
                <w:iCs w:val="0"/>
                <w:color w:val="auto"/>
                <w:sz w:val="21"/>
                <w:szCs w:val="21"/>
                <w:highlight w:val="none"/>
                <w:u w:val="none"/>
                <w:lang w:val="en-US" w:eastAsia="zh-CN"/>
              </w:rPr>
              <w:t>十五</w:t>
            </w:r>
            <w:r>
              <w:rPr>
                <w:rFonts w:hint="eastAsia" w:ascii="宋体" w:hAnsi="宋体" w:eastAsia="宋体" w:cs="宋体"/>
                <w:i w:val="0"/>
                <w:iCs w:val="0"/>
                <w:color w:val="auto"/>
                <w:sz w:val="21"/>
                <w:szCs w:val="21"/>
                <w:highlight w:val="none"/>
                <w:u w:val="none"/>
                <w:lang w:eastAsia="zh-CN"/>
              </w:rPr>
              <w:t>）</w:t>
            </w:r>
            <w:r>
              <w:rPr>
                <w:rFonts w:hint="eastAsia" w:ascii="宋体" w:hAnsi="宋体" w:eastAsia="宋体" w:cs="宋体"/>
                <w:i w:val="0"/>
                <w:iCs w:val="0"/>
                <w:color w:val="auto"/>
                <w:sz w:val="21"/>
                <w:szCs w:val="21"/>
                <w:highlight w:val="none"/>
                <w:u w:val="none"/>
                <w:lang w:val="en-US" w:eastAsia="zh-CN"/>
              </w:rPr>
              <w:t>指挥中心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一</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硬件购置</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1"/>
                <w:szCs w:val="21"/>
                <w:highlight w:val="none"/>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主扩扬声器</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61"/>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可变号角音柱扬声器，垂直覆盖角12°~32°可调 。</w:t>
            </w:r>
          </w:p>
          <w:p>
            <w:pPr>
              <w:widowControl/>
              <w:numPr>
                <w:ilvl w:val="0"/>
                <w:numId w:val="161"/>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6x6.5"低音单元， 2 x 2" 号角。</w:t>
            </w:r>
          </w:p>
          <w:p>
            <w:pPr>
              <w:widowControl/>
              <w:numPr>
                <w:ilvl w:val="0"/>
                <w:numId w:val="161"/>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频率范围（-10dB）：≥ 45 Hz - 20 KHz。</w:t>
            </w:r>
          </w:p>
          <w:p>
            <w:pPr>
              <w:widowControl/>
              <w:numPr>
                <w:ilvl w:val="0"/>
                <w:numId w:val="161"/>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灵敏度 (1w/1m) ：≥100 dB。</w:t>
            </w:r>
          </w:p>
          <w:p>
            <w:pPr>
              <w:widowControl/>
              <w:numPr>
                <w:ilvl w:val="0"/>
                <w:numId w:val="161"/>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 xml:space="preserve">额定功率：≥  600W </w:t>
            </w:r>
          </w:p>
          <w:p>
            <w:pPr>
              <w:widowControl/>
              <w:numPr>
                <w:ilvl w:val="0"/>
                <w:numId w:val="161"/>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峰值最大声压级： ≥134 dB。</w:t>
            </w:r>
          </w:p>
          <w:p>
            <w:pPr>
              <w:widowControl/>
              <w:numPr>
                <w:ilvl w:val="0"/>
                <w:numId w:val="161"/>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额定阻抗：6 ohms。</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主扩扬声器功放</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62"/>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功放功率：8Ω立体声：≥850Wx2，4Ω立体声：≥1250Wx2，8Ω桥接功率：≥2500W。</w:t>
            </w:r>
          </w:p>
          <w:p>
            <w:pPr>
              <w:widowControl/>
              <w:numPr>
                <w:ilvl w:val="0"/>
                <w:numId w:val="162"/>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 xml:space="preserve"> 频率响应： 20Hz-20kHz, ±0.5dB。 </w:t>
            </w:r>
          </w:p>
          <w:p>
            <w:pPr>
              <w:widowControl/>
              <w:numPr>
                <w:ilvl w:val="0"/>
                <w:numId w:val="162"/>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总谐波失真： &lt;0.08% 。</w:t>
            </w:r>
          </w:p>
          <w:p>
            <w:pPr>
              <w:widowControl/>
              <w:numPr>
                <w:ilvl w:val="0"/>
                <w:numId w:val="162"/>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信噪比： ≥96dB  。</w:t>
            </w:r>
          </w:p>
          <w:p>
            <w:pPr>
              <w:widowControl/>
              <w:numPr>
                <w:ilvl w:val="0"/>
                <w:numId w:val="162"/>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阻尼系数：&gt;200。</w:t>
            </w:r>
          </w:p>
          <w:p>
            <w:pPr>
              <w:widowControl/>
              <w:numPr>
                <w:ilvl w:val="0"/>
                <w:numId w:val="162"/>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分离度：&gt;60dB 。</w:t>
            </w:r>
          </w:p>
          <w:p>
            <w:pPr>
              <w:widowControl/>
              <w:numPr>
                <w:ilvl w:val="0"/>
                <w:numId w:val="162"/>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输入灵敏度：0.775v/1.0v/32dB可选。</w:t>
            </w:r>
          </w:p>
          <w:p>
            <w:pPr>
              <w:widowControl/>
              <w:numPr>
                <w:ilvl w:val="0"/>
                <w:numId w:val="162"/>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输入阻抗（平衡/不平衡）：20KΩ/10KΩ。输出类型：Class H。</w:t>
            </w:r>
          </w:p>
          <w:p>
            <w:pPr>
              <w:widowControl/>
              <w:numPr>
                <w:ilvl w:val="0"/>
                <w:numId w:val="162"/>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保护功能：软启动，VHF，直流，短路，过载，失真限幅，过热，开机音量渐大。面板指示灯。</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音频处理器</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63"/>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 xml:space="preserve"> 系统模拟输入： 不少于8路输入接口，支持话筒或线路输入，支持幻象供电，所有通道都带前级话放、噪声门、反馈抑制器、高/低通滤波器、不少于16段参量均衡、压限器和延时器。 </w:t>
            </w:r>
          </w:p>
          <w:p>
            <w:pPr>
              <w:widowControl/>
              <w:numPr>
                <w:ilvl w:val="0"/>
                <w:numId w:val="163"/>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系统模拟输出： 不少于8路输出接口，所有通道都带高/低通滤波器、不少于16段参量均衡、压限器和延时器。。</w:t>
            </w:r>
          </w:p>
          <w:p>
            <w:pPr>
              <w:widowControl/>
              <w:numPr>
                <w:ilvl w:val="0"/>
                <w:numId w:val="163"/>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功放输出：不少于2通道，每通道功率不小于200W@8欧姆。</w:t>
            </w:r>
          </w:p>
          <w:p>
            <w:pPr>
              <w:widowControl/>
              <w:numPr>
                <w:ilvl w:val="0"/>
                <w:numId w:val="163"/>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内置机架式调音台。内置自动混音台，可设置衰减电平值。</w:t>
            </w:r>
          </w:p>
          <w:p>
            <w:pPr>
              <w:widowControl/>
              <w:numPr>
                <w:ilvl w:val="0"/>
                <w:numId w:val="163"/>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内置AEC回声消除器。可预存不少于32个场景预设，且每次开机都读取默认预设。可设置权限、密码设置。</w:t>
            </w:r>
          </w:p>
          <w:p>
            <w:pPr>
              <w:widowControl/>
              <w:numPr>
                <w:ilvl w:val="0"/>
                <w:numId w:val="163"/>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Ethernet 网络控制接口，支持电脑或者平板控制。支持第三方控制，支持RS-232、485及TCP/IP协议。</w:t>
            </w:r>
          </w:p>
          <w:p>
            <w:pPr>
              <w:widowControl/>
              <w:numPr>
                <w:ilvl w:val="0"/>
                <w:numId w:val="163"/>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 xml:space="preserve">频率响应： 20 Hz ~ 20 kHz </w:t>
            </w:r>
          </w:p>
          <w:p>
            <w:pPr>
              <w:widowControl/>
              <w:numPr>
                <w:ilvl w:val="0"/>
                <w:numId w:val="163"/>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动态范围： ≥114 dB，ADC,DAC。</w:t>
            </w:r>
          </w:p>
          <w:p>
            <w:pPr>
              <w:widowControl/>
              <w:numPr>
                <w:ilvl w:val="0"/>
                <w:numId w:val="163"/>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信道间串扰： ≥50 dB/（20‐20 kHz）。</w:t>
            </w:r>
          </w:p>
          <w:p>
            <w:pPr>
              <w:widowControl/>
              <w:numPr>
                <w:ilvl w:val="0"/>
                <w:numId w:val="163"/>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输入阻抗： ＞10k。</w:t>
            </w:r>
          </w:p>
          <w:p>
            <w:pPr>
              <w:widowControl/>
              <w:numPr>
                <w:ilvl w:val="0"/>
                <w:numId w:val="163"/>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共模抑制比：＞70 dB@1 kHz。</w:t>
            </w:r>
          </w:p>
          <w:p>
            <w:pPr>
              <w:widowControl/>
              <w:numPr>
                <w:ilvl w:val="0"/>
                <w:numId w:val="163"/>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前置放大等效输入噪声（EIN）：＜‐125 dBu，22 Hz‐22 kHz。本底噪声：‐90 dBu （无计权）。功放通道分离度 ：＞75dB。功放输出功率： ≥2 x 200W@8Ω。功放频率响应： 20 Hz ~ 20 kHz (±0.5dB)。</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鹅颈式会议话筒</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64"/>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 xml:space="preserve"> 驻极体电容式心形单指向性话筒； </w:t>
            </w:r>
          </w:p>
          <w:p>
            <w:pPr>
              <w:widowControl/>
              <w:numPr>
                <w:ilvl w:val="0"/>
                <w:numId w:val="164"/>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内置音头前置供电及放大器组件；</w:t>
            </w:r>
          </w:p>
          <w:p>
            <w:pPr>
              <w:widowControl/>
              <w:numPr>
                <w:ilvl w:val="0"/>
                <w:numId w:val="164"/>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话筒杆自带锁定镙母；</w:t>
            </w:r>
          </w:p>
          <w:p>
            <w:pPr>
              <w:widowControl/>
              <w:numPr>
                <w:ilvl w:val="0"/>
                <w:numId w:val="164"/>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话筒底座输出端为标准的卡侬公头，可连接到任何以卡侬母头的音频前级上；</w:t>
            </w:r>
          </w:p>
          <w:p>
            <w:pPr>
              <w:widowControl/>
              <w:numPr>
                <w:ilvl w:val="0"/>
                <w:numId w:val="164"/>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低阻抗的平衡音频输出，音频信号以卡侬公头输出端子的2 号和3 号针脚输出</w:t>
            </w:r>
          </w:p>
          <w:p>
            <w:pPr>
              <w:widowControl/>
              <w:numPr>
                <w:ilvl w:val="0"/>
                <w:numId w:val="164"/>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抗手机干扰。</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6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电源时序器</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65"/>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输入电源： 110V~240V 50/60HZ。</w:t>
            </w:r>
          </w:p>
          <w:p>
            <w:pPr>
              <w:widowControl/>
              <w:numPr>
                <w:ilvl w:val="0"/>
                <w:numId w:val="165"/>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输出通道：8 路可控输出，2 路长供电输出。</w:t>
            </w:r>
          </w:p>
          <w:p>
            <w:pPr>
              <w:widowControl/>
              <w:numPr>
                <w:ilvl w:val="0"/>
                <w:numId w:val="165"/>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控制输入：RS232，RS485，LAN 口输入控制。</w:t>
            </w:r>
          </w:p>
          <w:p>
            <w:pPr>
              <w:widowControl/>
              <w:numPr>
                <w:ilvl w:val="0"/>
                <w:numId w:val="165"/>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通道输出负载：单路最大10A，整机最大20A。</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附件线材</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会议系统专用线等其他材料，符合国标</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火灾报警控制器(联动型)</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66"/>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自带6路专线联动和2路气体灭火联动，消防设备和气体灭火设备的自动控制或手动控制。</w:t>
            </w:r>
          </w:p>
          <w:p>
            <w:pPr>
              <w:widowControl/>
              <w:numPr>
                <w:ilvl w:val="0"/>
                <w:numId w:val="166"/>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控制器具备两个报警回路，可连接各种编址型探测器、手动报警按钮、消火栓报警按钮、输入模块、输入/输出模块等现场部件。</w:t>
            </w:r>
          </w:p>
          <w:p>
            <w:pPr>
              <w:widowControl/>
              <w:numPr>
                <w:ilvl w:val="0"/>
                <w:numId w:val="166"/>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彩色液晶显示屏，中、英文界面切换，可显示32字符16个汉字的地址中文注释。</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点型光电感烟火灾探测器</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60-80㎡ 内置微处理器，探测器对自身采集到的数据进行存储和判断，具有自诊断功能。</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点型感温火灾探测器</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 xml:space="preserve">20-30㎡ 输出温度升降曲线，可以通过控制器查看现场的温度变化。 </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通用底座</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底座</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4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火灾声光警报器</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四总线制（DC.24V电源线，无极性；回路总线，无极性）；报警音量 80dB～100dB ；闪光频率 1.5Hz～2Hz </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指示灯</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用于气体灭火系统，当气体喷洒后气体释放灯闪烁提示人员误入</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13</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智能电源箱</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额定输出容量：DC24V/20A，内置密封铅酸电池作为备用电源，主、备电源无缝切换；</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气体灭火控制器</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工作电压：DC24V；安装方式：壁挂式；</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气体释放警报器</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四总线制（DC.24V电源线，无极性；回路总线，无极性）；报警音量 80dB～100dB ；闪光频率 1.5Hz～2Hz </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16</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紧急启/停按钮</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安装在气体灭火保护区门外，用于现场紧急启动、停止气体灭火控制设备。需要紧急启动时，按下“压下喷洒”按钮，此时红灯亮，实现气体灭火启动操作</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17</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预制灭火装置</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90KG气瓶</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18</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灭火剂</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七氟丙烷压缩气体</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90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19</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泄压口</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color w:val="auto"/>
                <w:sz w:val="21"/>
                <w:szCs w:val="21"/>
                <w:highlight w:val="none"/>
                <w:u w:val="none"/>
                <w:lang w:val="en-US" w:eastAsia="zh-CN" w:bidi="ar"/>
              </w:rPr>
              <w:t>0.1m</w:t>
            </w:r>
            <w:r>
              <w:rPr>
                <w:rFonts w:hint="eastAsia" w:ascii="宋体" w:hAnsi="宋体" w:eastAsia="宋体" w:cs="宋体"/>
                <w:color w:val="auto"/>
                <w:sz w:val="21"/>
                <w:szCs w:val="21"/>
                <w:highlight w:val="none"/>
                <w:u w:val="none"/>
                <w:vertAlign w:val="superscript"/>
                <w:lang w:val="en-US" w:eastAsia="zh-CN" w:bidi="ar"/>
              </w:rPr>
              <w:t>2</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UPS</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67"/>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额定容量(KVA)40；输入电压范围(V)380±20%V；</w:t>
            </w:r>
          </w:p>
          <w:p>
            <w:pPr>
              <w:widowControl/>
              <w:numPr>
                <w:ilvl w:val="0"/>
                <w:numId w:val="167"/>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三相输入电压，输入频率，三相输出电压，负载，电池电压，电池充放电电流等 LED显示：</w:t>
            </w:r>
          </w:p>
          <w:p>
            <w:pPr>
              <w:widowControl/>
              <w:numPr>
                <w:ilvl w:val="0"/>
                <w:numId w:val="167"/>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UPS工作状态和故障指示 报警功能：</w:t>
            </w:r>
          </w:p>
          <w:p>
            <w:pPr>
              <w:widowControl/>
              <w:numPr>
                <w:ilvl w:val="0"/>
                <w:numId w:val="167"/>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输入异常，电池欠压，过载，故障。</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电池</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12V100AH，蓄电池具有防漏液措施或解决方案，并提供第三方权威机构证明文件；蓄电池产品需提供提升蓄电池自身安全性及高效性所采取的方案及措施。</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32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22</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电池柜</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根据现场定制</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23</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配电柜</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600*600*2000mm,含双电源切换器、断路器、断路器、互感器、二级、三级防雷器等</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24</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电源线</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YJV22(4*25+1*16)</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200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25</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支撑架</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电池柜、机柜底部支撑架</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4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26</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操作台 </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68"/>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席位1200mm/定制/台面深度980mm,距地面高752mm，背板顶距桌面高度305mm。</w:t>
            </w:r>
          </w:p>
          <w:p>
            <w:pPr>
              <w:widowControl/>
              <w:numPr>
                <w:ilvl w:val="0"/>
                <w:numId w:val="168"/>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采用多材料运用（包含但不限于：实木颗粒板、高压耐磨防火板、聚氨酯、ABS、亚克力发光、拉铝型材、压铸铝支承脚、碳纤维），底部采用悬空式柜体设计加大腿部活动空间、散热采用铝型材下方直上式散热、桌面边角需要采用开模加工护角。</w:t>
            </w:r>
          </w:p>
          <w:p>
            <w:pPr>
              <w:widowControl/>
              <w:numPr>
                <w:ilvl w:val="0"/>
                <w:numId w:val="168"/>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控制台可以模块化加减，不影响结构。相同模块可以互换。</w:t>
            </w:r>
          </w:p>
          <w:p>
            <w:pPr>
              <w:widowControl/>
              <w:numPr>
                <w:ilvl w:val="0"/>
                <w:numId w:val="168"/>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内部主框架为2.0mm、2.5mm冷轧钢板，矩形结构前面倾斜设计。内部电脑托盘可以安装设备及电脑主机。</w:t>
            </w:r>
          </w:p>
          <w:p>
            <w:pPr>
              <w:widowControl/>
              <w:numPr>
                <w:ilvl w:val="0"/>
                <w:numId w:val="168"/>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前顶部铝型材走线通道，前方可以拆卸、维护。控制台支撑脚及台面支撑件全部采用铸铝加工件，表面为阳极加硬氧化处理。</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12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27</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PDU</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69"/>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标准机架PDU，六位三孔电源，万用孔，外壳为铝合金，表面喷涂处理，；</w:t>
            </w:r>
          </w:p>
          <w:p>
            <w:pPr>
              <w:widowControl/>
              <w:numPr>
                <w:ilvl w:val="0"/>
                <w:numId w:val="169"/>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青铜插套，带双断开关，电源指示灯，外接线长不少于2米；PDU输入电流不低于10A,输出电流10A，承载功率≥2500W。</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12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28</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指挥席座椅</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70"/>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尼龙玻纤椅身，带活动头枕，PU扶手面3D升降扶手，定型海绵，配自负重四档锁定底盘，带座板滑动功能</w:t>
            </w:r>
          </w:p>
          <w:p>
            <w:pPr>
              <w:widowControl/>
              <w:numPr>
                <w:ilvl w:val="0"/>
                <w:numId w:val="170"/>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85#沉口电镀汽杆，铝合金高脚，防震静音轮。</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12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29</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精密空调</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制冷量 ≥12.5Kw 风冷型 含加热加湿 EC 风机 电子膨胀阀 风量≥3000m3/h  加热量：≥2kW，加湿量：≥2kg/h 制冷剂：R410A</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网络机柜</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网络机柜 600*600*2000mm</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31</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安防平台操作电脑</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电脑要求最低满足以下配置：</w:t>
            </w:r>
          </w:p>
          <w:p>
            <w:pPr>
              <w:widowControl/>
              <w:numPr>
                <w:ilvl w:val="0"/>
                <w:numId w:val="171"/>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品牌要求：国产自主研发品牌，产品型号必须选自《安可替代工程核心产品名录-1-2021》；</w:t>
            </w:r>
          </w:p>
          <w:p>
            <w:pPr>
              <w:widowControl/>
              <w:numPr>
                <w:ilvl w:val="0"/>
                <w:numId w:val="171"/>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机型：微塔式机箱；</w:t>
            </w:r>
          </w:p>
          <w:p>
            <w:pPr>
              <w:widowControl/>
              <w:numPr>
                <w:ilvl w:val="0"/>
                <w:numId w:val="171"/>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配置≥1颗国产X86架构CPU，每颗CPU物理核心数≥8核，每颗CPU主频≥2.8GHz，支持超线程技术；内存：配置16GB DDR4 2666MHz UDIMM内存，配置≥4个内存插槽，支持单条32GB内存，最大可支持128GB内存容量，支持内存Register ECC保护、内存镜像、内存热备；硬盘：配置1块256GB SSD 2.5寸 硬盘+2TB SATA硬盘；存储扩展：最大支持1个3.5寸和1个2.5寸SAS/SATA/SSD硬盘；</w:t>
            </w:r>
          </w:p>
          <w:p>
            <w:pPr>
              <w:widowControl/>
              <w:numPr>
                <w:ilvl w:val="0"/>
                <w:numId w:val="171"/>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主板集成1个PCIe/SATA M.2；PCI-E扩展：提供4个PCI-E插槽，其中2个PCI-E 3.0*16，2个PCI-E 3.0*8；显卡：配置≥Nvidia P1000 4GB；网卡：≥1个千兆网口，支持网络唤醒，网络冗余，负载均衡；接口：提供≥8个USB3.0接口，≥1个HDMI和1个VGA，≥1个串口，前后2组音频接口，</w:t>
            </w:r>
          </w:p>
          <w:p>
            <w:pPr>
              <w:widowControl/>
              <w:numPr>
                <w:ilvl w:val="0"/>
                <w:numId w:val="171"/>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配置Port80数码管，可支持故障诊断显示，可支持指纹识别模块，实现基于固件和操作系统级指纹登录，安全可靠；</w:t>
            </w:r>
          </w:p>
          <w:p>
            <w:pPr>
              <w:widowControl/>
              <w:numPr>
                <w:ilvl w:val="0"/>
                <w:numId w:val="171"/>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光驱：内置DVD光驱；供电系统：</w:t>
            </w:r>
          </w:p>
          <w:p>
            <w:pPr>
              <w:widowControl/>
              <w:numPr>
                <w:ilvl w:val="0"/>
                <w:numId w:val="171"/>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配置静音电源；键盘鼠标：配置原厂USB键盘鼠标；显示器：配置≥23寸1080P液晶显示器，至少1个HDMI接口和1个VGA接口；操作系统：支持银河麒麟、UOS等国产桌面操作系统；可靠性：提供平均无故障时间MTBF≥200000小时报告；服务：三年原厂免费上门服务，含硬盘三年免回收</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32</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控制电脑</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电脑要求最低满足以下配置：</w:t>
            </w:r>
          </w:p>
          <w:p>
            <w:pPr>
              <w:widowControl/>
              <w:numPr>
                <w:ilvl w:val="0"/>
                <w:numId w:val="172"/>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品牌要求：国产自主研发品牌，产品型号必须选自《安可替代工程核心产品名录-1-2021》；</w:t>
            </w:r>
          </w:p>
          <w:p>
            <w:pPr>
              <w:widowControl/>
              <w:numPr>
                <w:ilvl w:val="0"/>
                <w:numId w:val="172"/>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机型：微塔式机箱；</w:t>
            </w:r>
          </w:p>
          <w:p>
            <w:pPr>
              <w:widowControl/>
              <w:numPr>
                <w:ilvl w:val="0"/>
                <w:numId w:val="172"/>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处理器：配置1颗国产X86架构CPU，每颗CPU物理核心数≥8核，每颗CPU主频≥2.8GHz，支持超线程技术；内存：配置16GB DDR4 2666MHz UDIMM内存，配置≥4个内存插槽，支持单条32GB内存，最大可支持128GB内存容量，支持内存Register ECC保护、内存镜像、内存热备；硬盘：配置1块256GB SSD 2.5寸 硬盘+2TB SATA硬盘；存储扩展：最大支持1个3.5寸和1个2.5寸SAS/SATA/SSD硬盘；</w:t>
            </w:r>
          </w:p>
          <w:p>
            <w:pPr>
              <w:widowControl/>
              <w:numPr>
                <w:ilvl w:val="0"/>
                <w:numId w:val="172"/>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主板集成1个PCIe/SATA M.2；PCI-E扩展：提供4个PCI-E插槽，其中2个PCI-E 3.0*16，2个PCI-E 3.0*8；显卡：配置≥Nvidia P1000 4GB；网卡：≥1个千兆网口，支持网络唤醒，网络冗余，负载均衡；接口：提供≥8个USB3.0接口，≥1个HDMI和1个VGA，≥1个串口，前后2组音频接口，</w:t>
            </w:r>
          </w:p>
          <w:p>
            <w:pPr>
              <w:widowControl/>
              <w:numPr>
                <w:ilvl w:val="0"/>
                <w:numId w:val="172"/>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配置Port80数码管，可支持故障诊断显示，可支持指纹识别模块，实现基于固件和操作系统级指纹登录，安全可靠；</w:t>
            </w:r>
          </w:p>
          <w:p>
            <w:pPr>
              <w:widowControl/>
              <w:numPr>
                <w:ilvl w:val="0"/>
                <w:numId w:val="172"/>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光驱：内置DVD光驱；供电系统：配置静音电源；键盘鼠标：配置原厂USB键盘鼠标；</w:t>
            </w:r>
          </w:p>
          <w:p>
            <w:pPr>
              <w:widowControl/>
              <w:numPr>
                <w:ilvl w:val="0"/>
                <w:numId w:val="172"/>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显示器：配置≥23寸1080P液晶显示器，至少1个HDMI接口和1个VGA接口；操作系统：支持银河麒麟、UOS等国产桌面操作系统；可靠性：提供平均无故障时间MTBF≥200000小时报告；服务：三年原厂免费上门服务，含硬盘三年免回收</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4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33</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LED显示屏</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室内P4.75单色</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34</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LED电源</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4.5V200W</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35</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控制卡</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LED控制卡</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36</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显示屏框架</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室内单色LED显示屏框架</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二</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建安工程</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1"/>
                <w:szCs w:val="21"/>
                <w:highlight w:val="none"/>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37</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窗帘盒</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阻燃胶合板基础，石膏板饰面</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14.2</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38</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石膏板吊顶</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C50mm轻钢龙骨基础，9mm双层石膏板吊顶。</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183</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39</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铝扣板吊顶</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烤漆龙骨基础，600*600*1.0铝扣板饰面</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34</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40</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灯带</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阻燃胶合板基础，石膏板饰面</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167</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41</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顶面乳胶漆</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石膏腻子基础，打磨平整刷乳胶漆2遍</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200</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42</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软膜天花吊顶</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0.1mm软膜，专业灯光，成品安装</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18.8</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43</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木做横梁</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玻璃隔断上口40*20矩管钢架，木工板基础</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9.6</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44</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墙面基层</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40*20*2.5铝合金矩管基础调平，内置50厚离心玻璃棉，容重48kg/m³</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226.6</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45</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木挂板</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成品9MM厚木挂板，自由分割，结构胶固定</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12.6</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46</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石英岩板</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成品4MM厚石英岩板，自由分割，结构胶固定</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130.4</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47</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金属扣条</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石英岩板阳角与接缝，用专用金属条接口</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180</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48</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隔墙</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80*80*3方管管钢架，木工板基础</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18.2</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49</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蓝色硬包背景墙</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12厘奥松板基础，蓝色布艺硬包，现场安装</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50</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研判室硬包</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12厘奥松板基础，烟灰布艺硬包，现场安装</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78</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51</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字、警徽</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白色PVC烤漆字13个字，800mm铸铝警徽</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52</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玻璃隔墙</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成品84#型材系列高隔，内外双面6mm厚钢化玻璃，内置百叶，加工成品，现场安装</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53</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包窗套</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阻燃胶合板基础，不锈钢饰面</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24</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54</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窗台石材</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阻燃胶合板基础，人造大理石饰面</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18.2</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55</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墙面乳胶漆</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石膏腻子基础，打磨平整刷乳胶漆2遍</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120</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56</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单开门</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成品烤漆木门2400*800*45mm，含五金现场安装</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57</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双开门</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成品烤漆木门2400*1500*45mm，含五金现场安装</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58</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窗帘 </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双层遮光窗帘，铝合金轨道安装</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2"/>
                <w:sz w:val="21"/>
                <w:szCs w:val="21"/>
                <w:highlight w:val="none"/>
                <w:u w:val="none"/>
                <w:lang w:val="en-US" w:eastAsia="zh-CN" w:bidi="ar-SA"/>
              </w:rPr>
              <w:t>59</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地脚线</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阻燃胶合板基础，不锈钢饰面</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85</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60</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地面防尘漆</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地面清理干净刷防尘漆2遍</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190</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61</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防雷接地排</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40*3紫铜排，绝缘端子固定，与大楼接地连接</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120</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62</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接地汇流网</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40*1紫铜排，1000*1000十字交插连接，与接地铜排连接</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190</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63</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静电地板</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600*600*45金属基础，陶瓷面层面层，支架调平安装</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320</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64</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灯具布线</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ZR-BV2.5</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1500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65</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插座布线</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ZR-BV4</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3000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66</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线管</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JDG 20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1500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67</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开关</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PC86开关，成品安装</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68</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插座 </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PC86插座，成品安装</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69</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软膜专业灯</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color w:val="auto"/>
                <w:kern w:val="0"/>
                <w:szCs w:val="21"/>
                <w:highlight w:val="none"/>
                <w:lang w:bidi="ar"/>
              </w:rPr>
              <w:t>LED 超级慢反射</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95</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70</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暗装可调射灯(圆形)</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color w:val="auto"/>
                <w:kern w:val="0"/>
                <w:szCs w:val="21"/>
                <w:highlight w:val="none"/>
                <w:lang w:bidi="ar"/>
              </w:rPr>
              <w:t>嵌入式 LED 10W~25W</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25</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71</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暗装筒灯</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color w:val="auto"/>
                <w:kern w:val="0"/>
                <w:szCs w:val="21"/>
                <w:highlight w:val="none"/>
                <w:lang w:bidi="ar"/>
              </w:rPr>
              <w:t>嵌入式 LED 10W~25W</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28</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72</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T5灯管</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color w:val="auto"/>
                <w:kern w:val="0"/>
                <w:szCs w:val="21"/>
                <w:highlight w:val="none"/>
                <w:lang w:bidi="ar"/>
              </w:rPr>
              <w:t>固定式 LED T5-4W~22W</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167</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73</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LED平板灯</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color w:val="auto"/>
                <w:kern w:val="0"/>
                <w:szCs w:val="21"/>
                <w:highlight w:val="none"/>
                <w:lang w:bidi="ar"/>
              </w:rPr>
              <w:t>600mm*600mm LED</w:t>
            </w:r>
            <w:r>
              <w:rPr>
                <w:rFonts w:hint="eastAsia" w:ascii="宋体" w:hAnsi="宋体" w:cs="宋体"/>
                <w:color w:val="auto"/>
                <w:kern w:val="0"/>
                <w:szCs w:val="21"/>
                <w:highlight w:val="none"/>
                <w:lang w:eastAsia="zh-CN" w:bidi="ar"/>
              </w:rPr>
              <w:t>，</w:t>
            </w:r>
            <w:r>
              <w:rPr>
                <w:rFonts w:hint="eastAsia" w:ascii="宋体" w:hAnsi="宋体" w:eastAsia="宋体" w:cs="宋体"/>
                <w:i w:val="0"/>
                <w:iCs w:val="0"/>
                <w:caps w:val="0"/>
                <w:color w:val="auto"/>
                <w:spacing w:val="0"/>
                <w:kern w:val="0"/>
                <w:sz w:val="21"/>
                <w:szCs w:val="21"/>
                <w:highlight w:val="none"/>
                <w:shd w:val="clear" w:color="auto" w:fill="auto"/>
                <w:lang w:bidi="ar"/>
              </w:rPr>
              <w:t>色温</w:t>
            </w:r>
            <w:r>
              <w:rPr>
                <w:rFonts w:hint="eastAsia" w:ascii="宋体" w:hAnsi="宋体" w:eastAsia="宋体" w:cs="宋体"/>
                <w:color w:val="auto"/>
                <w:kern w:val="0"/>
                <w:sz w:val="21"/>
                <w:szCs w:val="21"/>
                <w:highlight w:val="none"/>
                <w:lang w:val="en-US" w:eastAsia="zh-CN" w:bidi="ar"/>
              </w:rPr>
              <w:t>≥</w:t>
            </w:r>
            <w:r>
              <w:rPr>
                <w:rFonts w:hint="eastAsia" w:ascii="宋体" w:hAnsi="宋体" w:eastAsia="宋体" w:cs="宋体"/>
                <w:i w:val="0"/>
                <w:iCs w:val="0"/>
                <w:caps w:val="0"/>
                <w:color w:val="auto"/>
                <w:spacing w:val="0"/>
                <w:kern w:val="0"/>
                <w:sz w:val="21"/>
                <w:szCs w:val="21"/>
                <w:highlight w:val="none"/>
                <w:shd w:val="clear" w:color="auto" w:fill="auto"/>
                <w:lang w:bidi="ar"/>
              </w:rPr>
              <w:t>4000K</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74</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应急灯</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color w:val="auto"/>
                <w:kern w:val="0"/>
                <w:szCs w:val="21"/>
                <w:highlight w:val="none"/>
                <w:lang w:bidi="ar"/>
              </w:rPr>
              <w:t>自电双头应急灯</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18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75</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安全出口指示</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color w:val="auto"/>
                <w:kern w:val="0"/>
                <w:szCs w:val="21"/>
                <w:highlight w:val="none"/>
                <w:lang w:bidi="ar"/>
              </w:rPr>
              <w:t>自电应急标志灯单面</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4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8628"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（十六）所配电系统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UPS</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10KVA 延时1小时</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14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楼宇弱电系统配电箱（管理区内每栋楼1个，放置于1楼）</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UPS配电箱，为每栋楼弱电设备提供电源。</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14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机柜电源线</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ZR-YJV3*6</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300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8628" w:type="dxa"/>
            <w:gridSpan w:val="5"/>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eastAsia="zh-CN"/>
              </w:rPr>
              <w:t>（</w:t>
            </w:r>
            <w:r>
              <w:rPr>
                <w:rFonts w:hint="eastAsia" w:ascii="宋体" w:hAnsi="宋体" w:eastAsia="宋体" w:cs="宋体"/>
                <w:i w:val="0"/>
                <w:iCs w:val="0"/>
                <w:color w:val="auto"/>
                <w:sz w:val="21"/>
                <w:szCs w:val="21"/>
                <w:highlight w:val="none"/>
                <w:u w:val="none"/>
                <w:lang w:val="en-US" w:eastAsia="zh-CN"/>
              </w:rPr>
              <w:t>十七</w:t>
            </w:r>
            <w:r>
              <w:rPr>
                <w:rFonts w:hint="eastAsia" w:ascii="宋体" w:hAnsi="宋体" w:eastAsia="宋体" w:cs="宋体"/>
                <w:i w:val="0"/>
                <w:iCs w:val="0"/>
                <w:color w:val="auto"/>
                <w:sz w:val="21"/>
                <w:szCs w:val="21"/>
                <w:highlight w:val="none"/>
                <w:u w:val="none"/>
                <w:lang w:eastAsia="zh-CN"/>
              </w:rPr>
              <w:t>）</w:t>
            </w:r>
            <w:r>
              <w:rPr>
                <w:rFonts w:hint="eastAsia" w:ascii="宋体" w:hAnsi="宋体" w:eastAsia="宋体" w:cs="宋体"/>
                <w:i w:val="0"/>
                <w:iCs w:val="0"/>
                <w:color w:val="auto"/>
                <w:sz w:val="21"/>
                <w:szCs w:val="21"/>
                <w:highlight w:val="none"/>
                <w:u w:val="none"/>
                <w:lang w:val="en-US" w:eastAsia="zh-CN"/>
              </w:rPr>
              <w:t>所机房建设系统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一</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硬件购置</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21"/>
                <w:szCs w:val="21"/>
                <w:highlight w:val="none"/>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市电动力柜</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73"/>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双路切换开关：630A/3P*1；</w:t>
            </w:r>
          </w:p>
          <w:p>
            <w:pPr>
              <w:widowControl/>
              <w:numPr>
                <w:ilvl w:val="0"/>
                <w:numId w:val="173"/>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市电输入：市电输入开关，额定电流630A/3P*1；</w:t>
            </w:r>
          </w:p>
          <w:p>
            <w:pPr>
              <w:widowControl/>
              <w:numPr>
                <w:ilvl w:val="0"/>
                <w:numId w:val="173"/>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输出：63A/3P*6,32A/3P*4，32A/1P*2,16A/1P*3；标配输出接线排；</w:t>
            </w:r>
          </w:p>
          <w:p>
            <w:pPr>
              <w:widowControl/>
              <w:numPr>
                <w:ilvl w:val="0"/>
                <w:numId w:val="173"/>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标配B级防雷；</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UPS输入输出柜</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73"/>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1、输入：400A/3P*1,400A/3P*1（带锁）；输出：400A/3P*1；2、标配C级防雷；</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精密配电柜</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73"/>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采用19英寸42U标准机柜，柜体尺寸（宽*深*高）600*1200*2000mm；</w:t>
            </w:r>
          </w:p>
          <w:p>
            <w:pPr>
              <w:widowControl/>
              <w:numPr>
                <w:ilvl w:val="0"/>
                <w:numId w:val="173"/>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配电输入：额定电流320A/3P；</w:t>
            </w:r>
          </w:p>
          <w:p>
            <w:pPr>
              <w:widowControl/>
              <w:numPr>
                <w:ilvl w:val="0"/>
                <w:numId w:val="173"/>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输出40路32A/1p；</w:t>
            </w:r>
          </w:p>
          <w:p>
            <w:pPr>
              <w:widowControl/>
              <w:numPr>
                <w:ilvl w:val="0"/>
                <w:numId w:val="173"/>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标配C级防雷；</w:t>
            </w:r>
          </w:p>
          <w:p>
            <w:pPr>
              <w:widowControl/>
              <w:numPr>
                <w:ilvl w:val="0"/>
                <w:numId w:val="173"/>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标配≥7寸触摸屏（中文）；</w:t>
            </w:r>
          </w:p>
          <w:p>
            <w:pPr>
              <w:widowControl/>
              <w:numPr>
                <w:ilvl w:val="0"/>
                <w:numId w:val="173"/>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标配主路、支路配电监控（电压、电流、功率等）</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UPS主机</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74"/>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外置模块化UPS，三进三出，默认下进线；最多可插4个模块，每个模块50KVA，最大功率达200KVA；</w:t>
            </w:r>
          </w:p>
          <w:p>
            <w:pPr>
              <w:widowControl/>
              <w:numPr>
                <w:ilvl w:val="0"/>
                <w:numId w:val="174"/>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功率因数为1，高频结构，输入功率因数≥0.99，输入电流谐波THDI&lt;2.5%；电池组节数30~50节偶数节可调；</w:t>
            </w:r>
          </w:p>
          <w:p>
            <w:pPr>
              <w:widowControl/>
              <w:numPr>
                <w:ilvl w:val="0"/>
                <w:numId w:val="174"/>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UPS采用在线双变换技术，UPS内部控制系统应采用全数字电路控制系统，具有动态响应能力及电源输出精度，UPS可长期连续运行，且输出电压、频率、谐波失真度等稳定精度在规定技术指标以内。</w:t>
            </w:r>
          </w:p>
          <w:p>
            <w:pPr>
              <w:widowControl/>
              <w:numPr>
                <w:ilvl w:val="0"/>
                <w:numId w:val="174"/>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▲UPS需同时具备主机及模块级智能休眠功能，需提供证明文件。</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功率模块</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功率50kVA，支持热拔插。</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3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蓄电池</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75"/>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12V200AH阀控式免维护铅酸蓄电池，后备1小时；</w:t>
            </w:r>
          </w:p>
          <w:p>
            <w:pPr>
              <w:widowControl/>
              <w:numPr>
                <w:ilvl w:val="0"/>
                <w:numId w:val="175"/>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▲蓄电池具有防漏液措施或解决方案，并提供第三方机构证明文件；</w:t>
            </w:r>
          </w:p>
          <w:p>
            <w:pPr>
              <w:widowControl/>
              <w:numPr>
                <w:ilvl w:val="0"/>
                <w:numId w:val="175"/>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蓄电池产品需提供提升蓄电池自身安全性及高效性所采取的方案及措施，并提供第三方机构证明文件。</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96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电池架</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每套可放置12V200AH蓄电池32个，含电池连接线</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3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电池开关箱</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内含电池直流断路器</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行级精密空调 室内机 </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76"/>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风冷型 水平前送风 含加热加湿</w:t>
            </w:r>
          </w:p>
          <w:p>
            <w:pPr>
              <w:widowControl/>
              <w:numPr>
                <w:ilvl w:val="0"/>
                <w:numId w:val="176"/>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直流变频压缩机 EC 风机 电子膨胀阀</w:t>
            </w:r>
          </w:p>
          <w:p>
            <w:pPr>
              <w:widowControl/>
              <w:numPr>
                <w:ilvl w:val="0"/>
                <w:numId w:val="176"/>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 7寸彩色触摸屏</w:t>
            </w:r>
            <w:r>
              <w:rPr>
                <w:rFonts w:hint="eastAsia" w:ascii="宋体" w:hAnsi="宋体" w:cs="宋体"/>
                <w:color w:val="auto"/>
                <w:kern w:val="0"/>
                <w:sz w:val="21"/>
                <w:szCs w:val="21"/>
                <w:highlight w:val="none"/>
                <w:lang w:val="en-US" w:eastAsia="zh-CN" w:bidi="ar"/>
              </w:rPr>
              <w:t>，</w:t>
            </w:r>
            <w:r>
              <w:rPr>
                <w:rFonts w:hint="eastAsia" w:ascii="宋体" w:hAnsi="宋体" w:eastAsia="宋体" w:cs="宋体"/>
                <w:color w:val="auto"/>
                <w:kern w:val="0"/>
                <w:sz w:val="21"/>
                <w:szCs w:val="21"/>
                <w:highlight w:val="none"/>
                <w:lang w:val="en-US" w:eastAsia="zh-CN" w:bidi="ar"/>
              </w:rPr>
              <w:t>配套1200mm深拼装机柜使用，</w:t>
            </w:r>
          </w:p>
          <w:p>
            <w:pPr>
              <w:widowControl/>
              <w:numPr>
                <w:ilvl w:val="0"/>
                <w:numId w:val="176"/>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制冷量≥42.</w:t>
            </w:r>
            <w:r>
              <w:rPr>
                <w:rFonts w:hint="eastAsia" w:ascii="宋体" w:hAnsi="宋体" w:cs="宋体"/>
                <w:color w:val="auto"/>
                <w:kern w:val="0"/>
                <w:sz w:val="21"/>
                <w:szCs w:val="21"/>
                <w:highlight w:val="none"/>
                <w:lang w:val="en-US" w:eastAsia="zh-CN" w:bidi="ar"/>
              </w:rPr>
              <w:t>5</w:t>
            </w:r>
            <w:r>
              <w:rPr>
                <w:rFonts w:hint="eastAsia" w:ascii="宋体" w:hAnsi="宋体" w:eastAsia="宋体" w:cs="宋体"/>
                <w:color w:val="auto"/>
                <w:kern w:val="0"/>
                <w:sz w:val="21"/>
                <w:szCs w:val="21"/>
                <w:highlight w:val="none"/>
                <w:lang w:val="en-US" w:eastAsia="zh-CN" w:bidi="ar"/>
              </w:rPr>
              <w:t>kW，加热量≥6kW，风量≥9500m3/h 加湿量：≥3.5kg/h</w:t>
            </w:r>
          </w:p>
          <w:p>
            <w:pPr>
              <w:widowControl/>
              <w:numPr>
                <w:ilvl w:val="0"/>
                <w:numId w:val="176"/>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 xml:space="preserve">制冷剂：R410A </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行级精密空调 室外机</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ind w:left="0" w:leftChars="0" w:firstLine="0" w:firstLineChars="0"/>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散热量(KW)：54</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房间精密空调室内机</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77"/>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室内机 制冷量≥12.5</w:t>
            </w:r>
            <w:r>
              <w:rPr>
                <w:rFonts w:hint="eastAsia" w:ascii="宋体" w:hAnsi="宋体" w:cs="宋体"/>
                <w:color w:val="auto"/>
                <w:kern w:val="0"/>
                <w:sz w:val="21"/>
                <w:szCs w:val="21"/>
                <w:highlight w:val="none"/>
                <w:lang w:val="en-US" w:eastAsia="zh-CN" w:bidi="ar"/>
              </w:rPr>
              <w:t>k</w:t>
            </w:r>
            <w:r>
              <w:rPr>
                <w:rFonts w:hint="eastAsia" w:ascii="宋体" w:hAnsi="宋体" w:eastAsia="宋体" w:cs="宋体"/>
                <w:color w:val="auto"/>
                <w:kern w:val="0"/>
                <w:sz w:val="21"/>
                <w:szCs w:val="21"/>
                <w:highlight w:val="none"/>
                <w:lang w:val="en-US" w:eastAsia="zh-CN" w:bidi="ar"/>
              </w:rPr>
              <w:t xml:space="preserve">w </w:t>
            </w:r>
          </w:p>
          <w:p>
            <w:pPr>
              <w:widowControl/>
              <w:numPr>
                <w:ilvl w:val="0"/>
                <w:numId w:val="177"/>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风冷型 含加热加湿 EC 风机 电子膨胀阀</w:t>
            </w:r>
          </w:p>
          <w:p>
            <w:pPr>
              <w:widowControl/>
              <w:numPr>
                <w:ilvl w:val="0"/>
                <w:numId w:val="177"/>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风量≥3000m3/h  加热量：≥2kW，加湿量：≥2kg/h</w:t>
            </w:r>
          </w:p>
          <w:p>
            <w:pPr>
              <w:widowControl/>
              <w:numPr>
                <w:ilvl w:val="0"/>
                <w:numId w:val="177"/>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制冷剂：R410A</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房间精密空调室外机</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散热量(KW)：15</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机柜</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78"/>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尺寸(宽*深*高)600*1200*2000mm,平板网孔门，前门单开，后门双开，不含侧板、活动轮、支撑脚。</w:t>
            </w:r>
          </w:p>
          <w:p>
            <w:pPr>
              <w:widowControl/>
              <w:numPr>
                <w:ilvl w:val="0"/>
                <w:numId w:val="178"/>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▲机柜按照YD5083-2005《电信设备抗地震性能检测规范》要求，带载600kg通过8、9级烈度结构抗地震考核。机柜静态承载能力不小于2400kg。</w:t>
            </w:r>
          </w:p>
          <w:p>
            <w:pPr>
              <w:widowControl/>
              <w:numPr>
                <w:ilvl w:val="0"/>
                <w:numId w:val="178"/>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标准配置有：1.配套螺钉螺母50套；2.标配2个垂直理线板；3.标配挡风板；</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16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侧板</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机柜侧面封板，含上下两块</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4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轻载层板</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承载IT设备承重50KG,适用于1200mm深的服务器机柜</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16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16</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L型支架</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承载没有导轨的设备,承重50KG，适用于1200mm深的服务器机柜</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16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17</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1U封板</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1U盲板，用于机柜冷热风道隔离，免工具、快拆设计</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320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18</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20口32A竖装PDU</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输入32A，输出20位国标10A+4位国标16A、接线盒、指示灯、左右侧安装、黑色、上进线</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32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19</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冷通道自动平移门</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79"/>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含前后端2个自动平移门，不含框架；</w:t>
            </w:r>
          </w:p>
          <w:p>
            <w:pPr>
              <w:widowControl/>
              <w:numPr>
                <w:ilvl w:val="0"/>
                <w:numId w:val="179"/>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标准配置有：出门按钮；紧急开门按钮（仅前门有）；3、防夹功能；</w:t>
            </w:r>
          </w:p>
          <w:p>
            <w:pPr>
              <w:widowControl/>
              <w:numPr>
                <w:ilvl w:val="0"/>
                <w:numId w:val="179"/>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门楣含LED显示屏。</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固定天窗</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79"/>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600mm宽天窗，装在冷通道两端。</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活动天窗</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80"/>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600mm宽，微模块能满足消防联动需求，</w:t>
            </w:r>
          </w:p>
          <w:p>
            <w:pPr>
              <w:widowControl/>
              <w:numPr>
                <w:ilvl w:val="0"/>
                <w:numId w:val="180"/>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支持外部消防干接点联动打开天窗、模块内烟感告警打开天窗、以及远程控制、高温联动打开天窗，打开天窗无延时，迅速响应微模块能满足消防联动需求，</w:t>
            </w:r>
          </w:p>
          <w:p>
            <w:pPr>
              <w:widowControl/>
              <w:numPr>
                <w:ilvl w:val="0"/>
                <w:numId w:val="180"/>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支持外部消防干接点联动打开天窗、模块内烟感告警打开天窗、以及远程控制、高温联动打开天窗，且打开天窗无延时，迅速响应。</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8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22</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围板</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安装在冷通道顶部外围一圈，按冷通道长度计算</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20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23</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常规照明灯</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81"/>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LED照明灯，T5灯管；</w:t>
            </w:r>
          </w:p>
          <w:p>
            <w:pPr>
              <w:widowControl/>
              <w:numPr>
                <w:ilvl w:val="0"/>
                <w:numId w:val="181"/>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支持人体感应开关控制。</w:t>
            </w:r>
          </w:p>
          <w:p>
            <w:pPr>
              <w:widowControl/>
              <w:numPr>
                <w:ilvl w:val="0"/>
                <w:numId w:val="181"/>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长度600mm。</w:t>
            </w:r>
          </w:p>
          <w:p>
            <w:pPr>
              <w:widowControl/>
              <w:numPr>
                <w:ilvl w:val="0"/>
                <w:numId w:val="181"/>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4W~12W</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20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24</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人体感应开关</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照明灯人体感应控制</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25</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全彩门框氛围灯组件</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82"/>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智能灯光氛围：密闭通道两端端门应设有可编辑LED门楣，四色灯带与告警指示联动功能。</w:t>
            </w:r>
          </w:p>
          <w:p>
            <w:pPr>
              <w:widowControl/>
              <w:numPr>
                <w:ilvl w:val="0"/>
                <w:numId w:val="182"/>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LED门楣内容应可实时直观展现温度、湿度、负载率等信息，支持U盘、PC写入；</w:t>
            </w:r>
          </w:p>
          <w:p>
            <w:pPr>
              <w:widowControl/>
              <w:numPr>
                <w:ilvl w:val="0"/>
                <w:numId w:val="182"/>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通道门灯带应可根据不同状态及告警级别呈现不同的颜色，部署在两端端门处便于直观展现。</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26</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冷通道辅材包</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含线材（网线、屏蔽线、电缆）、螺钉、端子、贴标等</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27</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冷通道封堵包</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含防水圈、过滤棉、扣式塞头、过线圈等</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28</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一体化监控主机</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83"/>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含监控系统软件，正版操作系统软件，远程可通过IE或客户端查看数据；包含通道内2个400万像素红外摄像头，4T硬盘一块；通道门禁一套，支持指纹认证，密码认证和ID认证。</w:t>
            </w:r>
          </w:p>
          <w:p>
            <w:pPr>
              <w:widowControl/>
              <w:numPr>
                <w:ilvl w:val="0"/>
                <w:numId w:val="183"/>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 xml:space="preserve"> 处理器应不低于Intel®I5双核处理器，内存≥4G，</w:t>
            </w:r>
          </w:p>
          <w:p>
            <w:pPr>
              <w:widowControl/>
              <w:numPr>
                <w:ilvl w:val="0"/>
                <w:numId w:val="183"/>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不少于6路DI，2路DO,2个232串口，6个485串口，1路VGA接口，1路HDMI接口， 1个扩展插槽，支持机架或者壁挂安装，支持不少于50个设备节点。</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29</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监控系统软件</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实现对模块内供配电、空调、温湿度、漏水检测、烟雾、视频等设备的不间断监控，发现部件故障或参数异常，即时采取声、光等多种报警方式，记录历史数据和报警事件，所有监控信息提供标准的Web Server或SNMP北向接口给管理平台集成接入</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精密配电监测软件</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配电柜数据、状态监测接口协议软件，采用配电监测模块或配电屏</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31</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UPS监控软件</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UPS数据和工作状态监测接口软件</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32</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精密空调监控软件</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精密空调数据和工作状态监测接口软件</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3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33</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微信云平台</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支持手机微信和公网实时查看数据和告警。</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34</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全网通短信报警模块</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短信报警模块</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35</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声光告警模块</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全红色塑料壳，装在冷通道前门右上方</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36</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电容触摸屏</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84"/>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工业级电容触摸显示屏≥21寸，16：9显示，分辨率：1920*1080；</w:t>
            </w:r>
          </w:p>
          <w:p>
            <w:pPr>
              <w:widowControl/>
              <w:numPr>
                <w:ilvl w:val="0"/>
                <w:numId w:val="184"/>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使用寿命：＞50000小时；</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37</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温湿度采集器</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机房环境的数字式温湿度传感器，-20℃~+80℃的精度在±0.5℃ ,Modbus RTU通讯,LED显示。</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38</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烟雾传感器</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监控机房烟雾状况。</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39</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非定位线式漏水检测报警器</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检测漏水状态，通过漏水感应线检测到漏水后，通过采集器输出一个继电器报警信号，报警干接点输出，支持蜂鸣器告警</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3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40</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非定位线式漏水感应线</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与不定位漏液控制器搭配使用，线长10米，据微模块大小周长选配</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3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41</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线缆辅材</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含安装所需线材</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42</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桥架</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200*50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25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43</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网格式桥架</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300*105</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25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44</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配套辅材</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300*105</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45</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主配电进线</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WDZR-BVR4*95+1*50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50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46</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精密空调电源线缆</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WDZR-YJV5*16</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30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47</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电池柜进线</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WDZR-BVR4*35+1*16</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20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48</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机柜电源线</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ZR-YJV3*6</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240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49</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新风机电源线</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YJV3*2.5</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20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50</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排风机电源线</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YJV3*2.5</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20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51</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插座</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PC86插座，成品安装</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4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52</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线管</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JDG 20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200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53</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嵌入式平板吸顶灯</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1200*300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15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54</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安全出口指示灯</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自电应急标志灯单面壁挂</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55</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墙面翘板开关</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三联</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56</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线管</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JDG 20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80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57</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金属软管</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φ20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30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58</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金属接线盒</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86型</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20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59</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等电位铜排</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4*40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25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60</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大楼连接接地电缆</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BVR35 现场核实长度</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50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61</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大设备接地</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BVR16</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30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62</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机柜接地线</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BVR6（双色）</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60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63</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消防灭火控制主机</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85"/>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自带6路专线联动和2路气体灭火联动，消防设备和气体灭火设备的自动控制或手动控制。</w:t>
            </w:r>
          </w:p>
          <w:p>
            <w:pPr>
              <w:widowControl/>
              <w:numPr>
                <w:ilvl w:val="0"/>
                <w:numId w:val="185"/>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控制器具备两个报警回路，可连接各种编址型探测器、手动报警按钮、消火栓报警按钮、输入模块、输入/输出模块等现场部件。</w:t>
            </w:r>
          </w:p>
          <w:p>
            <w:pPr>
              <w:widowControl/>
              <w:numPr>
                <w:ilvl w:val="0"/>
                <w:numId w:val="185"/>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彩色液晶显示屏，中、英文界面切换，可显示32字符16个汉字的地址中文注释。</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64</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感烟探测器</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60-80㎡ 内置微处理器，探测器对自身采集到的数据进行存储和判断，具有自诊断功能。</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14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65</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感温探测器</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20-30㎡ 输出温度升降曲线，可以通过控制器查看现场的温度变化。 </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14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66</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探测器底座</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探测器底座</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28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67</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火灾声光报警器</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四总线制（DC.24V电源线，无极性；回路总线，无极性）；报警音量 80dB～100dB ；闪光频率 1.5Hz～2Hz </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68</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气体喷洒指示灯</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用于气体灭火系统，当气体喷洒后气体释放灯闪烁提示人员误入</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69</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输入/输出模块</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输入/输出模块</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70</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紧急启/停按钮</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安装在气体灭火保护区门外，用于现场紧急启动、停止气体灭火控制设备。需要紧急启动时，按下“压下喷洒”按钮，此时红灯亮，实现气体灭火启动操作</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71</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报警总线</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RVS2*1.0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200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72</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线管</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JDG 20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100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73</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70L七氟丙烷瓶组</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七氟丙烷压缩气体</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3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瓶组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74</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七氟丙烷药剂</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HFC-227ea</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164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75</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泄压装置</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415*410mm，泄压面积0.12㎡</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76</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新风机</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柜式800m³/h</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77</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室外百叶</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450*450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78</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事故排风机</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2000m³/h</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79</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密闭阀</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配套</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二</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建安工程</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1"/>
                <w:szCs w:val="21"/>
                <w:highlight w:val="none"/>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80</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顶面防尘漆</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顶面清理完成，修补孔洞，刷成品防尘漆2遍</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100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81</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铝扣板吊顶</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烤漆龙骨基础，600*600*1.0铝扣板饰面</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94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82</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墙面防尘漆</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墙面清理完成，修补孔洞，刷成品防尘漆2遍</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200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83</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墙面抗静电彩钢板</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75#轻钢龙骨基础，内置保温岩棉，12厘抗静电彩钢板</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155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84</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地脚线</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阻燃胶合板基础，不锈钢饰面</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43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85</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地面防尘漆</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地面清理干净刷防尘漆2遍</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94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86</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防雷接地排</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40*3紫铜排，绝缘端子固定，与大楼接地连接</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60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87</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接地汇流网</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40*1紫铜排，1000*1000十字交插连接，与接地铜排连接</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94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88</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静电地板</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600*600*38金属基础，三聚氰胺面层，支架调平安装</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94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89</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玻璃隔墙</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机房用防火玻璃隔断</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19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90</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玻璃门</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单开玻璃门，含五金配件。</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91</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灯具布线</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ZR-BV2.5</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2000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92</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插座布线</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ZR-BV4</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1600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93</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线管</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JDG 20</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1600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94</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开关</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PC86开关，成品安装</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95</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插座 </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PC86插座，成品安装</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10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96</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LED平板灯</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成品安装</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18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97</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设备底座</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6号槽钢</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8628" w:type="dxa"/>
            <w:gridSpan w:val="5"/>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eastAsia="zh-CN"/>
              </w:rPr>
              <w:t>（</w:t>
            </w:r>
            <w:r>
              <w:rPr>
                <w:rFonts w:hint="eastAsia" w:ascii="宋体" w:hAnsi="宋体" w:eastAsia="宋体" w:cs="宋体"/>
                <w:i w:val="0"/>
                <w:iCs w:val="0"/>
                <w:color w:val="auto"/>
                <w:sz w:val="21"/>
                <w:szCs w:val="21"/>
                <w:highlight w:val="none"/>
                <w:u w:val="none"/>
                <w:lang w:val="en-US" w:eastAsia="zh-CN"/>
              </w:rPr>
              <w:t>十八</w:t>
            </w:r>
            <w:r>
              <w:rPr>
                <w:rFonts w:hint="eastAsia" w:ascii="宋体" w:hAnsi="宋体" w:eastAsia="宋体" w:cs="宋体"/>
                <w:i w:val="0"/>
                <w:iCs w:val="0"/>
                <w:color w:val="auto"/>
                <w:sz w:val="21"/>
                <w:szCs w:val="21"/>
                <w:highlight w:val="none"/>
                <w:u w:val="none"/>
                <w:lang w:eastAsia="zh-CN"/>
              </w:rPr>
              <w:t>）</w:t>
            </w:r>
            <w:r>
              <w:rPr>
                <w:rFonts w:hint="eastAsia" w:ascii="宋体" w:hAnsi="宋体" w:eastAsia="宋体" w:cs="宋体"/>
                <w:i w:val="0"/>
                <w:iCs w:val="0"/>
                <w:color w:val="auto"/>
                <w:sz w:val="21"/>
                <w:szCs w:val="21"/>
                <w:highlight w:val="none"/>
                <w:u w:val="none"/>
                <w:lang w:val="en-US" w:eastAsia="zh-CN"/>
              </w:rPr>
              <w:t>戒毒人员信息采集系统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1.1、工业计算机</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86"/>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采用工业计算机，计算机配置不低于以下要求：CPUi5，内存8G，硬盘1T。</w:t>
            </w:r>
          </w:p>
          <w:p>
            <w:pPr>
              <w:widowControl/>
              <w:numPr>
                <w:ilvl w:val="0"/>
                <w:numId w:val="186"/>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接口：1个PCIEX16,2个PCIEX4,板戴14XUSB（8个USB2.0、6个USB3.0、2个千兆网口，10个COM（其中一个COM口支持RS232\422\485）。</w:t>
            </w:r>
          </w:p>
          <w:p>
            <w:pPr>
              <w:widowControl/>
              <w:numPr>
                <w:ilvl w:val="0"/>
                <w:numId w:val="186"/>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支持USB独立控制设计 ，自动连接外设。</w:t>
            </w:r>
          </w:p>
          <w:p>
            <w:pPr>
              <w:widowControl/>
              <w:numPr>
                <w:ilvl w:val="0"/>
                <w:numId w:val="186"/>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具有过压过流保护、防磁、防尘、抗冲击、抗振动、抗干扰能力。</w:t>
            </w:r>
          </w:p>
          <w:p>
            <w:pPr>
              <w:widowControl/>
              <w:numPr>
                <w:ilvl w:val="0"/>
                <w:numId w:val="186"/>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采用液晶显示器。</w:t>
            </w:r>
          </w:p>
        </w:tc>
        <w:tc>
          <w:tcPr>
            <w:tcW w:w="80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1.2、条码扫描仪</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87"/>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嵌入式条码扫描仪，集成于操作台中。采用USB供电。</w:t>
            </w:r>
          </w:p>
          <w:p>
            <w:pPr>
              <w:widowControl/>
              <w:numPr>
                <w:ilvl w:val="0"/>
                <w:numId w:val="187"/>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触发方式：自动感应触发</w:t>
            </w:r>
          </w:p>
          <w:p>
            <w:pPr>
              <w:widowControl/>
              <w:numPr>
                <w:ilvl w:val="0"/>
                <w:numId w:val="187"/>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扫描方式：图像扫描</w:t>
            </w:r>
          </w:p>
          <w:p>
            <w:pPr>
              <w:widowControl/>
              <w:numPr>
                <w:ilvl w:val="0"/>
                <w:numId w:val="187"/>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最小</w:t>
            </w:r>
            <w:r>
              <w:rPr>
                <w:rFonts w:hint="eastAsia" w:ascii="宋体" w:hAnsi="宋体" w:eastAsia="宋体" w:cs="宋体"/>
                <w:color w:val="auto"/>
                <w:kern w:val="0"/>
                <w:sz w:val="21"/>
                <w:szCs w:val="21"/>
                <w:highlight w:val="none"/>
                <w:lang w:bidi="ar"/>
              </w:rPr>
              <w:t>视场角：水平：4</w:t>
            </w:r>
            <w:r>
              <w:rPr>
                <w:rFonts w:hint="eastAsia" w:ascii="宋体" w:hAnsi="宋体" w:eastAsia="宋体" w:cs="宋体"/>
                <w:color w:val="auto"/>
                <w:kern w:val="0"/>
                <w:sz w:val="21"/>
                <w:szCs w:val="21"/>
                <w:highlight w:val="none"/>
                <w:lang w:val="en-US" w:eastAsia="zh-CN" w:bidi="ar"/>
              </w:rPr>
              <w:t>0</w:t>
            </w:r>
            <w:r>
              <w:rPr>
                <w:rFonts w:hint="eastAsia" w:ascii="宋体" w:hAnsi="宋体" w:eastAsia="宋体" w:cs="宋体"/>
                <w:color w:val="auto"/>
                <w:kern w:val="0"/>
                <w:sz w:val="21"/>
                <w:szCs w:val="21"/>
                <w:highlight w:val="none"/>
                <w:lang w:bidi="ar"/>
              </w:rPr>
              <w:t>°，垂直：2</w:t>
            </w:r>
            <w:r>
              <w:rPr>
                <w:rFonts w:hint="eastAsia" w:ascii="宋体" w:hAnsi="宋体" w:eastAsia="宋体" w:cs="宋体"/>
                <w:color w:val="auto"/>
                <w:kern w:val="0"/>
                <w:sz w:val="21"/>
                <w:szCs w:val="21"/>
                <w:highlight w:val="none"/>
                <w:lang w:val="en-US" w:eastAsia="zh-CN" w:bidi="ar"/>
              </w:rPr>
              <w:t>5</w:t>
            </w:r>
            <w:r>
              <w:rPr>
                <w:rFonts w:hint="eastAsia" w:ascii="宋体" w:hAnsi="宋体" w:eastAsia="宋体" w:cs="宋体"/>
                <w:color w:val="auto"/>
                <w:kern w:val="0"/>
                <w:sz w:val="21"/>
                <w:szCs w:val="21"/>
                <w:highlight w:val="none"/>
                <w:lang w:bidi="ar"/>
              </w:rPr>
              <w:t>°</w:t>
            </w:r>
          </w:p>
          <w:p>
            <w:pPr>
              <w:widowControl/>
              <w:numPr>
                <w:ilvl w:val="0"/>
                <w:numId w:val="187"/>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最小解析度：HD：1D(Code 39)：3mil、SR：1D(Code 128)：4mil</w:t>
            </w:r>
          </w:p>
        </w:tc>
        <w:tc>
          <w:tcPr>
            <w:tcW w:w="8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42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1.3、人像采集模块</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（1）人像采集软件：1、控制人像采集设备进行自动拍照并按照标准进行自动裁剪；2、显示人像采集设备的视频预览画面；3、采集照片符合公安部GA/T 706.1—2007《人员数字相片技术标准》，并支持正面人像中能够自动生成电子胸牌；4、拍摄照片后，采集软件应能自动生成预览图，并自动保存；5、可控制人像采集设备进行调焦；6、可控制人像采集设备进行自动对焦，拍出清晰的人像照片；7、可根据拍摄内容显示拍摄姿势提示图，供操作者规范采集正面、左侧面、右侧面人像。8、实现三面人像采集、实现拍照预览、实现相机视频输出到电脑进行预览、采集标准符合《GA/T1237-2015人员基础信息采集设备通用技术规范》</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人像采集硬件：CCD/CMOS参考尺寸：22.3×14.9mm，像素数：≥2400W；1、镜头：焦距：18-55mm；IS光学影像稳定器：支持2、对焦模式：单次自动对焦、人工智能伺服自动对焦、人工智能对焦；3、自动对焦点：9点（全点对应F5.6、中央1点为十字型自动对焦）。</w:t>
            </w:r>
          </w:p>
        </w:tc>
        <w:tc>
          <w:tcPr>
            <w:tcW w:w="8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42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1.4、自动升降杆</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88"/>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自动升降摄像杆一套(含控制器、自动升降杆、数据线1根、弹簧补光灯DC线2根、支架、相机电池、专用相机适配器)；补光灯2个；云台3个。</w:t>
            </w:r>
          </w:p>
          <w:p>
            <w:pPr>
              <w:widowControl/>
              <w:numPr>
                <w:ilvl w:val="0"/>
                <w:numId w:val="188"/>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可调节控制升降机构：要求可以自动或手动升级，要求摄像杆可以根据嫌疑人身高自动调节高度，无需手动操作。</w:t>
            </w:r>
          </w:p>
          <w:p>
            <w:pPr>
              <w:widowControl/>
              <w:numPr>
                <w:ilvl w:val="0"/>
                <w:numId w:val="188"/>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人像采集的自动化，要求摄像杆可以根据嫌疑人身高自动调节高度，无需手动操作。摄像开始时，补光灯自动开启。被采集人员的身高、体重、足长数据通过无线蓝牙传输至电脑。</w:t>
            </w:r>
          </w:p>
          <w:p>
            <w:pPr>
              <w:widowControl/>
              <w:numPr>
                <w:ilvl w:val="0"/>
                <w:numId w:val="188"/>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自动补光灯：要求采用节能环保式设计，3分钟内如无人采集，可以自动关闭。再次采集时，自动触发开启。</w:t>
            </w:r>
          </w:p>
        </w:tc>
        <w:tc>
          <w:tcPr>
            <w:tcW w:w="8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42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1.5、身份证信息采集模块</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89"/>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符合公安部《GA450-2003台式居民身份证阅读器通用技术要求》及相关标准。</w:t>
            </w:r>
          </w:p>
          <w:p>
            <w:pPr>
              <w:widowControl/>
              <w:numPr>
                <w:ilvl w:val="0"/>
                <w:numId w:val="189"/>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内嵌的专用身份证安全控制模块+E24；</w:t>
            </w:r>
          </w:p>
          <w:p>
            <w:pPr>
              <w:widowControl/>
              <w:numPr>
                <w:ilvl w:val="0"/>
                <w:numId w:val="189"/>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通讯接口：自动识别RS-232C和USB；</w:t>
            </w:r>
          </w:p>
          <w:p>
            <w:pPr>
              <w:widowControl/>
              <w:numPr>
                <w:ilvl w:val="0"/>
                <w:numId w:val="189"/>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阅读距离：0～5cm；</w:t>
            </w:r>
          </w:p>
        </w:tc>
        <w:tc>
          <w:tcPr>
            <w:tcW w:w="8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42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1.6、输出打印设备</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90"/>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产品类型：黑白激光打印机。</w:t>
            </w:r>
          </w:p>
          <w:p>
            <w:pPr>
              <w:widowControl/>
              <w:numPr>
                <w:ilvl w:val="0"/>
                <w:numId w:val="190"/>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最大打印幅面：A4。</w:t>
            </w:r>
          </w:p>
          <w:p>
            <w:pPr>
              <w:widowControl/>
              <w:numPr>
                <w:ilvl w:val="0"/>
                <w:numId w:val="190"/>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黑白打印速度：30ppm。</w:t>
            </w:r>
          </w:p>
          <w:p>
            <w:pPr>
              <w:widowControl/>
              <w:numPr>
                <w:ilvl w:val="0"/>
                <w:numId w:val="190"/>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最高分辨率：600×600dpi。</w:t>
            </w:r>
          </w:p>
          <w:p>
            <w:pPr>
              <w:widowControl/>
              <w:numPr>
                <w:ilvl w:val="0"/>
                <w:numId w:val="190"/>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进纸盒容量：≥250页</w:t>
            </w:r>
          </w:p>
        </w:tc>
        <w:tc>
          <w:tcPr>
            <w:tcW w:w="8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42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1.7、条码打印机</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91"/>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分辨率：203dpi（8 点/毫米）</w:t>
            </w:r>
          </w:p>
          <w:p>
            <w:pPr>
              <w:widowControl/>
              <w:numPr>
                <w:ilvl w:val="0"/>
                <w:numId w:val="191"/>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打印方式：热敏或热转印</w:t>
            </w:r>
          </w:p>
          <w:p>
            <w:pPr>
              <w:widowControl/>
              <w:numPr>
                <w:ilvl w:val="0"/>
                <w:numId w:val="191"/>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打印速度：</w:t>
            </w:r>
            <w:r>
              <w:rPr>
                <w:rFonts w:hint="eastAsia" w:ascii="宋体" w:hAnsi="宋体" w:eastAsia="宋体" w:cs="宋体"/>
                <w:color w:val="auto"/>
                <w:kern w:val="0"/>
                <w:sz w:val="21"/>
                <w:szCs w:val="21"/>
                <w:highlight w:val="none"/>
                <w:lang w:val="en-US" w:eastAsia="zh-CN" w:bidi="ar"/>
              </w:rPr>
              <w:t>≥</w:t>
            </w:r>
            <w:r>
              <w:rPr>
                <w:rFonts w:hint="eastAsia" w:ascii="宋体" w:hAnsi="宋体" w:eastAsia="宋体" w:cs="宋体"/>
                <w:color w:val="auto"/>
                <w:kern w:val="0"/>
                <w:sz w:val="21"/>
                <w:szCs w:val="21"/>
                <w:highlight w:val="none"/>
                <w:lang w:bidi="ar"/>
              </w:rPr>
              <w:t>15</w:t>
            </w:r>
            <w:r>
              <w:rPr>
                <w:rFonts w:hint="eastAsia" w:ascii="宋体" w:hAnsi="宋体" w:eastAsia="宋体" w:cs="宋体"/>
                <w:color w:val="auto"/>
                <w:kern w:val="0"/>
                <w:sz w:val="21"/>
                <w:szCs w:val="21"/>
                <w:highlight w:val="none"/>
                <w:lang w:val="en-US" w:eastAsia="zh-CN" w:bidi="ar"/>
              </w:rPr>
              <w:t>0</w:t>
            </w:r>
            <w:r>
              <w:rPr>
                <w:rFonts w:hint="eastAsia" w:ascii="宋体" w:hAnsi="宋体" w:eastAsia="宋体" w:cs="宋体"/>
                <w:color w:val="auto"/>
                <w:kern w:val="0"/>
                <w:sz w:val="21"/>
                <w:szCs w:val="21"/>
                <w:highlight w:val="none"/>
                <w:lang w:bidi="ar"/>
              </w:rPr>
              <w:t>mm/s</w:t>
            </w:r>
          </w:p>
          <w:p>
            <w:pPr>
              <w:widowControl/>
              <w:numPr>
                <w:ilvl w:val="0"/>
                <w:numId w:val="191"/>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内存128MB，闪存256MB</w:t>
            </w:r>
          </w:p>
          <w:p>
            <w:pPr>
              <w:widowControl/>
              <w:numPr>
                <w:ilvl w:val="0"/>
                <w:numId w:val="191"/>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最大打印宽度：</w:t>
            </w:r>
            <w:r>
              <w:rPr>
                <w:rFonts w:hint="eastAsia" w:ascii="宋体" w:hAnsi="宋体" w:eastAsia="宋体" w:cs="宋体"/>
                <w:color w:val="auto"/>
                <w:kern w:val="0"/>
                <w:sz w:val="21"/>
                <w:szCs w:val="21"/>
                <w:highlight w:val="none"/>
                <w:lang w:val="en-US" w:eastAsia="zh-CN" w:bidi="ar"/>
              </w:rPr>
              <w:t>≥</w:t>
            </w:r>
            <w:r>
              <w:rPr>
                <w:rFonts w:hint="eastAsia" w:ascii="宋体" w:hAnsi="宋体" w:eastAsia="宋体" w:cs="宋体"/>
                <w:color w:val="auto"/>
                <w:kern w:val="0"/>
                <w:sz w:val="21"/>
                <w:szCs w:val="21"/>
                <w:highlight w:val="none"/>
                <w:lang w:bidi="ar"/>
              </w:rPr>
              <w:t>104mm</w:t>
            </w:r>
          </w:p>
        </w:tc>
        <w:tc>
          <w:tcPr>
            <w:tcW w:w="8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42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1.8、身高体重足长测量仪</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92"/>
              </w:numPr>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参考尺寸：高2.48M，宽0.56M，测量所得身高、体重、足长数据可通过无线方式自动导入系统软件，在测量时配有语音提示，以告知被采集人配合。</w:t>
            </w:r>
          </w:p>
          <w:p>
            <w:pPr>
              <w:widowControl/>
              <w:numPr>
                <w:ilvl w:val="0"/>
                <w:numId w:val="192"/>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独立设备，并携带身高、体重、足长测量数据显示屏。</w:t>
            </w:r>
          </w:p>
          <w:p>
            <w:pPr>
              <w:widowControl/>
              <w:numPr>
                <w:ilvl w:val="0"/>
                <w:numId w:val="192"/>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可将自动测量的数据通过无线方式自动导入到标准化人体信息采集系统中，显示在系统软件界面上。</w:t>
            </w:r>
          </w:p>
        </w:tc>
        <w:tc>
          <w:tcPr>
            <w:tcW w:w="8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42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1.9、操作台设计要求</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93"/>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可以实现伸缩。</w:t>
            </w:r>
          </w:p>
          <w:p>
            <w:pPr>
              <w:widowControl/>
              <w:numPr>
                <w:ilvl w:val="0"/>
                <w:numId w:val="193"/>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钣金部分；低压电源设备含漏电、排插等；USB端口手动触摸开关和指示装置；声光报警灯。与机柜配合开模的塑胶模具：条码扫描底壳支架模具、机柜USB盒与盒盖模具、照像杆固定圈模具、声光报警灯罩模具、磁铁条架模等。</w:t>
            </w:r>
          </w:p>
          <w:p>
            <w:pPr>
              <w:widowControl/>
              <w:numPr>
                <w:ilvl w:val="0"/>
                <w:numId w:val="193"/>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一体机工作台所预留的内部位置能够安装工控电脑主机、打印机、指掌纹采集仪、手机信息采集仪、二代身份证阅读器、电子防潮设备、条码打印机、高拍仪、条码扫描仪、相机、补光灯等多种设备。液晶显示器通过显示器支架固定于工作台面上，可前后大范围旋转调整，键盘使用桌面或桌面下方活动托盘，整体操作灵活方便</w:t>
            </w:r>
          </w:p>
          <w:p>
            <w:pPr>
              <w:widowControl/>
              <w:numPr>
                <w:ilvl w:val="0"/>
                <w:numId w:val="193"/>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可以实现伸缩，便于存储及运输。</w:t>
            </w:r>
          </w:p>
        </w:tc>
        <w:tc>
          <w:tcPr>
            <w:tcW w:w="8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42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1.10 、DNA样本存放</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94"/>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电子干燥箱除湿容积20L；</w:t>
            </w:r>
          </w:p>
          <w:p>
            <w:pPr>
              <w:widowControl/>
              <w:numPr>
                <w:ilvl w:val="0"/>
                <w:numId w:val="194"/>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无需调节设定，全自动除湿；</w:t>
            </w:r>
          </w:p>
          <w:p>
            <w:pPr>
              <w:widowControl/>
              <w:numPr>
                <w:ilvl w:val="0"/>
                <w:numId w:val="194"/>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测量范围0-100%RH；</w:t>
            </w:r>
          </w:p>
          <w:p>
            <w:pPr>
              <w:widowControl/>
              <w:numPr>
                <w:ilvl w:val="0"/>
                <w:numId w:val="194"/>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除湿生效时间在2-5 小时之间，湿度范围25-55%RH；</w:t>
            </w:r>
          </w:p>
        </w:tc>
        <w:tc>
          <w:tcPr>
            <w:tcW w:w="8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42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1.11、指掌纹采集仪</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一、设备要求1、活体指纹采集设备：500dpi+/-1%，符合GA/T 625-2010、GA/T 626.1-2010、GA/T 626.2-2010 中国GA标准。2、接口：USB2.0。3、软件 USB2.0驱动程序 MultiScan_SDK-软件开发包。WSQ压缩软件。JPEG2000压缩软件4、温度：存放温度：0℃~+50℃，工作温度：+1.5℃—~+49℃。5、湿度：10%~90%（非冷凝状态）</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二、软件：1、规范化指掌纹采集：指纹采集提供“自动采集”、“停止采集”“手动采集”三种状态，其中自动采集以及手动采集是实现指纹采集的不同方式，而停止采集是对采集状态的一种控制，三种采集均提供规范的指掌纹采集流程；采集员只需点击“自动采集”或者手动点击指纹图标，便可以顺序按捺：十指平面指纹采集—十指滚动指纹采集—右掌纹采集—左掌纹采集；在按捺过程中，提供残缺手指的标定功能，提供十指指纹采集过程中重复手指、同一指位认证，提供动态捕捉指纹图像等功能，2、指纹质量判断：提供十指指纹采集质量自动判断包括图像回滚、滚动过快、滑动、图像完整性、面积太小、图像靠边、纹线错位等判断等，同时提供指掌纹采集自动质量评分，对不符合捺印质量有限制入库或提醒重新采集功能，支持人工强制认定质量通过功能，过低、过高、过左、过右，如判断成功则在采集界面进行文字提示。采集自动质量评分：针对所有采集的指纹进行自动评分，如果评分过低，不符合捺印质量要求，进行限制入库或提醒重新采集功能；如被采集对象本身手指存在异常问题，软件也可以支持人工强制认定质量通过功能。</w:t>
            </w:r>
          </w:p>
        </w:tc>
        <w:tc>
          <w:tcPr>
            <w:tcW w:w="8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42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1.12、物证采集模块</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95"/>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传感器：硬件传感器500万像素</w:t>
            </w:r>
          </w:p>
          <w:p>
            <w:pPr>
              <w:widowControl/>
              <w:numPr>
                <w:ilvl w:val="0"/>
                <w:numId w:val="195"/>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采集速度：不小于1张/秒</w:t>
            </w:r>
          </w:p>
          <w:p>
            <w:pPr>
              <w:widowControl/>
              <w:numPr>
                <w:ilvl w:val="0"/>
                <w:numId w:val="195"/>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支持JPEG、TIF、BMP、PDF等图像采集格式，可对各类随身物品如文件、单据、身份证、笔记、图片、立体实物及笔迹采集，悬臂可以水平180度自由旋转，提供参考比例尺；</w:t>
            </w:r>
          </w:p>
          <w:p>
            <w:pPr>
              <w:widowControl/>
              <w:numPr>
                <w:ilvl w:val="0"/>
                <w:numId w:val="195"/>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扫描尺寸：A4；</w:t>
            </w:r>
          </w:p>
          <w:p>
            <w:pPr>
              <w:widowControl/>
              <w:numPr>
                <w:ilvl w:val="0"/>
                <w:numId w:val="195"/>
              </w:numPr>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光源：自然光+ LED 辅助照明 (亮度可调节)。</w:t>
            </w:r>
          </w:p>
        </w:tc>
        <w:tc>
          <w:tcPr>
            <w:tcW w:w="8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42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1.13、前端采集软件</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要求采用流程化的设计，节省采集时间；整套系统遵循并符合GA/T 1237-2015《人员基础信息采集设备通用技术规范》。</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功能模块具体要求</w:t>
            </w:r>
          </w:p>
          <w:p>
            <w:pPr>
              <w:keepNext w:val="0"/>
              <w:keepLines w:val="0"/>
              <w:widowControl/>
              <w:numPr>
                <w:ilvl w:val="0"/>
                <w:numId w:val="196"/>
              </w:numPr>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快速入所：系统需要支持多名人员的批量录入功能,仅需提供基本信息即可在系统中快速添加人员信息，便于大批量新入所人员的信息采集。</w:t>
            </w:r>
          </w:p>
          <w:p>
            <w:pPr>
              <w:keepNext w:val="0"/>
              <w:keepLines w:val="0"/>
              <w:widowControl/>
              <w:numPr>
                <w:ilvl w:val="0"/>
                <w:numId w:val="196"/>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基本信息采集：系统需能够自动生成戒毒人员唯一所内编号，并采集以下基本数据，姓名、出生日期、文化程度、强戒日期、家庭住址、籍贯地址、起止时间、投送单位等。</w:t>
            </w:r>
          </w:p>
          <w:p>
            <w:pPr>
              <w:keepNext w:val="0"/>
              <w:keepLines w:val="0"/>
              <w:widowControl/>
              <w:numPr>
                <w:ilvl w:val="0"/>
                <w:numId w:val="196"/>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社会关系：采集内容应包括，姓名、是否亲属、关系、性别、出生日期、证件类型、证件号码、职业、面貌、家庭住址、单位、是否主联系人、联系电话等。</w:t>
            </w:r>
          </w:p>
          <w:p>
            <w:pPr>
              <w:keepNext w:val="0"/>
              <w:keepLines w:val="0"/>
              <w:widowControl/>
              <w:numPr>
                <w:ilvl w:val="0"/>
                <w:numId w:val="196"/>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戒毒人员简历：统一采集戒毒人员的起日期、止日期、单位/住址（行政区划）、单位住址（详细名称）、职业、职务、职称、入所前单位标识等。</w:t>
            </w:r>
          </w:p>
          <w:p>
            <w:pPr>
              <w:keepNext w:val="0"/>
              <w:keepLines w:val="0"/>
              <w:widowControl/>
              <w:numPr>
                <w:ilvl w:val="0"/>
                <w:numId w:val="196"/>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像信息采集：系统支持采集被采对象的正面、左右侧面信息采集、身高体重足长信息采集以及局部特写照采集，同时提供视频预览、自动胸牌、相机自动控制、拍照成功后提供人像框选项功能。可根据拍摄内容显示拍摄姿势提示图，供操作者规范采集正面、左侧面、右侧面人像。具有人像质量控制功能，能判断人像照片质量是否合格。拍摄完毕后软件能自动生成预览图并保存照片。</w:t>
            </w:r>
          </w:p>
          <w:p>
            <w:pPr>
              <w:keepNext w:val="0"/>
              <w:keepLines w:val="0"/>
              <w:widowControl/>
              <w:numPr>
                <w:ilvl w:val="0"/>
                <w:numId w:val="196"/>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指掌纹信息：按捺指纹、掌纹采集：系统通过语音提示引导强戒人员顺序按捺十指平面指纹、滚动指纹；采集过程中，会对指掌纹进行特征点计算，并生成符合要求的特征点图，并会对采集的指掌纹进行质量检查，如不合格，会提示用户进行重新采集；用户可以对采集好的指纹进行预览及修改或者重新采集。</w:t>
            </w:r>
          </w:p>
          <w:p>
            <w:pPr>
              <w:keepNext w:val="0"/>
              <w:keepLines w:val="0"/>
              <w:widowControl/>
              <w:numPr>
                <w:ilvl w:val="0"/>
                <w:numId w:val="196"/>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体貌特征信息采集：体貌特征信息采集，通过文字描述人体的五官（眼睛、眉毛、嘴巴、鼻子、耳朵）的外观特征。</w:t>
            </w:r>
          </w:p>
          <w:p>
            <w:pPr>
              <w:keepNext w:val="0"/>
              <w:keepLines w:val="0"/>
              <w:widowControl/>
              <w:numPr>
                <w:ilvl w:val="0"/>
                <w:numId w:val="196"/>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信息总览：所有采集环节的数据在一个页面展示，包括基本信息、指纹信息、人像信息、体表特征、体貌特征，提供十指指纹卡、强戒人员基础信息等报表打印功能。</w:t>
            </w:r>
          </w:p>
          <w:p>
            <w:pPr>
              <w:keepNext w:val="0"/>
              <w:keepLines w:val="0"/>
              <w:widowControl/>
              <w:numPr>
                <w:ilvl w:val="0"/>
                <w:numId w:val="196"/>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数据统计：系统可统计历史采集信息数、当日采集信息数、外貌信息采集数等采集数据，并计算采集率，所有数据均以清晰易读的图表展现。</w:t>
            </w:r>
          </w:p>
          <w:p>
            <w:pPr>
              <w:keepNext w:val="0"/>
              <w:keepLines w:val="0"/>
              <w:widowControl/>
              <w:numPr>
                <w:ilvl w:val="0"/>
                <w:numId w:val="196"/>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通过采集系统后台，所采集的数据实时与戒毒执法管理平台与数据资源中心，保障数据全局使用。</w:t>
            </w:r>
          </w:p>
        </w:tc>
        <w:tc>
          <w:tcPr>
            <w:tcW w:w="8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42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1.14、后台管理软件</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1、设备状态监测：系统可实时监测各类插件、采集设备的运作状态，并可在管理界面进行查看。</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2、操作日志查询：系统内置操作日志保存功能，本功能可保存且展现每次操作记录，并可通过不同筛选条件进行自定义查询，同时提供导出、打印等功能，便于存档。3、接口管理： 本套采集设备作为信息采集前端，所收集的数据需要推送给各类业务系统进行使用系统提供各种对接方式mq、HTTP获取，系统可自定义推送数据到指定接口，并自动生成接口推送结果日志，方便第三方数据对接并记录对接记录。</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4、日志推送：系统内置推送日志功能，详细记录每次推送内容的各类技术数据，便于查阅、维护、追溯。</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5、字典管理：系统内置可自定义的字典库，便于保存各类常用字典（下拉框、选择项等），并可通过可视化界面进行编辑维护。  </w:t>
            </w:r>
          </w:p>
        </w:tc>
        <w:tc>
          <w:tcPr>
            <w:tcW w:w="8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42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8628" w:type="dxa"/>
            <w:gridSpan w:val="5"/>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eastAsia="zh-CN"/>
              </w:rPr>
              <w:t>（</w:t>
            </w:r>
            <w:r>
              <w:rPr>
                <w:rFonts w:hint="eastAsia" w:ascii="宋体" w:hAnsi="宋体" w:eastAsia="宋体" w:cs="宋体"/>
                <w:i w:val="0"/>
                <w:iCs w:val="0"/>
                <w:color w:val="auto"/>
                <w:sz w:val="21"/>
                <w:szCs w:val="21"/>
                <w:highlight w:val="none"/>
                <w:u w:val="none"/>
                <w:lang w:val="en-US" w:eastAsia="zh-CN"/>
              </w:rPr>
              <w:t>十九</w:t>
            </w:r>
            <w:r>
              <w:rPr>
                <w:rFonts w:hint="eastAsia" w:ascii="宋体" w:hAnsi="宋体" w:eastAsia="宋体" w:cs="宋体"/>
                <w:i w:val="0"/>
                <w:iCs w:val="0"/>
                <w:color w:val="auto"/>
                <w:sz w:val="21"/>
                <w:szCs w:val="21"/>
                <w:highlight w:val="none"/>
                <w:u w:val="none"/>
                <w:lang w:eastAsia="zh-CN"/>
              </w:rPr>
              <w:t>）</w:t>
            </w:r>
            <w:r>
              <w:rPr>
                <w:rFonts w:hint="eastAsia" w:ascii="宋体" w:hAnsi="宋体" w:eastAsia="宋体" w:cs="宋体"/>
                <w:i w:val="0"/>
                <w:iCs w:val="0"/>
                <w:color w:val="auto"/>
                <w:sz w:val="21"/>
                <w:szCs w:val="21"/>
                <w:highlight w:val="none"/>
                <w:u w:val="none"/>
                <w:lang w:val="en-US" w:eastAsia="zh-CN"/>
              </w:rPr>
              <w:t>搬迁费用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原有视频会议系统、指挥中心、司法部视频点名系统、网络机房利旧设备搬迁</w:t>
            </w:r>
          </w:p>
        </w:tc>
        <w:tc>
          <w:tcPr>
            <w:tcW w:w="5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设备搬迁后保障系统正常使用</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w:t>
            </w:r>
          </w:p>
        </w:tc>
      </w:tr>
    </w:tbl>
    <w:p>
      <w:pPr>
        <w:pStyle w:val="7"/>
        <w:rPr>
          <w:color w:val="auto"/>
          <w:highlight w:val="none"/>
        </w:rPr>
      </w:pPr>
    </w:p>
    <w:tbl>
      <w:tblPr>
        <w:tblStyle w:val="8"/>
        <w:tblW w:w="852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11"/>
        <w:gridCol w:w="738"/>
        <w:gridCol w:w="6089"/>
        <w:gridCol w:w="737"/>
        <w:gridCol w:w="447"/>
      </w:tblGrid>
      <w:tr>
        <w:trPr>
          <w:trHeight w:val="660" w:hRule="atLeast"/>
          <w:jc w:val="center"/>
        </w:trPr>
        <w:tc>
          <w:tcPr>
            <w:tcW w:w="8522" w:type="dxa"/>
            <w:gridSpan w:val="5"/>
            <w:tcBorders>
              <w:top w:val="nil"/>
              <w:left w:val="nil"/>
              <w:bottom w:val="single" w:color="000000" w:sz="4" w:space="0"/>
              <w:right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表2 软件</w:t>
            </w:r>
          </w:p>
        </w:tc>
      </w:tr>
      <w:tr>
        <w:trPr>
          <w:trHeight w:val="500" w:hRule="atLeast"/>
          <w:jc w:val="center"/>
        </w:trPr>
        <w:tc>
          <w:tcPr>
            <w:tcW w:w="5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仿宋_GB2312" w:hAnsi="宋体" w:eastAsia="仿宋_GB2312" w:cs="仿宋_GB2312"/>
                <w:b/>
                <w:bCs/>
                <w:i w:val="0"/>
                <w:iCs w:val="0"/>
                <w:color w:val="auto"/>
                <w:sz w:val="21"/>
                <w:szCs w:val="21"/>
                <w:highlight w:val="none"/>
                <w:u w:val="none"/>
              </w:rPr>
            </w:pPr>
            <w:r>
              <w:rPr>
                <w:rFonts w:hint="default" w:ascii="仿宋_GB2312" w:hAnsi="宋体" w:eastAsia="仿宋_GB2312" w:cs="仿宋_GB2312"/>
                <w:b/>
                <w:bCs/>
                <w:i w:val="0"/>
                <w:iCs w:val="0"/>
                <w:color w:val="auto"/>
                <w:kern w:val="0"/>
                <w:sz w:val="21"/>
                <w:szCs w:val="21"/>
                <w:highlight w:val="none"/>
                <w:u w:val="none"/>
                <w:lang w:val="en-US" w:eastAsia="zh-CN" w:bidi="ar"/>
              </w:rPr>
              <w:t>序号</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系统名称</w:t>
            </w:r>
          </w:p>
        </w:tc>
        <w:tc>
          <w:tcPr>
            <w:tcW w:w="60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auto"/>
                <w:sz w:val="21"/>
                <w:szCs w:val="21"/>
                <w:highlight w:val="none"/>
                <w:u w:val="none"/>
              </w:rPr>
            </w:pPr>
            <w:r>
              <w:rPr>
                <w:rFonts w:hint="default" w:ascii="仿宋_GB2312" w:hAnsi="宋体" w:eastAsia="仿宋_GB2312" w:cs="仿宋_GB2312"/>
                <w:b/>
                <w:bCs/>
                <w:i w:val="0"/>
                <w:iCs w:val="0"/>
                <w:color w:val="auto"/>
                <w:kern w:val="0"/>
                <w:sz w:val="21"/>
                <w:szCs w:val="21"/>
                <w:highlight w:val="none"/>
                <w:u w:val="none"/>
                <w:lang w:val="en-US" w:eastAsia="zh-CN" w:bidi="ar"/>
              </w:rPr>
              <w:t>技</w:t>
            </w:r>
            <w:r>
              <w:rPr>
                <w:rFonts w:hint="eastAsia" w:ascii="宋体" w:hAnsi="宋体" w:eastAsia="宋体" w:cs="宋体"/>
                <w:b/>
                <w:bCs/>
                <w:color w:val="auto"/>
                <w:sz w:val="21"/>
                <w:szCs w:val="21"/>
                <w:highlight w:val="none"/>
                <w:u w:val="none"/>
                <w:lang w:val="en-US" w:eastAsia="zh-CN" w:bidi="ar"/>
              </w:rPr>
              <w:t>术参数</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color w:val="auto"/>
                <w:sz w:val="21"/>
                <w:szCs w:val="21"/>
                <w:highlight w:val="none"/>
                <w:u w:val="none"/>
                <w:lang w:val="en-US" w:eastAsia="zh-CN" w:bidi="ar"/>
              </w:rPr>
              <w:t>数</w:t>
            </w:r>
            <w:r>
              <w:rPr>
                <w:rFonts w:hint="default" w:ascii="仿宋_GB2312" w:hAnsi="宋体" w:eastAsia="仿宋_GB2312" w:cs="仿宋_GB2312"/>
                <w:b/>
                <w:bCs/>
                <w:i w:val="0"/>
                <w:iCs w:val="0"/>
                <w:color w:val="auto"/>
                <w:kern w:val="0"/>
                <w:sz w:val="21"/>
                <w:szCs w:val="21"/>
                <w:highlight w:val="none"/>
                <w:u w:val="none"/>
                <w:lang w:val="en-US" w:eastAsia="zh-CN" w:bidi="ar"/>
              </w:rPr>
              <w:t>量</w:t>
            </w:r>
          </w:p>
        </w:tc>
        <w:tc>
          <w:tcPr>
            <w:tcW w:w="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单位</w:t>
            </w:r>
          </w:p>
        </w:tc>
      </w:tr>
      <w:tr>
        <w:trPr>
          <w:trHeight w:val="540" w:hRule="atLeast"/>
          <w:jc w:val="center"/>
        </w:trPr>
        <w:tc>
          <w:tcPr>
            <w:tcW w:w="8522" w:type="dxa"/>
            <w:gridSpan w:val="5"/>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（一） 地理信息服务系统</w:t>
            </w:r>
          </w:p>
        </w:tc>
      </w:tr>
      <w:tr>
        <w:trPr>
          <w:trHeight w:val="540" w:hRule="atLeast"/>
          <w:jc w:val="center"/>
        </w:trPr>
        <w:tc>
          <w:tcPr>
            <w:tcW w:w="5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序号</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名称</w:t>
            </w:r>
          </w:p>
        </w:tc>
        <w:tc>
          <w:tcPr>
            <w:tcW w:w="60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技术要求</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数量</w:t>
            </w:r>
          </w:p>
        </w:tc>
        <w:tc>
          <w:tcPr>
            <w:tcW w:w="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单位</w:t>
            </w:r>
          </w:p>
        </w:tc>
      </w:tr>
      <w:tr>
        <w:trPr>
          <w:trHeight w:val="1300" w:hRule="atLeast"/>
          <w:jc w:val="center"/>
        </w:trPr>
        <w:tc>
          <w:tcPr>
            <w:tcW w:w="5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三维地图建模</w:t>
            </w:r>
          </w:p>
        </w:tc>
        <w:tc>
          <w:tcPr>
            <w:tcW w:w="60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color w:val="auto"/>
                <w:kern w:val="0"/>
                <w:sz w:val="21"/>
                <w:szCs w:val="21"/>
                <w:highlight w:val="none"/>
                <w:lang w:bidi="ar"/>
              </w:rPr>
              <w:t>▲</w:t>
            </w:r>
            <w:r>
              <w:rPr>
                <w:rFonts w:hint="eastAsia" w:ascii="宋体" w:hAnsi="宋体" w:eastAsia="宋体" w:cs="宋体"/>
                <w:color w:val="auto"/>
                <w:sz w:val="21"/>
                <w:szCs w:val="21"/>
                <w:highlight w:val="none"/>
                <w:u w:val="none"/>
                <w:lang w:val="en-US" w:eastAsia="zh-CN" w:bidi="ar"/>
              </w:rPr>
              <w:t>三维地图包括戒毒所所在区域围墙内的三维精模及周边200米的道路、建筑粗模。地图引擎采用统一的数据库系统、表结构、字段定义、数据存储方式、三维地图目录结构、命名方式等。三维建模支持输出至少3种以上格式，地图目录结构，实现模型上级管理部门统一展示。模型采用地方直角坐标系，中心点定义统一，提交成果不扭曲、旋转、放大和平移。建筑物及景观按夏季实际现状建模。</w:t>
            </w:r>
          </w:p>
        </w:tc>
        <w:tc>
          <w:tcPr>
            <w:tcW w:w="7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rPr>
          <w:trHeight w:val="1200" w:hRule="atLeast"/>
          <w:jc w:val="center"/>
        </w:trPr>
        <w:tc>
          <w:tcPr>
            <w:tcW w:w="5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地图浏览模块</w:t>
            </w:r>
          </w:p>
        </w:tc>
        <w:tc>
          <w:tcPr>
            <w:tcW w:w="60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支持对当前地图范围进行拉框放大或固定倍率放大，对当前地图范围进行拉框缩小或固定倍率缩小，根据用户显示数据的需要，提供设置图层可见的比例尺范围，在该比例尺范围内图层内容可见。也可以通过设置图层的参考比例尺，使得符号和注记可以随比例尺变化而变化。地图浏览模块可独立运行，进行缩放，拖拽等基础操作。</w:t>
            </w:r>
          </w:p>
        </w:tc>
        <w:tc>
          <w:tcPr>
            <w:tcW w:w="7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rPr>
          <w:trHeight w:val="1100" w:hRule="atLeast"/>
          <w:jc w:val="center"/>
        </w:trPr>
        <w:tc>
          <w:tcPr>
            <w:tcW w:w="5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图层控制模块</w:t>
            </w:r>
          </w:p>
        </w:tc>
        <w:tc>
          <w:tcPr>
            <w:tcW w:w="60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color w:val="auto"/>
                <w:sz w:val="21"/>
                <w:szCs w:val="21"/>
                <w:highlight w:val="none"/>
                <w:u w:val="none"/>
                <w:lang w:val="en-US" w:eastAsia="zh-CN" w:bidi="ar"/>
              </w:rPr>
              <w:t>图层控制模块可独立运行，支持用户控制地图的显示，以树状视图的形式展示基础地理数据，戒毒所局提供的各类数据图层（戒毒所空间位置、治安卡口、处置预案等），用户可以设置图层的显示或关闭，根据工作需要，动态加载符合标准OGC服务的地图服务。</w:t>
            </w:r>
          </w:p>
        </w:tc>
        <w:tc>
          <w:tcPr>
            <w:tcW w:w="7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rPr>
          <w:trHeight w:val="960" w:hRule="atLeast"/>
          <w:jc w:val="center"/>
        </w:trPr>
        <w:tc>
          <w:tcPr>
            <w:tcW w:w="5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空间测量模块</w:t>
            </w:r>
          </w:p>
        </w:tc>
        <w:tc>
          <w:tcPr>
            <w:tcW w:w="60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距离量测：支持在地图上任意选择两点即可以自动计算并显示距离，用于大队内部设施测量。面积测量：支持在地图上任意绘制多边形即可以自动计算并显示面积，用于大队内部设施测量。 空间测量模块可独立运行。</w:t>
            </w:r>
          </w:p>
        </w:tc>
        <w:tc>
          <w:tcPr>
            <w:tcW w:w="7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rPr>
          <w:trHeight w:val="780" w:hRule="atLeast"/>
          <w:jc w:val="center"/>
        </w:trPr>
        <w:tc>
          <w:tcPr>
            <w:tcW w:w="5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查询定位模块</w:t>
            </w:r>
          </w:p>
        </w:tc>
        <w:tc>
          <w:tcPr>
            <w:tcW w:w="60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查询定位模块应支持通过属性查询相关图层的空间信息，并定位到查询要素所在空间位置，也可以通过图形进行查询相关图层的属性信息，并可以将所查询到的信息以各种方式进行统计汇总后输出。</w:t>
            </w:r>
          </w:p>
        </w:tc>
        <w:tc>
          <w:tcPr>
            <w:tcW w:w="7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rPr>
          <w:trHeight w:val="1740" w:hRule="atLeast"/>
          <w:jc w:val="center"/>
        </w:trPr>
        <w:tc>
          <w:tcPr>
            <w:tcW w:w="5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指挥调度模块</w:t>
            </w:r>
          </w:p>
        </w:tc>
        <w:tc>
          <w:tcPr>
            <w:tcW w:w="60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视频监控：视频卡口功能可以查看大队、戒毒所周边视频卡口的数量、名称、分布位置和调用卡口的摄像镜头查看视频。预案查询和突发事件处置：用户可以按权限查询各类处置预案，提供按照时间的进程的处理突发事件的部署操作。在突发事件发生时，用户通过点击突发事件位置，实现警力部署，查询预案，调度资源力量、态势展示等。路径规划和分析：戒毒所在押解戒毒人员、转移戒毒人员、追逃戒毒人员时，可以进行路径规划和分析，用户通过输入自定义或者选择查询结果作为路程分析起点、终点。</w:t>
            </w:r>
          </w:p>
        </w:tc>
        <w:tc>
          <w:tcPr>
            <w:tcW w:w="7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rPr>
          <w:trHeight w:val="1660" w:hRule="atLeast"/>
          <w:jc w:val="center"/>
        </w:trPr>
        <w:tc>
          <w:tcPr>
            <w:tcW w:w="5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动态防控模块</w:t>
            </w:r>
          </w:p>
        </w:tc>
        <w:tc>
          <w:tcPr>
            <w:tcW w:w="60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员管控：结合戒毒所安防综合管理平台，在地图中实时显示重点部位、教学区、生活区、生产区等的当前人数，值班警力配备，重点人员的信息，戒毒人员外出信息，外来人员信息。车辆管控：根据戒毒所管理规定，对外来车辆，实时动态监控和监视，自动绘制行车轨迹，车辆行为违反戒毒所管理规定自动报警。场地状态：在地图上动态显示各门禁开启状态、摄像机开启状态、音视频对讲开启状态，违反戒毒所管理规定自动报警。</w:t>
            </w:r>
          </w:p>
        </w:tc>
        <w:tc>
          <w:tcPr>
            <w:tcW w:w="7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rPr>
          <w:trHeight w:val="275" w:hRule="atLeast"/>
          <w:jc w:val="center"/>
        </w:trPr>
        <w:tc>
          <w:tcPr>
            <w:tcW w:w="5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二维矢量地图系统</w:t>
            </w:r>
          </w:p>
        </w:tc>
        <w:tc>
          <w:tcPr>
            <w:tcW w:w="60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结合所在区域地理数据，建立戒毒场所高精度二维矢量地图，标注各类戒毒资源，为戒毒所安防管控、指挥决策提供基于地图的信息查询、资源调用、态势研判服务。</w:t>
            </w:r>
          </w:p>
        </w:tc>
        <w:tc>
          <w:tcPr>
            <w:tcW w:w="7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rPr>
          <w:trHeight w:val="540" w:hRule="atLeast"/>
          <w:jc w:val="center"/>
        </w:trPr>
        <w:tc>
          <w:tcPr>
            <w:tcW w:w="8522" w:type="dxa"/>
            <w:gridSpan w:val="5"/>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（二）  所级安防综合管理平台系统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jc w:val="center"/>
        </w:trPr>
        <w:tc>
          <w:tcPr>
            <w:tcW w:w="5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序号</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名称</w:t>
            </w:r>
          </w:p>
        </w:tc>
        <w:tc>
          <w:tcPr>
            <w:tcW w:w="60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技术要求</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数量</w:t>
            </w:r>
          </w:p>
        </w:tc>
        <w:tc>
          <w:tcPr>
            <w:tcW w:w="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单位</w:t>
            </w:r>
          </w:p>
        </w:tc>
      </w:tr>
      <w:tr>
        <w:trPr>
          <w:trHeight w:val="3120" w:hRule="atLeast"/>
          <w:jc w:val="center"/>
        </w:trPr>
        <w:tc>
          <w:tcPr>
            <w:tcW w:w="5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视频监控系统集成</w:t>
            </w:r>
          </w:p>
        </w:tc>
        <w:tc>
          <w:tcPr>
            <w:tcW w:w="60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在平台上实现监控实时调看、监控点信息查询、突发事件监控、单点回放、单点多时段回放、多点同时段回放、多点不同时段回放、场景轮巡、岗位轮巡、时段巡更。</w:t>
            </w:r>
          </w:p>
          <w:p>
            <w:pPr>
              <w:keepNext w:val="0"/>
              <w:keepLines w:val="0"/>
              <w:widowControl/>
              <w:numPr>
                <w:ilvl w:val="0"/>
                <w:numId w:val="197"/>
              </w:numPr>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全面整合所区已建、新建异构视频监控系统，兼容主流品牌；</w:t>
            </w:r>
          </w:p>
          <w:p>
            <w:pPr>
              <w:keepNext w:val="0"/>
              <w:keepLines w:val="0"/>
              <w:widowControl/>
              <w:numPr>
                <w:ilvl w:val="0"/>
                <w:numId w:val="197"/>
              </w:numPr>
              <w:suppressLineNumbers w:val="0"/>
              <w:ind w:left="0" w:leftChars="0" w:firstLine="0" w:firstLineChars="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视频列表符合《司法行政视频监控联网编码规则及视频图像命名规范（试运行）》的规定进行名称以及目录结构自定义；</w:t>
            </w:r>
          </w:p>
          <w:p>
            <w:pPr>
              <w:keepNext w:val="0"/>
              <w:keepLines w:val="0"/>
              <w:widowControl/>
              <w:numPr>
                <w:ilvl w:val="0"/>
                <w:numId w:val="197"/>
              </w:numPr>
              <w:suppressLineNumbers w:val="0"/>
              <w:ind w:left="0" w:leftChars="0" w:firstLine="0" w:firstLineChars="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视频监控系统要求采用开放式分层的组件化的软件体系结构，能够在不改变上层应用软件的基础上，快速接入各种不同类型的模拟和数字监控设备，包括IP摄像机、DVR/SVR/NVR、流媒体平台等。</w:t>
            </w:r>
          </w:p>
          <w:p>
            <w:pPr>
              <w:keepNext w:val="0"/>
              <w:keepLines w:val="0"/>
              <w:widowControl/>
              <w:numPr>
                <w:ilvl w:val="0"/>
                <w:numId w:val="197"/>
              </w:numPr>
              <w:suppressLineNumbers w:val="0"/>
              <w:ind w:left="0" w:leftChars="0" w:firstLine="0" w:firstLineChars="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color w:val="auto"/>
                <w:kern w:val="0"/>
                <w:sz w:val="21"/>
                <w:szCs w:val="21"/>
                <w:highlight w:val="none"/>
                <w:lang w:bidi="ar"/>
              </w:rPr>
              <w:t>▲</w:t>
            </w:r>
            <w:r>
              <w:rPr>
                <w:rFonts w:hint="eastAsia" w:ascii="宋体" w:hAnsi="宋体" w:eastAsia="宋体" w:cs="宋体"/>
                <w:i w:val="0"/>
                <w:iCs w:val="0"/>
                <w:color w:val="auto"/>
                <w:kern w:val="0"/>
                <w:sz w:val="21"/>
                <w:szCs w:val="21"/>
                <w:highlight w:val="none"/>
                <w:u w:val="none"/>
                <w:lang w:val="en-US" w:eastAsia="zh-CN" w:bidi="ar"/>
              </w:rPr>
              <w:t>在三维电子地图上任意选取并自动切换任何一路实时监控画面、音频监听、实时录像；</w:t>
            </w:r>
          </w:p>
          <w:p>
            <w:pPr>
              <w:keepNext w:val="0"/>
              <w:keepLines w:val="0"/>
              <w:widowControl/>
              <w:numPr>
                <w:ilvl w:val="0"/>
                <w:numId w:val="197"/>
              </w:numPr>
              <w:suppressLineNumbers w:val="0"/>
              <w:ind w:left="0" w:leftChars="0" w:firstLine="0" w:firstLineChars="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支持多模式录像回放、鼠标快速云台控制、电子放大、主码流/子码流切换等功能（部分功能需要前端摄像机支持）；</w:t>
            </w:r>
          </w:p>
          <w:p>
            <w:pPr>
              <w:keepNext w:val="0"/>
              <w:keepLines w:val="0"/>
              <w:widowControl/>
              <w:numPr>
                <w:ilvl w:val="0"/>
                <w:numId w:val="197"/>
              </w:numPr>
              <w:suppressLineNumbers w:val="0"/>
              <w:ind w:left="0" w:leftChars="0" w:firstLine="0" w:firstLineChars="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查询、统计报警记录，播放现场录像资料。</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（7）点击所内地图上的监控点图标，可查看该监控点的基础信息和设备状态信息，包括点位名称、编号、安装位置等以及当前设备运行状态等主要信息。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rPr>
          <w:trHeight w:val="1620" w:hRule="atLeast"/>
          <w:jc w:val="center"/>
        </w:trPr>
        <w:tc>
          <w:tcPr>
            <w:tcW w:w="5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视频智能分析系统集成</w:t>
            </w:r>
          </w:p>
        </w:tc>
        <w:tc>
          <w:tcPr>
            <w:tcW w:w="60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在平台上实现穿越检测、闯入检测、脱岗报警、滞留报警、起身提醒、区域限时报警、限高报警、人员聚集报警。</w:t>
            </w:r>
          </w:p>
          <w:p>
            <w:pPr>
              <w:keepNext w:val="0"/>
              <w:keepLines w:val="0"/>
              <w:widowControl/>
              <w:numPr>
                <w:ilvl w:val="0"/>
                <w:numId w:val="198"/>
              </w:numPr>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图像联动：报警点周边图像自动打开；</w:t>
            </w:r>
          </w:p>
          <w:p>
            <w:pPr>
              <w:keepNext w:val="0"/>
              <w:keepLines w:val="0"/>
              <w:widowControl/>
              <w:numPr>
                <w:ilvl w:val="0"/>
                <w:numId w:val="198"/>
              </w:numPr>
              <w:suppressLineNumbers w:val="0"/>
              <w:ind w:left="0" w:leftChars="0" w:firstLine="0" w:firstLineChars="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可对脱岗报警、滞留报警、起身提醒、 区域限时报警等情况自动记录事件日志，可按照类型、时间、地点等条件进行查询统计；</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（3）实现三维模型上显示视频分析布防状态，当发生报警事件时，三维地图显示声光报警提示，并自动联动防区周边视频监控进行现场情况监看</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rPr>
          <w:trHeight w:val="2280" w:hRule="atLeast"/>
          <w:jc w:val="center"/>
        </w:trPr>
        <w:tc>
          <w:tcPr>
            <w:tcW w:w="5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应急报警系统集成</w:t>
            </w:r>
          </w:p>
        </w:tc>
        <w:tc>
          <w:tcPr>
            <w:tcW w:w="60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实现应急报警系统集成，接入报警信息实现报警与视频系统等安防各系统的管理与联动。自动储存报警相关的录像，并自动与报警记录、报警处置等内容绑定，事后可以根据报警记录一键回查相关资料。可将报警的“类型、时间、部位、处理结果、处警人、报警点的图像”等信息进行统计，并提供自定义查询功能，查询结果可打印、导出。</w:t>
            </w:r>
          </w:p>
          <w:p>
            <w:pPr>
              <w:keepNext w:val="0"/>
              <w:keepLines w:val="0"/>
              <w:widowControl/>
              <w:numPr>
                <w:ilvl w:val="0"/>
                <w:numId w:val="199"/>
              </w:numPr>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图像联动：报警点周边图像自动打开；</w:t>
            </w:r>
          </w:p>
          <w:p>
            <w:pPr>
              <w:keepNext w:val="0"/>
              <w:keepLines w:val="0"/>
              <w:widowControl/>
              <w:numPr>
                <w:ilvl w:val="0"/>
                <w:numId w:val="199"/>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可对脱岗报警、滞留报警、起身提醒、 区域限时报警等情况自动记录事件日志，可按照类型、时间、地点等条件进行查询统计；</w:t>
            </w:r>
          </w:p>
          <w:p>
            <w:pPr>
              <w:keepNext w:val="0"/>
              <w:keepLines w:val="0"/>
              <w:widowControl/>
              <w:numPr>
                <w:ilvl w:val="0"/>
                <w:numId w:val="199"/>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color w:val="auto"/>
                <w:kern w:val="0"/>
                <w:sz w:val="21"/>
                <w:szCs w:val="21"/>
                <w:highlight w:val="none"/>
                <w:lang w:bidi="ar"/>
              </w:rPr>
              <w:t>▲</w:t>
            </w:r>
            <w:r>
              <w:rPr>
                <w:rFonts w:hint="eastAsia" w:ascii="宋体" w:hAnsi="宋体" w:eastAsia="宋体" w:cs="宋体"/>
                <w:i w:val="0"/>
                <w:iCs w:val="0"/>
                <w:color w:val="auto"/>
                <w:kern w:val="0"/>
                <w:sz w:val="21"/>
                <w:szCs w:val="21"/>
                <w:highlight w:val="none"/>
                <w:u w:val="none"/>
                <w:lang w:val="en-US" w:eastAsia="zh-CN" w:bidi="ar"/>
              </w:rPr>
              <w:t>实现三维模型上显示应急报警状态，当发生报警事件时，三维地图显示声光报警提示，并自动联动防区周边视频监控进行现场情况监看</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rPr>
          <w:trHeight w:val="2280" w:hRule="atLeast"/>
          <w:jc w:val="center"/>
        </w:trPr>
        <w:tc>
          <w:tcPr>
            <w:tcW w:w="5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周界电子围栏报警系统集成</w:t>
            </w:r>
          </w:p>
        </w:tc>
        <w:tc>
          <w:tcPr>
            <w:tcW w:w="60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周界电子围栏报警系统集成，实时接收报警信息，在电子地图上分层次直观显示并记录，自动切换显示报警区域实时图像并自动录像。自动储存报警相关的录像，并自动与报警记录、报警处置等内容绑定，事后可以根据报警记录一键回查相关资料。可将报警的“类型、时间、部位、处理结果、处警人、报警点的图像”等信息进行统计，并提供自定义查询功能，查询结果可打印、导出。</w:t>
            </w:r>
          </w:p>
          <w:p>
            <w:pPr>
              <w:keepNext w:val="0"/>
              <w:keepLines w:val="0"/>
              <w:widowControl/>
              <w:numPr>
                <w:ilvl w:val="0"/>
                <w:numId w:val="200"/>
              </w:numPr>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图像联动：报警点周边图像自动打开；</w:t>
            </w:r>
          </w:p>
          <w:p>
            <w:pPr>
              <w:keepNext w:val="0"/>
              <w:keepLines w:val="0"/>
              <w:widowControl/>
              <w:numPr>
                <w:ilvl w:val="0"/>
                <w:numId w:val="200"/>
              </w:numPr>
              <w:suppressLineNumbers w:val="0"/>
              <w:ind w:left="0" w:leftChars="0" w:firstLine="0" w:firstLineChars="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可对触网、短网、断网、故障等情况自动记录事件日志，可按照类型、时间、地点等条件进行查询统计；</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（3）实现三维模型上显示电子围栏布防状态，当发生报警事件时，三维地图显示声光报警提示，并自动联动防区周边视频监控进行现场情况监看</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rPr>
          <w:trHeight w:val="860" w:hRule="atLeast"/>
          <w:jc w:val="center"/>
        </w:trPr>
        <w:tc>
          <w:tcPr>
            <w:tcW w:w="5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电子巡查系统集成</w:t>
            </w:r>
          </w:p>
        </w:tc>
        <w:tc>
          <w:tcPr>
            <w:tcW w:w="60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实现巡查线路规划、自动提醒、巡查异常提醒、漏巡晚巡报警、巡视记录统计分析等功能。</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rPr>
          <w:trHeight w:val="1800" w:hRule="atLeast"/>
          <w:jc w:val="center"/>
        </w:trPr>
        <w:tc>
          <w:tcPr>
            <w:tcW w:w="5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对讲系统集成</w:t>
            </w:r>
          </w:p>
        </w:tc>
        <w:tc>
          <w:tcPr>
            <w:tcW w:w="60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实现戒毒人员监舍、戒毒所分控中心、戒毒所指挥中心三个层级的对讲功能；实现对讲与相关监控的联动，从而达到可视对讲的效果。</w:t>
            </w:r>
          </w:p>
          <w:p>
            <w:pPr>
              <w:keepNext w:val="0"/>
              <w:keepLines w:val="0"/>
              <w:widowControl/>
              <w:numPr>
                <w:ilvl w:val="0"/>
                <w:numId w:val="201"/>
              </w:numPr>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集成各类监听对讲系统；</w:t>
            </w:r>
          </w:p>
          <w:p>
            <w:pPr>
              <w:keepNext w:val="0"/>
              <w:keepLines w:val="0"/>
              <w:widowControl/>
              <w:numPr>
                <w:ilvl w:val="0"/>
                <w:numId w:val="201"/>
              </w:numPr>
              <w:suppressLineNumbers w:val="0"/>
              <w:ind w:left="0" w:leftChars="0" w:firstLine="0" w:firstLineChars="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对讲联动：当发生对讲呼叫时，平台识别出对讲对应的监仓，将该监仓的监控图像自动切换到平台显示；</w:t>
            </w:r>
          </w:p>
          <w:p>
            <w:pPr>
              <w:keepNext w:val="0"/>
              <w:keepLines w:val="0"/>
              <w:widowControl/>
              <w:numPr>
                <w:ilvl w:val="0"/>
                <w:numId w:val="201"/>
              </w:numPr>
              <w:suppressLineNumbers w:val="0"/>
              <w:ind w:left="0" w:leftChars="0" w:firstLine="0" w:firstLineChars="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信息关联：触发对讲后，平台还可关联显示对讲宿舍的学员名单以及值班民警信息，甚至可进一步显示对讲学员的详细信息；</w:t>
            </w:r>
          </w:p>
          <w:p>
            <w:pPr>
              <w:keepNext w:val="0"/>
              <w:keepLines w:val="0"/>
              <w:widowControl/>
              <w:numPr>
                <w:ilvl w:val="0"/>
                <w:numId w:val="201"/>
              </w:numPr>
              <w:suppressLineNumbers w:val="0"/>
              <w:ind w:left="0" w:leftChars="0" w:firstLine="0" w:firstLineChars="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查询统计：可按照时间、地点、事件等方式查询及回放；</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（5）支持虚拟对讲功能，通过电脑即可实现对宿舍内对讲主机通讯的功能</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rPr>
          <w:trHeight w:val="906" w:hRule="atLeast"/>
          <w:jc w:val="center"/>
        </w:trPr>
        <w:tc>
          <w:tcPr>
            <w:tcW w:w="5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门禁控制系统集成</w:t>
            </w:r>
          </w:p>
        </w:tc>
        <w:tc>
          <w:tcPr>
            <w:tcW w:w="60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安防综合管理平台通过门禁系统提供的标准化接口或通讯协议可对门禁系统无缝集成，实现门禁状态实时显示、远程开关门、一键锁闭等功能。平台可自动记录门禁设备状态、刷卡记录、报警记录等。</w:t>
            </w:r>
          </w:p>
          <w:p>
            <w:pPr>
              <w:keepNext w:val="0"/>
              <w:keepLines w:val="0"/>
              <w:widowControl/>
              <w:numPr>
                <w:ilvl w:val="0"/>
                <w:numId w:val="202"/>
              </w:numPr>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通过门禁系统提供的标准化接口或通讯协议对门禁系统无缝集成；</w:t>
            </w:r>
          </w:p>
          <w:p>
            <w:pPr>
              <w:keepNext w:val="0"/>
              <w:keepLines w:val="0"/>
              <w:widowControl/>
              <w:numPr>
                <w:ilvl w:val="0"/>
                <w:numId w:val="202"/>
              </w:numPr>
              <w:suppressLineNumbers w:val="0"/>
              <w:ind w:left="0" w:leftChars="0" w:firstLine="0" w:firstLineChars="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实现门禁状态实时显示，显示刷卡人进出状态、刷卡人信息；</w:t>
            </w:r>
          </w:p>
          <w:p>
            <w:pPr>
              <w:keepNext w:val="0"/>
              <w:keepLines w:val="0"/>
              <w:widowControl/>
              <w:numPr>
                <w:ilvl w:val="0"/>
                <w:numId w:val="202"/>
              </w:numPr>
              <w:suppressLineNumbers w:val="0"/>
              <w:ind w:left="0" w:leftChars="0" w:firstLine="0" w:firstLineChars="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授权用户可远程开关门、一键锁闭；</w:t>
            </w:r>
          </w:p>
          <w:p>
            <w:pPr>
              <w:keepNext w:val="0"/>
              <w:keepLines w:val="0"/>
              <w:widowControl/>
              <w:numPr>
                <w:ilvl w:val="0"/>
                <w:numId w:val="202"/>
              </w:numPr>
              <w:suppressLineNumbers w:val="0"/>
              <w:ind w:left="0" w:leftChars="0" w:firstLine="0" w:firstLineChars="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图像联动：对于重要的门禁点或异常刷卡事件，平台可实时视频联动显示，自动弹出与之绑定的监控图像，提醒值班人员查看情况；</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（5）门禁系统信息统一保存在数据库中，可按刷卡时间、刷卡地点、卡号等信息进行查询，并提供数据导出功能；对异常刷卡事件还可关联回放对应录像文件；</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rPr>
          <w:trHeight w:val="1200" w:hRule="atLeast"/>
          <w:jc w:val="center"/>
        </w:trPr>
        <w:tc>
          <w:tcPr>
            <w:tcW w:w="5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外来人员系统集成</w:t>
            </w:r>
          </w:p>
        </w:tc>
        <w:tc>
          <w:tcPr>
            <w:tcW w:w="60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对外来人员信息进行查询，包括外来人员的姓名、性别、年龄、籍贯、证件、事由、单位、联系方式。同时平台提供多种检索方式，方便快速得到所需数据。对外来人员的信息进行分析，分析内容包括外来人员的籍贯比例、年龄比例、性别比例、事由比例。所有分析结果均由图形报表进行展示。</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rPr>
          <w:trHeight w:val="1440" w:hRule="atLeast"/>
          <w:jc w:val="center"/>
        </w:trPr>
        <w:tc>
          <w:tcPr>
            <w:tcW w:w="5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外来车辆系统集成</w:t>
            </w:r>
          </w:p>
        </w:tc>
        <w:tc>
          <w:tcPr>
            <w:tcW w:w="60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对外来车辆信息进行查询，包括外来车辆的驾驶员的姓名、性别、年龄、籍贯、证件、事由、单位、联系方式、去向以及车辆的类型、颜色、品牌、车牌号码等信息。同时平台提供多种检索方式，方便快速得到所需数据。对外来车辆的信息进行分析，分析内容包括外来车辆驾驶员的籍贯比例、年龄比例、性别比例、事由比例以及车辆进出次数比例。所有分析结果均由图形报表进行展示。</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rPr>
          <w:trHeight w:val="1380" w:hRule="atLeast"/>
          <w:jc w:val="center"/>
        </w:trPr>
        <w:tc>
          <w:tcPr>
            <w:tcW w:w="5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会见系统集成</w:t>
            </w:r>
          </w:p>
        </w:tc>
        <w:tc>
          <w:tcPr>
            <w:tcW w:w="60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会见管理系统对戒毒人员会见进行管理，包括会见登记及审批、会见通知、会见卡位分配、会见监听、录音文件管理、音视频同步、统计查询等功能。</w:t>
            </w:r>
          </w:p>
          <w:p>
            <w:pPr>
              <w:keepNext w:val="0"/>
              <w:keepLines w:val="0"/>
              <w:widowControl/>
              <w:numPr>
                <w:ilvl w:val="0"/>
                <w:numId w:val="203"/>
              </w:numPr>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集成亲情会见系统；</w:t>
            </w:r>
          </w:p>
          <w:p>
            <w:pPr>
              <w:keepNext w:val="0"/>
              <w:keepLines w:val="0"/>
              <w:widowControl/>
              <w:numPr>
                <w:ilvl w:val="0"/>
                <w:numId w:val="203"/>
              </w:numPr>
              <w:suppressLineNumbers w:val="0"/>
              <w:ind w:left="0" w:leftChars="0" w:firstLine="0" w:firstLineChars="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通过平台直接看到会见学员亲属关系、会见开始、结束时间等信息，并可以通过平台播放亲情电话录音；</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（3）通过平台提取会见语音关键字、敏感字形成所情舆情监控，并进行舆情预警（需会见系统支持语义分析功能）</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rPr>
          <w:trHeight w:val="1500" w:hRule="atLeast"/>
          <w:jc w:val="center"/>
        </w:trPr>
        <w:tc>
          <w:tcPr>
            <w:tcW w:w="5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亲情电话系统集成</w:t>
            </w:r>
          </w:p>
        </w:tc>
        <w:tc>
          <w:tcPr>
            <w:tcW w:w="60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安防综合管理平台通过亲情电话系统提供的标准化接口或通讯协议可对亲情电话系统无缝集成，实现录音回放、查询统计等功能。亲情电话系统集成：</w:t>
            </w:r>
          </w:p>
          <w:p>
            <w:pPr>
              <w:keepNext w:val="0"/>
              <w:keepLines w:val="0"/>
              <w:widowControl/>
              <w:numPr>
                <w:ilvl w:val="0"/>
                <w:numId w:val="204"/>
              </w:numPr>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集成亲情电话系统；</w:t>
            </w:r>
          </w:p>
          <w:p>
            <w:pPr>
              <w:keepNext w:val="0"/>
              <w:keepLines w:val="0"/>
              <w:widowControl/>
              <w:numPr>
                <w:ilvl w:val="0"/>
                <w:numId w:val="204"/>
              </w:numPr>
              <w:suppressLineNumbers w:val="0"/>
              <w:ind w:left="0" w:leftChars="0" w:firstLine="0" w:firstLineChars="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通过平台直接看到亲情电话学员亲属关系、电话开始、结束时间等信息，并可以通过平台播放亲情电话录音；</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（3）通过平台提取会见语音关键字、敏感字形成所情舆情监控，并进行舆情预警（需会见系统支持语义分析功能）；</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rPr>
          <w:trHeight w:val="926" w:hRule="atLeast"/>
          <w:jc w:val="center"/>
        </w:trPr>
        <w:tc>
          <w:tcPr>
            <w:tcW w:w="5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数字广播系统集成</w:t>
            </w:r>
          </w:p>
        </w:tc>
        <w:tc>
          <w:tcPr>
            <w:tcW w:w="60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集成数字广播系统，广播系统多数基于局域网LAN和广域网WAN传输（可跨网段跨路由）技术，专用于对各区域的分区、全区、定时、报警广播或喊话广播；可实现数字广播、视频监控以及报警的联动。</w:t>
            </w:r>
          </w:p>
          <w:p>
            <w:pPr>
              <w:keepNext w:val="0"/>
              <w:keepLines w:val="0"/>
              <w:widowControl/>
              <w:numPr>
                <w:ilvl w:val="0"/>
                <w:numId w:val="205"/>
              </w:numPr>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集成数字广播系统；</w:t>
            </w:r>
          </w:p>
          <w:p>
            <w:pPr>
              <w:keepNext w:val="0"/>
              <w:keepLines w:val="0"/>
              <w:widowControl/>
              <w:numPr>
                <w:ilvl w:val="0"/>
                <w:numId w:val="205"/>
              </w:numPr>
              <w:suppressLineNumbers w:val="0"/>
              <w:ind w:left="0" w:leftChars="0" w:firstLine="0" w:firstLineChars="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可对指定区域进行指定音频文件的播放；</w:t>
            </w:r>
          </w:p>
          <w:p>
            <w:pPr>
              <w:keepNext w:val="0"/>
              <w:keepLines w:val="0"/>
              <w:widowControl/>
              <w:numPr>
                <w:ilvl w:val="0"/>
                <w:numId w:val="205"/>
              </w:numPr>
              <w:suppressLineNumbers w:val="0"/>
              <w:ind w:left="0" w:leftChars="0" w:firstLine="0" w:firstLineChars="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广播联动：当有广播事件发生时，广播现场的监控视频自动关联打开；</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信息查询统计：广播信息查询内容包括广播设备编号、品牌、广播时长、广播录音、广播时间等内容。统计分析是对广播区域和广播次数进行分析，以图形报表展示其比例；（5）支持虚拟终端实时喊话功能。（需硬件设备支持）</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rPr>
          <w:trHeight w:val="478" w:hRule="atLeast"/>
          <w:jc w:val="center"/>
        </w:trPr>
        <w:tc>
          <w:tcPr>
            <w:tcW w:w="5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学员信息集成</w:t>
            </w:r>
          </w:p>
        </w:tc>
        <w:tc>
          <w:tcPr>
            <w:tcW w:w="60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通过对戒毒所业务系统对接，实时获取所政信息，包括戒毒人员基本信息、戒毒人员解除信息、戒毒人员省内调动（省外调遣）信息等。</w:t>
            </w:r>
          </w:p>
          <w:p>
            <w:pPr>
              <w:keepNext w:val="0"/>
              <w:keepLines w:val="0"/>
              <w:widowControl/>
              <w:numPr>
                <w:ilvl w:val="0"/>
                <w:numId w:val="206"/>
              </w:numPr>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集成综合业务平台中学员信息；</w:t>
            </w:r>
          </w:p>
          <w:p>
            <w:pPr>
              <w:keepNext w:val="0"/>
              <w:keepLines w:val="0"/>
              <w:widowControl/>
              <w:numPr>
                <w:ilvl w:val="0"/>
                <w:numId w:val="206"/>
              </w:numPr>
              <w:suppressLineNumbers w:val="0"/>
              <w:ind w:left="0" w:leftChars="0" w:firstLine="0" w:firstLineChars="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床铺管理：可在三维地图显示每个床铺的学员信息，包括详情；</w:t>
            </w:r>
          </w:p>
          <w:p>
            <w:pPr>
              <w:keepNext w:val="0"/>
              <w:keepLines w:val="0"/>
              <w:widowControl/>
              <w:numPr>
                <w:ilvl w:val="0"/>
                <w:numId w:val="206"/>
              </w:numPr>
              <w:suppressLineNumbers w:val="0"/>
              <w:ind w:left="0" w:leftChars="0" w:firstLine="0" w:firstLineChars="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可在三维地图显示每个监房学员人员信息；</w:t>
            </w:r>
          </w:p>
          <w:p>
            <w:pPr>
              <w:keepNext w:val="0"/>
              <w:keepLines w:val="0"/>
              <w:widowControl/>
              <w:numPr>
                <w:ilvl w:val="0"/>
                <w:numId w:val="206"/>
              </w:numPr>
              <w:suppressLineNumbers w:val="0"/>
              <w:ind w:left="0" w:leftChars="0" w:firstLine="0" w:firstLineChars="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报警发生后，可关联显示该区域重点人员信息；</w:t>
            </w:r>
          </w:p>
          <w:p>
            <w:pPr>
              <w:keepNext w:val="0"/>
              <w:keepLines w:val="0"/>
              <w:widowControl/>
              <w:numPr>
                <w:ilvl w:val="0"/>
                <w:numId w:val="206"/>
              </w:numPr>
              <w:suppressLineNumbers w:val="0"/>
              <w:ind w:left="0" w:leftChars="0" w:firstLine="0" w:firstLineChars="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学员信息查询：可基于编号、姓名等快读查询学员详细信息；</w:t>
            </w:r>
          </w:p>
          <w:p>
            <w:pPr>
              <w:keepNext w:val="0"/>
              <w:keepLines w:val="0"/>
              <w:widowControl/>
              <w:numPr>
                <w:ilvl w:val="0"/>
                <w:numId w:val="206"/>
              </w:numPr>
              <w:suppressLineNumbers w:val="0"/>
              <w:ind w:left="0" w:leftChars="0" w:firstLine="0" w:firstLineChars="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学员轨迹追踪：通过学员定位系统，平台显示重点学员行动轨迹；</w:t>
            </w:r>
          </w:p>
          <w:p>
            <w:pPr>
              <w:keepNext w:val="0"/>
              <w:keepLines w:val="0"/>
              <w:widowControl/>
              <w:numPr>
                <w:ilvl w:val="0"/>
                <w:numId w:val="206"/>
              </w:numPr>
              <w:suppressLineNumbers w:val="0"/>
              <w:ind w:left="0" w:leftChars="0" w:firstLine="0" w:firstLineChars="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学员床位管理，确定所区内学员床位信息，并通过平台搜索学员编号即可定位到学员所属床位（三维画面随动）；</w:t>
            </w:r>
          </w:p>
          <w:p>
            <w:pPr>
              <w:keepNext w:val="0"/>
              <w:keepLines w:val="0"/>
              <w:widowControl/>
              <w:numPr>
                <w:ilvl w:val="0"/>
                <w:numId w:val="206"/>
              </w:numPr>
              <w:suppressLineNumbers w:val="0"/>
              <w:ind w:left="0" w:leftChars="0" w:firstLine="0" w:firstLineChars="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支持学员床位编号名称自定义，床位信息批量删除、批量导入，批量修改，并通过约束条件避免学员重复、编号错误等功能。</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（9）支持学员床位调动、调整，并符合所里的实际业务需求；</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rPr>
          <w:trHeight w:val="1320" w:hRule="atLeast"/>
          <w:jc w:val="center"/>
        </w:trPr>
        <w:tc>
          <w:tcPr>
            <w:tcW w:w="5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民警信息集成</w:t>
            </w:r>
          </w:p>
        </w:tc>
        <w:tc>
          <w:tcPr>
            <w:tcW w:w="60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通过对虢镇所全国公务员管理系统对接，集成戒毒所民警数据，包括在编民警、在职民警及民警基本信息。</w:t>
            </w:r>
          </w:p>
          <w:p>
            <w:pPr>
              <w:keepNext w:val="0"/>
              <w:keepLines w:val="0"/>
              <w:widowControl/>
              <w:numPr>
                <w:ilvl w:val="0"/>
                <w:numId w:val="207"/>
              </w:numPr>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集成综合业务平台中民警信息；</w:t>
            </w:r>
          </w:p>
          <w:p>
            <w:pPr>
              <w:keepNext w:val="0"/>
              <w:keepLines w:val="0"/>
              <w:widowControl/>
              <w:numPr>
                <w:ilvl w:val="0"/>
                <w:numId w:val="207"/>
              </w:numPr>
              <w:suppressLineNumbers w:val="0"/>
              <w:ind w:left="0" w:leftChars="0" w:firstLine="0" w:firstLineChars="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可显示当前值班人员信息；</w:t>
            </w:r>
          </w:p>
          <w:p>
            <w:pPr>
              <w:keepNext w:val="0"/>
              <w:keepLines w:val="0"/>
              <w:widowControl/>
              <w:numPr>
                <w:ilvl w:val="0"/>
                <w:numId w:val="207"/>
              </w:numPr>
              <w:suppressLineNumbers w:val="0"/>
              <w:ind w:left="0" w:leftChars="0" w:firstLine="0" w:firstLineChars="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报警发生后，关联显示该区域值班民警；</w:t>
            </w:r>
          </w:p>
          <w:p>
            <w:pPr>
              <w:keepNext w:val="0"/>
              <w:keepLines w:val="0"/>
              <w:widowControl/>
              <w:numPr>
                <w:ilvl w:val="0"/>
                <w:numId w:val="207"/>
              </w:numPr>
              <w:suppressLineNumbers w:val="0"/>
              <w:ind w:left="0" w:leftChars="0" w:firstLine="0" w:firstLineChars="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民警信息查询：可通过警号、姓名等快速查询民警信息、通联方式等。；</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（5）查询民警详细信息及详细进出记录。</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rPr>
          <w:trHeight w:val="2340" w:hRule="atLeast"/>
          <w:jc w:val="center"/>
        </w:trPr>
        <w:tc>
          <w:tcPr>
            <w:tcW w:w="5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三维地图集成</w:t>
            </w:r>
          </w:p>
        </w:tc>
        <w:tc>
          <w:tcPr>
            <w:tcW w:w="60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通过集成地理信息系统提供的sdk做二次开发，集成电子地图（包括三维地图、二维地图），实现GIS地图的常用操作，同是结合平台以已经集成的安防子系统实现与各类的安防子系统进行联动。</w:t>
            </w:r>
          </w:p>
          <w:p>
            <w:pPr>
              <w:keepNext w:val="0"/>
              <w:keepLines w:val="0"/>
              <w:widowControl/>
              <w:numPr>
                <w:ilvl w:val="0"/>
                <w:numId w:val="208"/>
              </w:numPr>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三维漫游功能。实现鼠标漫游和键盘漫游，可以实现在监所三维场景中任意放大、缩小、上升、下降、仰视、俯视、左转、右转、绕物旋转等操作。</w:t>
            </w:r>
          </w:p>
          <w:p>
            <w:pPr>
              <w:keepNext w:val="0"/>
              <w:keepLines w:val="0"/>
              <w:widowControl/>
              <w:numPr>
                <w:ilvl w:val="0"/>
                <w:numId w:val="208"/>
              </w:numPr>
              <w:suppressLineNumbers w:val="0"/>
              <w:ind w:left="0" w:leftChars="0" w:firstLine="0" w:firstLineChars="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定位导航功能。提供监所视点列表，方便用户对特定场景进行定位，快速切换到指定视点进行浏览。</w:t>
            </w:r>
          </w:p>
          <w:p>
            <w:pPr>
              <w:keepNext w:val="0"/>
              <w:keepLines w:val="0"/>
              <w:widowControl/>
              <w:numPr>
                <w:ilvl w:val="0"/>
                <w:numId w:val="208"/>
              </w:numPr>
              <w:suppressLineNumbers w:val="0"/>
              <w:ind w:left="0" w:leftChars="0" w:firstLine="0" w:firstLineChars="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图层管理功能。支持模型分层浏览功能，可以选择固定的建筑的某一层楼查看具体的设备分布及建筑结构。</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（4）支持三维地图巡视功能，地图沿途监控可自动打开，巡视路线支持自定义配置。支持无人机巡视效果。</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rPr>
          <w:trHeight w:val="840" w:hRule="atLeast"/>
          <w:jc w:val="center"/>
        </w:trPr>
        <w:tc>
          <w:tcPr>
            <w:tcW w:w="5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16</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系统管理（利旧）</w:t>
            </w:r>
          </w:p>
        </w:tc>
        <w:tc>
          <w:tcPr>
            <w:tcW w:w="60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用户及权限管理：组织机构中可以增加用户，用户包括用户姓名、登陆名、密码、级别。用户和角色进行关联。系统可以针对用户和角色进行授权。</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rPr>
          <w:trHeight w:val="540" w:hRule="atLeast"/>
          <w:jc w:val="center"/>
        </w:trPr>
        <w:tc>
          <w:tcPr>
            <w:tcW w:w="8522" w:type="dxa"/>
            <w:gridSpan w:val="5"/>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（三）  所级应急指挥平台系统</w:t>
            </w:r>
          </w:p>
        </w:tc>
      </w:tr>
      <w:tr>
        <w:trPr>
          <w:trHeight w:val="540" w:hRule="atLeast"/>
          <w:jc w:val="center"/>
        </w:trPr>
        <w:tc>
          <w:tcPr>
            <w:tcW w:w="5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序号</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名称</w:t>
            </w:r>
          </w:p>
        </w:tc>
        <w:tc>
          <w:tcPr>
            <w:tcW w:w="60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技术要求</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数量</w:t>
            </w:r>
          </w:p>
        </w:tc>
        <w:tc>
          <w:tcPr>
            <w:tcW w:w="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单位</w:t>
            </w:r>
          </w:p>
        </w:tc>
      </w:tr>
      <w:tr>
        <w:trPr>
          <w:trHeight w:val="1080" w:hRule="atLeast"/>
          <w:jc w:val="center"/>
        </w:trPr>
        <w:tc>
          <w:tcPr>
            <w:tcW w:w="5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融合安防综合管理平台（利旧）</w:t>
            </w:r>
          </w:p>
        </w:tc>
        <w:tc>
          <w:tcPr>
            <w:tcW w:w="60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支持所级应急指挥平台应无缝集成所级安防综合管理平台，实现各类安防设备的调用包括视频监控、应急报警、门禁系统、广播系统、对讲系统等。实现各安防设备之间的互联互通。实现安防综合管理平台集成的数据和安防综合管理平台自身产生的数据的接入。</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rPr>
          <w:trHeight w:val="1080" w:hRule="atLeast"/>
          <w:jc w:val="center"/>
        </w:trPr>
        <w:tc>
          <w:tcPr>
            <w:tcW w:w="5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融合通讯系统</w:t>
            </w:r>
          </w:p>
        </w:tc>
        <w:tc>
          <w:tcPr>
            <w:tcW w:w="60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color w:val="auto"/>
                <w:kern w:val="0"/>
                <w:sz w:val="21"/>
                <w:szCs w:val="21"/>
                <w:highlight w:val="none"/>
                <w:lang w:bidi="ar"/>
              </w:rPr>
              <w:t>▲</w:t>
            </w:r>
            <w:r>
              <w:rPr>
                <w:rFonts w:hint="eastAsia" w:ascii="宋体" w:hAnsi="宋体" w:eastAsia="宋体" w:cs="宋体"/>
                <w:i w:val="0"/>
                <w:iCs w:val="0"/>
                <w:color w:val="auto"/>
                <w:kern w:val="0"/>
                <w:sz w:val="21"/>
                <w:szCs w:val="21"/>
                <w:highlight w:val="none"/>
                <w:u w:val="none"/>
                <w:lang w:val="en-US" w:eastAsia="zh-CN" w:bidi="ar"/>
              </w:rPr>
              <w:t>集成融合通讯功能，解决调度人员需要通过多种不同终端实现对固定电话、无线集群、手机、PC等进行调度的问题，通过统一的调度台，完成与各种通信终端的通话，以及对各种不同终端的“一键调度”，实现对应急事件处置的统一指挥调度和应急决策信息的快速传达。</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rPr>
          <w:trHeight w:val="2220" w:hRule="atLeast"/>
          <w:jc w:val="center"/>
        </w:trPr>
        <w:tc>
          <w:tcPr>
            <w:tcW w:w="5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地理信息集成</w:t>
            </w:r>
          </w:p>
        </w:tc>
        <w:tc>
          <w:tcPr>
            <w:tcW w:w="60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通过集成地理信息系统提供的sdk做二次开发，集成电子地图（包括三维地图、二维地图），实现GIS地图的常用操作，同是结合平台以已经集成的安防综合管理平台实现各安防子系统与地图的联动。</w:t>
            </w:r>
          </w:p>
          <w:p>
            <w:pPr>
              <w:keepNext w:val="0"/>
              <w:keepLines w:val="0"/>
              <w:widowControl/>
              <w:numPr>
                <w:ilvl w:val="0"/>
                <w:numId w:val="209"/>
              </w:numPr>
              <w:suppressLineNumbers w:val="0"/>
              <w:jc w:val="both"/>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三维漫游功能支持鼠标漫游和键盘漫游，可以实现在戒毒所三维场景中任意放大、缩小、上升、下降、仰视、俯视、左转、右转、绕物旋转等操作。</w:t>
            </w:r>
          </w:p>
          <w:p>
            <w:pPr>
              <w:keepNext w:val="0"/>
              <w:keepLines w:val="0"/>
              <w:widowControl/>
              <w:numPr>
                <w:ilvl w:val="0"/>
                <w:numId w:val="209"/>
              </w:numPr>
              <w:suppressLineNumbers w:val="0"/>
              <w:ind w:left="0" w:leftChars="0" w:firstLine="0" w:firstLineChars="0"/>
              <w:jc w:val="both"/>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定位导航功能提供戒毒所视点列表，方便用户对特定场景进行定位，快速切换到指定视点进行浏览。</w:t>
            </w:r>
          </w:p>
          <w:p>
            <w:pPr>
              <w:keepNext w:val="0"/>
              <w:keepLines w:val="0"/>
              <w:widowControl/>
              <w:numPr>
                <w:ilvl w:val="0"/>
                <w:numId w:val="209"/>
              </w:numPr>
              <w:suppressLineNumbers w:val="0"/>
              <w:ind w:left="0" w:leftChars="0" w:firstLine="0" w:firstLineChars="0"/>
              <w:jc w:val="both"/>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图层管理功能支持模型分层浏览功能，可以选择固定的建筑的某一层楼查看具体的设备分布及建筑结构。</w:t>
            </w:r>
          </w:p>
          <w:p>
            <w:pPr>
              <w:keepNext w:val="0"/>
              <w:keepLines w:val="0"/>
              <w:widowControl/>
              <w:numPr>
                <w:ilvl w:val="0"/>
                <w:numId w:val="0"/>
              </w:numPr>
              <w:suppressLineNumbers w:val="0"/>
              <w:ind w:leftChars="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（4）三维巡视支持三维地图巡视功能，地图沿途监控可自动打开，巡视路线支持自定义配置。支持无人机巡视效果。</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rPr>
          <w:trHeight w:val="1560" w:hRule="atLeast"/>
          <w:jc w:val="center"/>
        </w:trPr>
        <w:tc>
          <w:tcPr>
            <w:tcW w:w="5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信息管理</w:t>
            </w:r>
          </w:p>
        </w:tc>
        <w:tc>
          <w:tcPr>
            <w:tcW w:w="60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集成汇聚戒毒所重点信息，主要包括所政信息、报警信息、安防设备运行信息、外来人员信息、外来车辆信息、会见信息、亲情电话信息等内容，自动生成格式化信息日报。 综合查询分析：包括信息查询及统计分析功能，实现对系统中各类结构化数据进行查询、统计及分析，帮助用户快速查询获取所需的信息，并根据不同的需求对信息进行统计分析，直观显示。</w:t>
            </w:r>
          </w:p>
          <w:p>
            <w:pPr>
              <w:keepNext w:val="0"/>
              <w:keepLines w:val="0"/>
              <w:widowControl/>
              <w:numPr>
                <w:ilvl w:val="0"/>
                <w:numId w:val="210"/>
              </w:numPr>
              <w:suppressLineNumbers w:val="0"/>
              <w:jc w:val="both"/>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信息可视化分析、展示；</w:t>
            </w:r>
          </w:p>
          <w:p>
            <w:pPr>
              <w:keepNext w:val="0"/>
              <w:keepLines w:val="0"/>
              <w:widowControl/>
              <w:numPr>
                <w:ilvl w:val="0"/>
                <w:numId w:val="210"/>
              </w:numPr>
              <w:suppressLineNumbers w:val="0"/>
              <w:ind w:left="0" w:leftChars="0" w:firstLine="0" w:firstLineChars="0"/>
              <w:jc w:val="both"/>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信息一键搜索、智能查询；</w:t>
            </w:r>
          </w:p>
          <w:p>
            <w:pPr>
              <w:keepNext w:val="0"/>
              <w:keepLines w:val="0"/>
              <w:widowControl/>
              <w:numPr>
                <w:ilvl w:val="0"/>
                <w:numId w:val="210"/>
              </w:numPr>
              <w:suppressLineNumbers w:val="0"/>
              <w:ind w:left="0" w:leftChars="0" w:firstLine="0" w:firstLineChars="0"/>
              <w:jc w:val="both"/>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信息日报；</w:t>
            </w:r>
          </w:p>
          <w:p>
            <w:pPr>
              <w:keepNext w:val="0"/>
              <w:keepLines w:val="0"/>
              <w:widowControl/>
              <w:numPr>
                <w:ilvl w:val="0"/>
                <w:numId w:val="0"/>
              </w:numPr>
              <w:suppressLineNumbers w:val="0"/>
              <w:ind w:leftChars="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（4）信息研判；   </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rPr>
          <w:trHeight w:val="2020" w:hRule="atLeast"/>
          <w:jc w:val="center"/>
        </w:trPr>
        <w:tc>
          <w:tcPr>
            <w:tcW w:w="5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视频督察</w:t>
            </w:r>
          </w:p>
        </w:tc>
        <w:tc>
          <w:tcPr>
            <w:tcW w:w="60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根据指挥中心工作实际需要，开展专项检查、抽查，视情况通报相关科室或部门；根据通报部门、通报问题类别、通报时间等多个条件统计分析，形成多维度的通报排行，可作为执勤考核的参考数据。在远程检查督查系统中，当视频截图超过预定义的数值时，并自动预警并上传至指挥中心，有相关责任人进行相关处理。此预定值是根据各个戒毒所实际情况自定义设置。后期会针对上报的问题，指挥中心进行下达整改策略，各大队收到整改命令之后，针对相关发生的问题予以整改。</w:t>
            </w:r>
          </w:p>
          <w:p>
            <w:pPr>
              <w:keepNext w:val="0"/>
              <w:keepLines w:val="0"/>
              <w:widowControl/>
              <w:numPr>
                <w:ilvl w:val="0"/>
                <w:numId w:val="211"/>
              </w:numPr>
              <w:suppressLineNumbers w:val="0"/>
              <w:jc w:val="both"/>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创建督查单，自动截图、录像，选择督察类型；</w:t>
            </w:r>
          </w:p>
          <w:p>
            <w:pPr>
              <w:keepNext w:val="0"/>
              <w:keepLines w:val="0"/>
              <w:widowControl/>
              <w:numPr>
                <w:ilvl w:val="0"/>
                <w:numId w:val="211"/>
              </w:numPr>
              <w:suppressLineNumbers w:val="0"/>
              <w:ind w:left="0" w:leftChars="0" w:firstLine="0" w:firstLineChars="0"/>
              <w:jc w:val="both"/>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督察处理、反馈；</w:t>
            </w:r>
          </w:p>
          <w:p>
            <w:pPr>
              <w:keepNext w:val="0"/>
              <w:keepLines w:val="0"/>
              <w:widowControl/>
              <w:numPr>
                <w:ilvl w:val="0"/>
                <w:numId w:val="0"/>
              </w:numPr>
              <w:suppressLineNumbers w:val="0"/>
              <w:ind w:leftChars="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（3）督察情况分析统计；</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rPr>
          <w:trHeight w:val="1540" w:hRule="atLeast"/>
          <w:jc w:val="center"/>
        </w:trPr>
        <w:tc>
          <w:tcPr>
            <w:tcW w:w="5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值班管理</w:t>
            </w:r>
          </w:p>
        </w:tc>
        <w:tc>
          <w:tcPr>
            <w:tcW w:w="60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1.值班编排功能实现对戒毒所领导、戒毒所指挥中心各岗位、督查组、特警队、大队、外出警戒及其他值班人员（机关、大队备勤人员）的值班表编排。</w:t>
            </w:r>
          </w:p>
          <w:p>
            <w:pPr>
              <w:keepNext w:val="0"/>
              <w:keepLines w:val="0"/>
              <w:widowControl/>
              <w:suppressLineNumbers w:val="0"/>
              <w:jc w:val="both"/>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2.戒毒所各岗位通过值勤记录对值班情况进行记录，自动汇总生成各岗位值班日志。</w:t>
            </w:r>
          </w:p>
          <w:p>
            <w:pPr>
              <w:keepNext w:val="0"/>
              <w:keepLines w:val="0"/>
              <w:widowControl/>
              <w:suppressLineNumbers w:val="0"/>
              <w:jc w:val="both"/>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3.值班查询提醒包括查询值班安排、查询值班记录，设置提醒时间及方式（包括排班人员提醒）。提醒功能可选择邮件提醒、短信提醒、工作台提醒等不同的提醒方式。</w:t>
            </w:r>
          </w:p>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4.支持与门禁、考勤相融合，形成实时人员监控体系</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rPr>
          <w:trHeight w:val="2700" w:hRule="atLeast"/>
          <w:jc w:val="center"/>
        </w:trPr>
        <w:tc>
          <w:tcPr>
            <w:tcW w:w="5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应急处置</w:t>
            </w:r>
          </w:p>
        </w:tc>
        <w:tc>
          <w:tcPr>
            <w:tcW w:w="60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应急处置针对积极应对戒毒所内各种复杂的情况和局面，牢牢把握安全防范主动权，制定切实可行的预案，不断提高安全防范能力，确保一旦发生突发事件能够得到及时、快速、有效处置，全力维护戒毒所的持续安全稳定。主要有应急预案管理、预案执行、预案演练等功能模块。</w:t>
            </w:r>
          </w:p>
          <w:p>
            <w:pPr>
              <w:keepNext w:val="0"/>
              <w:keepLines w:val="0"/>
              <w:widowControl/>
              <w:numPr>
                <w:ilvl w:val="0"/>
                <w:numId w:val="212"/>
              </w:numPr>
              <w:suppressLineNumbers w:val="0"/>
              <w:jc w:val="both"/>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部署二维地图GIS系统，结合所区所在区域建立矢量地图，并能够通过地图实现地图测距、划线、警力部署、单呼、框选集群呼叫、应急调度等功能；</w:t>
            </w:r>
          </w:p>
          <w:p>
            <w:pPr>
              <w:keepNext w:val="0"/>
              <w:keepLines w:val="0"/>
              <w:widowControl/>
              <w:numPr>
                <w:ilvl w:val="0"/>
                <w:numId w:val="212"/>
              </w:numPr>
              <w:suppressLineNumbers w:val="0"/>
              <w:ind w:left="0" w:leftChars="0" w:firstLine="0" w:firstLineChars="0"/>
              <w:jc w:val="both"/>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集成融合通讯系统实现音视频调度；</w:t>
            </w:r>
          </w:p>
          <w:p>
            <w:pPr>
              <w:keepNext w:val="0"/>
              <w:keepLines w:val="0"/>
              <w:widowControl/>
              <w:numPr>
                <w:ilvl w:val="0"/>
                <w:numId w:val="212"/>
              </w:numPr>
              <w:suppressLineNumbers w:val="0"/>
              <w:ind w:left="0" w:leftChars="0" w:firstLine="0" w:firstLineChars="0"/>
              <w:jc w:val="both"/>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集成设备状态信息并提示风险评估值</w:t>
            </w:r>
          </w:p>
          <w:p>
            <w:pPr>
              <w:keepNext w:val="0"/>
              <w:keepLines w:val="0"/>
              <w:widowControl/>
              <w:numPr>
                <w:ilvl w:val="0"/>
                <w:numId w:val="212"/>
              </w:numPr>
              <w:suppressLineNumbers w:val="0"/>
              <w:ind w:left="0" w:leftChars="0" w:firstLine="0" w:firstLineChars="0"/>
              <w:jc w:val="both"/>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提供报警处置功能，针对实时报警信息选择处置流程或者启动相关预案，并且报警处置记录可查看报警记录详情、操作记录、处置流程以及视频录像；</w:t>
            </w:r>
          </w:p>
          <w:p>
            <w:pPr>
              <w:keepNext w:val="0"/>
              <w:keepLines w:val="0"/>
              <w:widowControl/>
              <w:numPr>
                <w:ilvl w:val="0"/>
                <w:numId w:val="0"/>
              </w:numPr>
              <w:suppressLineNumbers w:val="0"/>
              <w:ind w:leftChars="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（5）通过预案流程调取出基于GIS地图进行应急指挥，实现地图测距、脱逃圈部署、警力资源指令下发等功能；（6）通过GIS地图可查看警力分布部署情况；</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rPr>
          <w:trHeight w:val="4120" w:hRule="atLeast"/>
          <w:jc w:val="center"/>
        </w:trPr>
        <w:tc>
          <w:tcPr>
            <w:tcW w:w="5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指挥协调管理</w:t>
            </w:r>
          </w:p>
        </w:tc>
        <w:tc>
          <w:tcPr>
            <w:tcW w:w="60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所级指挥协调管理模块应包括接警管理与事务督办等功能1接警管理</w:t>
            </w:r>
          </w:p>
          <w:p>
            <w:pPr>
              <w:keepNext w:val="0"/>
              <w:keepLines w:val="0"/>
              <w:widowControl/>
              <w:numPr>
                <w:ilvl w:val="0"/>
                <w:numId w:val="213"/>
              </w:numPr>
              <w:suppressLineNumbers w:val="0"/>
              <w:jc w:val="both"/>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各类报警系统集成，报警信息实时显示；</w:t>
            </w:r>
          </w:p>
          <w:p>
            <w:pPr>
              <w:keepNext w:val="0"/>
              <w:keepLines w:val="0"/>
              <w:widowControl/>
              <w:numPr>
                <w:ilvl w:val="0"/>
                <w:numId w:val="213"/>
              </w:numPr>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color w:val="auto"/>
                <w:kern w:val="0"/>
                <w:sz w:val="21"/>
                <w:szCs w:val="21"/>
                <w:highlight w:val="none"/>
                <w:lang w:bidi="ar"/>
              </w:rPr>
              <w:t>▲</w:t>
            </w:r>
            <w:r>
              <w:rPr>
                <w:rFonts w:hint="eastAsia" w:ascii="宋体" w:hAnsi="宋体" w:eastAsia="宋体" w:cs="宋体"/>
                <w:i w:val="0"/>
                <w:iCs w:val="0"/>
                <w:color w:val="auto"/>
                <w:kern w:val="0"/>
                <w:sz w:val="21"/>
                <w:szCs w:val="21"/>
                <w:highlight w:val="none"/>
                <w:u w:val="none"/>
                <w:lang w:val="en-US" w:eastAsia="zh-CN" w:bidi="ar"/>
              </w:rPr>
              <w:t>报警联动：发生报警后在地图上快速定位，图标自动闪烁，弹出报警详细信息；自动打开周边监控图像；通过门禁系统关联，可自动关闭预先设定的门禁；关联显示该报警点所在监区重点学员信息、值班民警信息等，提示报警处置流程；</w:t>
            </w:r>
          </w:p>
          <w:p>
            <w:pPr>
              <w:keepNext w:val="0"/>
              <w:keepLines w:val="0"/>
              <w:widowControl/>
              <w:numPr>
                <w:ilvl w:val="0"/>
                <w:numId w:val="213"/>
              </w:numPr>
              <w:suppressLineNumbers w:val="0"/>
              <w:ind w:left="0" w:leftChars="0" w:firstLine="0" w:firstLineChars="0"/>
              <w:jc w:val="both"/>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可将报警的“类型、时间、部位、处理结果、处警人、报警点的图像”等信息进行统计，并提供自定义查询功能，查询结果可打印、导出；可对网络报警的整体情况进行统计分析；</w:t>
            </w:r>
          </w:p>
          <w:p>
            <w:pPr>
              <w:keepNext w:val="0"/>
              <w:keepLines w:val="0"/>
              <w:widowControl/>
              <w:numPr>
                <w:ilvl w:val="0"/>
                <w:numId w:val="213"/>
              </w:numPr>
              <w:suppressLineNumbers w:val="0"/>
              <w:ind w:left="0" w:leftChars="0" w:firstLine="0" w:firstLineChars="0"/>
              <w:jc w:val="both"/>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报警联动配置：可配置报警联动设备，包括摄像机、门禁、广播等；</w:t>
            </w:r>
          </w:p>
          <w:p>
            <w:pPr>
              <w:keepNext w:val="0"/>
              <w:keepLines w:val="0"/>
              <w:widowControl/>
              <w:numPr>
                <w:ilvl w:val="0"/>
                <w:numId w:val="0"/>
              </w:numPr>
              <w:suppressLineNumbers w:val="0"/>
              <w:ind w:leftChars="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多级联动：报警分级管理、多级上传；2警务通一键报警支持与警务通移动执法系统无缝融合，实时获取警务通报警信息，关联报警人。3事务督办：（1）事务通知：实现常规事务自动信息推送，包括故障处理、业务审批等。信息将自动推送到相关用户的首页待办事项中。（2）事务审批：实现常规事务的自动流转，审批用户可以填写审批意见，对该事务的具体情况及注意事项进行描述。（3）事务查询：实现常规事务的查询功能，用户可以通过设置日期时间、业务部门及处理结果进行查询。（4）跟踪督办：实现指挥中心对事务处理过程中每个步骤的提醒功能，指挥中心通过对事务处理情况的查询，对事务处理过程中断、停止、未及时处理等情况进行提醒。提醒类型分为一般提醒及加急提醒，提醒方式包括邮件提醒、短信提醒及工作台提醒。</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rPr>
          <w:trHeight w:val="900" w:hRule="atLeast"/>
          <w:jc w:val="center"/>
        </w:trPr>
        <w:tc>
          <w:tcPr>
            <w:tcW w:w="5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物联网管控平台集成</w:t>
            </w:r>
          </w:p>
        </w:tc>
        <w:tc>
          <w:tcPr>
            <w:tcW w:w="60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集成物联网管控平台实现信息采集系统、能耗管理监测系统和智能交互终端等系统的数据交互，根据物联网管控平台提供的接口协议，实时同步物联网数据，统计查询。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rPr>
          <w:trHeight w:val="660" w:hRule="atLeast"/>
          <w:jc w:val="center"/>
        </w:trPr>
        <w:tc>
          <w:tcPr>
            <w:tcW w:w="5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设备分级控制</w:t>
            </w:r>
          </w:p>
        </w:tc>
        <w:tc>
          <w:tcPr>
            <w:tcW w:w="60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平台应对安防设备实现分级管理，用户对设备进行控制时应进行级别和权限比对，不具备操控权限或级别不够的用户将无法进行设备操控。</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r>
        <w:trPr>
          <w:trHeight w:val="940" w:hRule="atLeast"/>
          <w:jc w:val="center"/>
        </w:trPr>
        <w:tc>
          <w:tcPr>
            <w:tcW w:w="5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数据可视化展示</w:t>
            </w:r>
          </w:p>
        </w:tc>
        <w:tc>
          <w:tcPr>
            <w:tcW w:w="60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数据可视化技术的基本思想，是将数据库中每一个数据项作为单个图表元素表示，大量的数据集构成数据图像，同时将数据的各个属性值以多维数据的形式表示，可以从不同的维度观察数据，从而对数据进行更深入的观察和分析。</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w:t>
            </w:r>
          </w:p>
        </w:tc>
        <w:tc>
          <w:tcPr>
            <w:tcW w:w="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r>
    </w:tbl>
    <w:p>
      <w:pPr>
        <w:rPr>
          <w:color w:val="auto"/>
          <w:highlight w:val="none"/>
        </w:rPr>
      </w:pPr>
    </w:p>
    <w:p>
      <w:bookmarkStart w:id="9" w:name="_GoBack"/>
      <w:bookmarkEnd w:id="9"/>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仿宋_GB2312">
    <w:altName w:val="方正仿宋_GBK"/>
    <w:panose1 w:val="02010609030101010101"/>
    <w:charset w:val="00"/>
    <w:family w:val="modern"/>
    <w:pitch w:val="default"/>
    <w:sig w:usb0="00000000" w:usb1="00000000" w:usb2="00000000" w:usb3="00000000" w:csb0="00040000" w:csb1="00000000"/>
  </w:font>
  <w:font w:name="等线">
    <w:altName w:val="汉仪中等线KW"/>
    <w:panose1 w:val="02010600030101010101"/>
    <w:charset w:val="00"/>
    <w:family w:val="auto"/>
    <w:pitch w:val="default"/>
    <w:sig w:usb0="00000000" w:usb1="00000000" w:usb2="00000016" w:usb3="00000000" w:csb0="0004000F" w:csb1="00000000"/>
  </w:font>
  <w:font w:name="汉仪中黑KW">
    <w:panose1 w:val="00020600040101010101"/>
    <w:charset w:val="86"/>
    <w:family w:val="auto"/>
    <w:pitch w:val="default"/>
    <w:sig w:usb0="00000000" w:usb1="00000000" w:usb2="00000000" w:usb3="00000000" w:csb0="00160000" w:csb1="00000000"/>
  </w:font>
  <w:font w:name="宋体-简">
    <w:panose1 w:val="02010600040101010101"/>
    <w:charset w:val="86"/>
    <w:family w:val="auto"/>
    <w:pitch w:val="default"/>
    <w:sig w:usb0="00000000" w:usb1="00000000" w:usb2="00000000" w:usb3="00000000" w:csb0="00160000" w:csb1="00000000"/>
  </w:font>
  <w:font w:name="汉仪中等线KW">
    <w:panose1 w:val="01010104010101010101"/>
    <w:charset w:val="86"/>
    <w:family w:val="auto"/>
    <w:pitch w:val="default"/>
    <w:sig w:usb0="00000000" w:usb1="00000000" w:usb2="00000000" w:usb3="00000000" w:csb0="00160000" w:csb1="00000000"/>
  </w:font>
  <w:font w:name="方正仿宋_GBK">
    <w:panose1 w:val="02000000000000000000"/>
    <w:charset w:val="86"/>
    <w:family w:val="auto"/>
    <w:pitch w:val="default"/>
    <w:sig w:usb0="00000000" w:usb1="00000000" w:usb2="00000000" w:usb3="00000000" w:csb0="0016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298548"/>
    <w:multiLevelType w:val="singleLevel"/>
    <w:tmpl w:val="80298548"/>
    <w:lvl w:ilvl="0" w:tentative="0">
      <w:start w:val="1"/>
      <w:numFmt w:val="decimal"/>
      <w:suff w:val="nothing"/>
      <w:lvlText w:val="%1、"/>
      <w:lvlJc w:val="left"/>
    </w:lvl>
  </w:abstractNum>
  <w:abstractNum w:abstractNumId="1">
    <w:nsid w:val="80660A7C"/>
    <w:multiLevelType w:val="singleLevel"/>
    <w:tmpl w:val="80660A7C"/>
    <w:lvl w:ilvl="0" w:tentative="0">
      <w:start w:val="1"/>
      <w:numFmt w:val="decimal"/>
      <w:suff w:val="nothing"/>
      <w:lvlText w:val="%1、"/>
      <w:lvlJc w:val="left"/>
    </w:lvl>
  </w:abstractNum>
  <w:abstractNum w:abstractNumId="2">
    <w:nsid w:val="8167F3B7"/>
    <w:multiLevelType w:val="singleLevel"/>
    <w:tmpl w:val="8167F3B7"/>
    <w:lvl w:ilvl="0" w:tentative="0">
      <w:start w:val="1"/>
      <w:numFmt w:val="decimal"/>
      <w:suff w:val="nothing"/>
      <w:lvlText w:val="%1、"/>
      <w:lvlJc w:val="left"/>
    </w:lvl>
  </w:abstractNum>
  <w:abstractNum w:abstractNumId="3">
    <w:nsid w:val="82758424"/>
    <w:multiLevelType w:val="singleLevel"/>
    <w:tmpl w:val="82758424"/>
    <w:lvl w:ilvl="0" w:tentative="0">
      <w:start w:val="1"/>
      <w:numFmt w:val="decimal"/>
      <w:suff w:val="nothing"/>
      <w:lvlText w:val="%1、"/>
      <w:lvlJc w:val="left"/>
    </w:lvl>
  </w:abstractNum>
  <w:abstractNum w:abstractNumId="4">
    <w:nsid w:val="84496124"/>
    <w:multiLevelType w:val="singleLevel"/>
    <w:tmpl w:val="84496124"/>
    <w:lvl w:ilvl="0" w:tentative="0">
      <w:start w:val="1"/>
      <w:numFmt w:val="decimal"/>
      <w:suff w:val="nothing"/>
      <w:lvlText w:val="%1、"/>
      <w:lvlJc w:val="left"/>
    </w:lvl>
  </w:abstractNum>
  <w:abstractNum w:abstractNumId="5">
    <w:nsid w:val="848118BE"/>
    <w:multiLevelType w:val="singleLevel"/>
    <w:tmpl w:val="848118BE"/>
    <w:lvl w:ilvl="0" w:tentative="0">
      <w:start w:val="1"/>
      <w:numFmt w:val="decimal"/>
      <w:suff w:val="nothing"/>
      <w:lvlText w:val="%1、"/>
      <w:lvlJc w:val="left"/>
    </w:lvl>
  </w:abstractNum>
  <w:abstractNum w:abstractNumId="6">
    <w:nsid w:val="849A6D1D"/>
    <w:multiLevelType w:val="singleLevel"/>
    <w:tmpl w:val="849A6D1D"/>
    <w:lvl w:ilvl="0" w:tentative="0">
      <w:start w:val="1"/>
      <w:numFmt w:val="decimal"/>
      <w:suff w:val="nothing"/>
      <w:lvlText w:val="（%1）"/>
      <w:lvlJc w:val="left"/>
    </w:lvl>
  </w:abstractNum>
  <w:abstractNum w:abstractNumId="7">
    <w:nsid w:val="866A2B38"/>
    <w:multiLevelType w:val="singleLevel"/>
    <w:tmpl w:val="866A2B38"/>
    <w:lvl w:ilvl="0" w:tentative="0">
      <w:start w:val="1"/>
      <w:numFmt w:val="decimal"/>
      <w:suff w:val="nothing"/>
      <w:lvlText w:val="%1、"/>
      <w:lvlJc w:val="left"/>
    </w:lvl>
  </w:abstractNum>
  <w:abstractNum w:abstractNumId="8">
    <w:nsid w:val="86AFA969"/>
    <w:multiLevelType w:val="singleLevel"/>
    <w:tmpl w:val="86AFA969"/>
    <w:lvl w:ilvl="0" w:tentative="0">
      <w:start w:val="1"/>
      <w:numFmt w:val="decimal"/>
      <w:suff w:val="nothing"/>
      <w:lvlText w:val="%1、"/>
      <w:lvlJc w:val="left"/>
    </w:lvl>
  </w:abstractNum>
  <w:abstractNum w:abstractNumId="9">
    <w:nsid w:val="8930786E"/>
    <w:multiLevelType w:val="singleLevel"/>
    <w:tmpl w:val="8930786E"/>
    <w:lvl w:ilvl="0" w:tentative="0">
      <w:start w:val="1"/>
      <w:numFmt w:val="decimal"/>
      <w:suff w:val="nothing"/>
      <w:lvlText w:val="%1、"/>
      <w:lvlJc w:val="left"/>
    </w:lvl>
  </w:abstractNum>
  <w:abstractNum w:abstractNumId="10">
    <w:nsid w:val="8C010E59"/>
    <w:multiLevelType w:val="singleLevel"/>
    <w:tmpl w:val="8C010E59"/>
    <w:lvl w:ilvl="0" w:tentative="0">
      <w:start w:val="1"/>
      <w:numFmt w:val="decimal"/>
      <w:suff w:val="nothing"/>
      <w:lvlText w:val="（%1）"/>
      <w:lvlJc w:val="left"/>
    </w:lvl>
  </w:abstractNum>
  <w:abstractNum w:abstractNumId="11">
    <w:nsid w:val="8D3C8714"/>
    <w:multiLevelType w:val="singleLevel"/>
    <w:tmpl w:val="8D3C8714"/>
    <w:lvl w:ilvl="0" w:tentative="0">
      <w:start w:val="1"/>
      <w:numFmt w:val="decimal"/>
      <w:suff w:val="nothing"/>
      <w:lvlText w:val="%1、"/>
      <w:lvlJc w:val="left"/>
    </w:lvl>
  </w:abstractNum>
  <w:abstractNum w:abstractNumId="12">
    <w:nsid w:val="8FB28E2D"/>
    <w:multiLevelType w:val="singleLevel"/>
    <w:tmpl w:val="8FB28E2D"/>
    <w:lvl w:ilvl="0" w:tentative="0">
      <w:start w:val="1"/>
      <w:numFmt w:val="decimal"/>
      <w:suff w:val="nothing"/>
      <w:lvlText w:val="%1、"/>
      <w:lvlJc w:val="left"/>
    </w:lvl>
  </w:abstractNum>
  <w:abstractNum w:abstractNumId="13">
    <w:nsid w:val="8FD5B118"/>
    <w:multiLevelType w:val="singleLevel"/>
    <w:tmpl w:val="8FD5B118"/>
    <w:lvl w:ilvl="0" w:tentative="0">
      <w:start w:val="1"/>
      <w:numFmt w:val="decimal"/>
      <w:suff w:val="nothing"/>
      <w:lvlText w:val="%1、"/>
      <w:lvlJc w:val="left"/>
    </w:lvl>
  </w:abstractNum>
  <w:abstractNum w:abstractNumId="14">
    <w:nsid w:val="917FF3F9"/>
    <w:multiLevelType w:val="singleLevel"/>
    <w:tmpl w:val="917FF3F9"/>
    <w:lvl w:ilvl="0" w:tentative="0">
      <w:start w:val="1"/>
      <w:numFmt w:val="decimal"/>
      <w:suff w:val="nothing"/>
      <w:lvlText w:val="%1、"/>
      <w:lvlJc w:val="left"/>
    </w:lvl>
  </w:abstractNum>
  <w:abstractNum w:abstractNumId="15">
    <w:nsid w:val="92E5836A"/>
    <w:multiLevelType w:val="singleLevel"/>
    <w:tmpl w:val="92E5836A"/>
    <w:lvl w:ilvl="0" w:tentative="0">
      <w:start w:val="1"/>
      <w:numFmt w:val="decimal"/>
      <w:suff w:val="nothing"/>
      <w:lvlText w:val="%1、"/>
      <w:lvlJc w:val="left"/>
    </w:lvl>
  </w:abstractNum>
  <w:abstractNum w:abstractNumId="16">
    <w:nsid w:val="92F77AF5"/>
    <w:multiLevelType w:val="singleLevel"/>
    <w:tmpl w:val="92F77AF5"/>
    <w:lvl w:ilvl="0" w:tentative="0">
      <w:start w:val="1"/>
      <w:numFmt w:val="decimal"/>
      <w:suff w:val="nothing"/>
      <w:lvlText w:val="%1、"/>
      <w:lvlJc w:val="left"/>
    </w:lvl>
  </w:abstractNum>
  <w:abstractNum w:abstractNumId="17">
    <w:nsid w:val="9575D621"/>
    <w:multiLevelType w:val="singleLevel"/>
    <w:tmpl w:val="9575D621"/>
    <w:lvl w:ilvl="0" w:tentative="0">
      <w:start w:val="1"/>
      <w:numFmt w:val="decimal"/>
      <w:suff w:val="nothing"/>
      <w:lvlText w:val="%1、"/>
      <w:lvlJc w:val="left"/>
    </w:lvl>
  </w:abstractNum>
  <w:abstractNum w:abstractNumId="18">
    <w:nsid w:val="95BD126B"/>
    <w:multiLevelType w:val="singleLevel"/>
    <w:tmpl w:val="95BD126B"/>
    <w:lvl w:ilvl="0" w:tentative="0">
      <w:start w:val="1"/>
      <w:numFmt w:val="decimal"/>
      <w:suff w:val="nothing"/>
      <w:lvlText w:val="%1、"/>
      <w:lvlJc w:val="left"/>
    </w:lvl>
  </w:abstractNum>
  <w:abstractNum w:abstractNumId="19">
    <w:nsid w:val="98B706CA"/>
    <w:multiLevelType w:val="singleLevel"/>
    <w:tmpl w:val="98B706CA"/>
    <w:lvl w:ilvl="0" w:tentative="0">
      <w:start w:val="1"/>
      <w:numFmt w:val="decimal"/>
      <w:suff w:val="nothing"/>
      <w:lvlText w:val="（%1）"/>
      <w:lvlJc w:val="left"/>
    </w:lvl>
  </w:abstractNum>
  <w:abstractNum w:abstractNumId="20">
    <w:nsid w:val="9D4EDFF2"/>
    <w:multiLevelType w:val="singleLevel"/>
    <w:tmpl w:val="9D4EDFF2"/>
    <w:lvl w:ilvl="0" w:tentative="0">
      <w:start w:val="1"/>
      <w:numFmt w:val="decimal"/>
      <w:suff w:val="nothing"/>
      <w:lvlText w:val="%1、"/>
      <w:lvlJc w:val="left"/>
    </w:lvl>
  </w:abstractNum>
  <w:abstractNum w:abstractNumId="21">
    <w:nsid w:val="9D60C695"/>
    <w:multiLevelType w:val="singleLevel"/>
    <w:tmpl w:val="9D60C695"/>
    <w:lvl w:ilvl="0" w:tentative="0">
      <w:start w:val="1"/>
      <w:numFmt w:val="decimal"/>
      <w:suff w:val="nothing"/>
      <w:lvlText w:val="（%1）"/>
      <w:lvlJc w:val="left"/>
    </w:lvl>
  </w:abstractNum>
  <w:abstractNum w:abstractNumId="22">
    <w:nsid w:val="A00A2D85"/>
    <w:multiLevelType w:val="singleLevel"/>
    <w:tmpl w:val="A00A2D85"/>
    <w:lvl w:ilvl="0" w:tentative="0">
      <w:start w:val="1"/>
      <w:numFmt w:val="decimal"/>
      <w:suff w:val="nothing"/>
      <w:lvlText w:val="%1、"/>
      <w:lvlJc w:val="left"/>
    </w:lvl>
  </w:abstractNum>
  <w:abstractNum w:abstractNumId="23">
    <w:nsid w:val="A0823BCD"/>
    <w:multiLevelType w:val="singleLevel"/>
    <w:tmpl w:val="A0823BCD"/>
    <w:lvl w:ilvl="0" w:tentative="0">
      <w:start w:val="1"/>
      <w:numFmt w:val="decimal"/>
      <w:suff w:val="nothing"/>
      <w:lvlText w:val="%1、"/>
      <w:lvlJc w:val="left"/>
    </w:lvl>
  </w:abstractNum>
  <w:abstractNum w:abstractNumId="24">
    <w:nsid w:val="A50DDE02"/>
    <w:multiLevelType w:val="singleLevel"/>
    <w:tmpl w:val="A50DDE02"/>
    <w:lvl w:ilvl="0" w:tentative="0">
      <w:start w:val="1"/>
      <w:numFmt w:val="decimal"/>
      <w:suff w:val="nothing"/>
      <w:lvlText w:val="%1、"/>
      <w:lvlJc w:val="left"/>
    </w:lvl>
  </w:abstractNum>
  <w:abstractNum w:abstractNumId="25">
    <w:nsid w:val="A5F3586B"/>
    <w:multiLevelType w:val="singleLevel"/>
    <w:tmpl w:val="A5F3586B"/>
    <w:lvl w:ilvl="0" w:tentative="0">
      <w:start w:val="1"/>
      <w:numFmt w:val="decimal"/>
      <w:suff w:val="nothing"/>
      <w:lvlText w:val="%1、"/>
      <w:lvlJc w:val="left"/>
    </w:lvl>
  </w:abstractNum>
  <w:abstractNum w:abstractNumId="26">
    <w:nsid w:val="A7878BA0"/>
    <w:multiLevelType w:val="singleLevel"/>
    <w:tmpl w:val="A7878BA0"/>
    <w:lvl w:ilvl="0" w:tentative="0">
      <w:start w:val="1"/>
      <w:numFmt w:val="decimal"/>
      <w:suff w:val="nothing"/>
      <w:lvlText w:val="%1、"/>
      <w:lvlJc w:val="left"/>
    </w:lvl>
  </w:abstractNum>
  <w:abstractNum w:abstractNumId="27">
    <w:nsid w:val="A7E3F889"/>
    <w:multiLevelType w:val="singleLevel"/>
    <w:tmpl w:val="A7E3F889"/>
    <w:lvl w:ilvl="0" w:tentative="0">
      <w:start w:val="1"/>
      <w:numFmt w:val="decimal"/>
      <w:suff w:val="nothing"/>
      <w:lvlText w:val="%1、"/>
      <w:lvlJc w:val="left"/>
    </w:lvl>
  </w:abstractNum>
  <w:abstractNum w:abstractNumId="28">
    <w:nsid w:val="A8F9961D"/>
    <w:multiLevelType w:val="singleLevel"/>
    <w:tmpl w:val="A8F9961D"/>
    <w:lvl w:ilvl="0" w:tentative="0">
      <w:start w:val="1"/>
      <w:numFmt w:val="chineseCounting"/>
      <w:suff w:val="nothing"/>
      <w:lvlText w:val="%1、"/>
      <w:lvlJc w:val="left"/>
      <w:rPr>
        <w:rFonts w:hint="eastAsia"/>
      </w:rPr>
    </w:lvl>
  </w:abstractNum>
  <w:abstractNum w:abstractNumId="29">
    <w:nsid w:val="AA882452"/>
    <w:multiLevelType w:val="singleLevel"/>
    <w:tmpl w:val="AA882452"/>
    <w:lvl w:ilvl="0" w:tentative="0">
      <w:start w:val="1"/>
      <w:numFmt w:val="decimal"/>
      <w:suff w:val="nothing"/>
      <w:lvlText w:val="%1、"/>
      <w:lvlJc w:val="left"/>
    </w:lvl>
  </w:abstractNum>
  <w:abstractNum w:abstractNumId="30">
    <w:nsid w:val="AC6645C5"/>
    <w:multiLevelType w:val="singleLevel"/>
    <w:tmpl w:val="AC6645C5"/>
    <w:lvl w:ilvl="0" w:tentative="0">
      <w:start w:val="1"/>
      <w:numFmt w:val="decimal"/>
      <w:suff w:val="nothing"/>
      <w:lvlText w:val="%1、"/>
      <w:lvlJc w:val="left"/>
    </w:lvl>
  </w:abstractNum>
  <w:abstractNum w:abstractNumId="31">
    <w:nsid w:val="ACD6D823"/>
    <w:multiLevelType w:val="singleLevel"/>
    <w:tmpl w:val="ACD6D823"/>
    <w:lvl w:ilvl="0" w:tentative="0">
      <w:start w:val="1"/>
      <w:numFmt w:val="decimal"/>
      <w:suff w:val="nothing"/>
      <w:lvlText w:val="%1、"/>
      <w:lvlJc w:val="left"/>
    </w:lvl>
  </w:abstractNum>
  <w:abstractNum w:abstractNumId="32">
    <w:nsid w:val="AE50FBB8"/>
    <w:multiLevelType w:val="singleLevel"/>
    <w:tmpl w:val="AE50FBB8"/>
    <w:lvl w:ilvl="0" w:tentative="0">
      <w:start w:val="1"/>
      <w:numFmt w:val="decimal"/>
      <w:suff w:val="nothing"/>
      <w:lvlText w:val="%1、"/>
      <w:lvlJc w:val="left"/>
    </w:lvl>
  </w:abstractNum>
  <w:abstractNum w:abstractNumId="33">
    <w:nsid w:val="AF732015"/>
    <w:multiLevelType w:val="singleLevel"/>
    <w:tmpl w:val="AF732015"/>
    <w:lvl w:ilvl="0" w:tentative="0">
      <w:start w:val="1"/>
      <w:numFmt w:val="decimal"/>
      <w:suff w:val="nothing"/>
      <w:lvlText w:val="（%1）"/>
      <w:lvlJc w:val="left"/>
    </w:lvl>
  </w:abstractNum>
  <w:abstractNum w:abstractNumId="34">
    <w:nsid w:val="AFCF24F4"/>
    <w:multiLevelType w:val="singleLevel"/>
    <w:tmpl w:val="AFCF24F4"/>
    <w:lvl w:ilvl="0" w:tentative="0">
      <w:start w:val="1"/>
      <w:numFmt w:val="decimal"/>
      <w:suff w:val="nothing"/>
      <w:lvlText w:val="%1、"/>
      <w:lvlJc w:val="left"/>
    </w:lvl>
  </w:abstractNum>
  <w:abstractNum w:abstractNumId="35">
    <w:nsid w:val="B01B9A76"/>
    <w:multiLevelType w:val="singleLevel"/>
    <w:tmpl w:val="B01B9A76"/>
    <w:lvl w:ilvl="0" w:tentative="0">
      <w:start w:val="1"/>
      <w:numFmt w:val="decimal"/>
      <w:suff w:val="nothing"/>
      <w:lvlText w:val="%1、"/>
      <w:lvlJc w:val="left"/>
    </w:lvl>
  </w:abstractNum>
  <w:abstractNum w:abstractNumId="36">
    <w:nsid w:val="B0A8D8EB"/>
    <w:multiLevelType w:val="singleLevel"/>
    <w:tmpl w:val="B0A8D8EB"/>
    <w:lvl w:ilvl="0" w:tentative="0">
      <w:start w:val="1"/>
      <w:numFmt w:val="decimal"/>
      <w:suff w:val="nothing"/>
      <w:lvlText w:val="%1、"/>
      <w:lvlJc w:val="left"/>
    </w:lvl>
  </w:abstractNum>
  <w:abstractNum w:abstractNumId="37">
    <w:nsid w:val="B121E0CD"/>
    <w:multiLevelType w:val="singleLevel"/>
    <w:tmpl w:val="B121E0CD"/>
    <w:lvl w:ilvl="0" w:tentative="0">
      <w:start w:val="1"/>
      <w:numFmt w:val="decimal"/>
      <w:suff w:val="nothing"/>
      <w:lvlText w:val="%1、"/>
      <w:lvlJc w:val="left"/>
    </w:lvl>
  </w:abstractNum>
  <w:abstractNum w:abstractNumId="38">
    <w:nsid w:val="B2A41EC2"/>
    <w:multiLevelType w:val="singleLevel"/>
    <w:tmpl w:val="B2A41EC2"/>
    <w:lvl w:ilvl="0" w:tentative="0">
      <w:start w:val="1"/>
      <w:numFmt w:val="decimal"/>
      <w:suff w:val="nothing"/>
      <w:lvlText w:val="%1、"/>
      <w:lvlJc w:val="left"/>
    </w:lvl>
  </w:abstractNum>
  <w:abstractNum w:abstractNumId="39">
    <w:nsid w:val="B34AF6F4"/>
    <w:multiLevelType w:val="singleLevel"/>
    <w:tmpl w:val="B34AF6F4"/>
    <w:lvl w:ilvl="0" w:tentative="0">
      <w:start w:val="1"/>
      <w:numFmt w:val="decimal"/>
      <w:suff w:val="nothing"/>
      <w:lvlText w:val="（%1）"/>
      <w:lvlJc w:val="left"/>
    </w:lvl>
  </w:abstractNum>
  <w:abstractNum w:abstractNumId="40">
    <w:nsid w:val="B492E382"/>
    <w:multiLevelType w:val="singleLevel"/>
    <w:tmpl w:val="B492E382"/>
    <w:lvl w:ilvl="0" w:tentative="0">
      <w:start w:val="1"/>
      <w:numFmt w:val="decimal"/>
      <w:suff w:val="nothing"/>
      <w:lvlText w:val="%1、"/>
      <w:lvlJc w:val="left"/>
    </w:lvl>
  </w:abstractNum>
  <w:abstractNum w:abstractNumId="41">
    <w:nsid w:val="B5AE4255"/>
    <w:multiLevelType w:val="singleLevel"/>
    <w:tmpl w:val="B5AE4255"/>
    <w:lvl w:ilvl="0" w:tentative="0">
      <w:start w:val="1"/>
      <w:numFmt w:val="decimal"/>
      <w:suff w:val="nothing"/>
      <w:lvlText w:val="%1、"/>
      <w:lvlJc w:val="left"/>
    </w:lvl>
  </w:abstractNum>
  <w:abstractNum w:abstractNumId="42">
    <w:nsid w:val="B69DD829"/>
    <w:multiLevelType w:val="singleLevel"/>
    <w:tmpl w:val="B69DD829"/>
    <w:lvl w:ilvl="0" w:tentative="0">
      <w:start w:val="1"/>
      <w:numFmt w:val="decimal"/>
      <w:suff w:val="nothing"/>
      <w:lvlText w:val="%1、"/>
      <w:lvlJc w:val="left"/>
    </w:lvl>
  </w:abstractNum>
  <w:abstractNum w:abstractNumId="43">
    <w:nsid w:val="B6C49783"/>
    <w:multiLevelType w:val="singleLevel"/>
    <w:tmpl w:val="B6C49783"/>
    <w:lvl w:ilvl="0" w:tentative="0">
      <w:start w:val="1"/>
      <w:numFmt w:val="decimal"/>
      <w:suff w:val="nothing"/>
      <w:lvlText w:val="%1、"/>
      <w:lvlJc w:val="left"/>
    </w:lvl>
  </w:abstractNum>
  <w:abstractNum w:abstractNumId="44">
    <w:nsid w:val="B94A7728"/>
    <w:multiLevelType w:val="singleLevel"/>
    <w:tmpl w:val="B94A7728"/>
    <w:lvl w:ilvl="0" w:tentative="0">
      <w:start w:val="1"/>
      <w:numFmt w:val="decimal"/>
      <w:suff w:val="nothing"/>
      <w:lvlText w:val="%1、"/>
      <w:lvlJc w:val="left"/>
    </w:lvl>
  </w:abstractNum>
  <w:abstractNum w:abstractNumId="45">
    <w:nsid w:val="B9549DF8"/>
    <w:multiLevelType w:val="singleLevel"/>
    <w:tmpl w:val="B9549DF8"/>
    <w:lvl w:ilvl="0" w:tentative="0">
      <w:start w:val="1"/>
      <w:numFmt w:val="decimal"/>
      <w:suff w:val="nothing"/>
      <w:lvlText w:val="%1、"/>
      <w:lvlJc w:val="left"/>
    </w:lvl>
  </w:abstractNum>
  <w:abstractNum w:abstractNumId="46">
    <w:nsid w:val="B9FC3385"/>
    <w:multiLevelType w:val="singleLevel"/>
    <w:tmpl w:val="B9FC3385"/>
    <w:lvl w:ilvl="0" w:tentative="0">
      <w:start w:val="1"/>
      <w:numFmt w:val="decimal"/>
      <w:suff w:val="nothing"/>
      <w:lvlText w:val="%1、"/>
      <w:lvlJc w:val="left"/>
    </w:lvl>
  </w:abstractNum>
  <w:abstractNum w:abstractNumId="47">
    <w:nsid w:val="BAF1BC14"/>
    <w:multiLevelType w:val="singleLevel"/>
    <w:tmpl w:val="BAF1BC14"/>
    <w:lvl w:ilvl="0" w:tentative="0">
      <w:start w:val="1"/>
      <w:numFmt w:val="decimal"/>
      <w:suff w:val="nothing"/>
      <w:lvlText w:val="%1、"/>
      <w:lvlJc w:val="left"/>
    </w:lvl>
  </w:abstractNum>
  <w:abstractNum w:abstractNumId="48">
    <w:nsid w:val="BC0BFAC9"/>
    <w:multiLevelType w:val="singleLevel"/>
    <w:tmpl w:val="BC0BFAC9"/>
    <w:lvl w:ilvl="0" w:tentative="0">
      <w:start w:val="1"/>
      <w:numFmt w:val="decimal"/>
      <w:suff w:val="nothing"/>
      <w:lvlText w:val="%1、"/>
      <w:lvlJc w:val="left"/>
    </w:lvl>
  </w:abstractNum>
  <w:abstractNum w:abstractNumId="49">
    <w:nsid w:val="BE1F3431"/>
    <w:multiLevelType w:val="singleLevel"/>
    <w:tmpl w:val="BE1F3431"/>
    <w:lvl w:ilvl="0" w:tentative="0">
      <w:start w:val="1"/>
      <w:numFmt w:val="decimal"/>
      <w:suff w:val="nothing"/>
      <w:lvlText w:val="%1、"/>
      <w:lvlJc w:val="left"/>
    </w:lvl>
  </w:abstractNum>
  <w:abstractNum w:abstractNumId="50">
    <w:nsid w:val="BE7F6E30"/>
    <w:multiLevelType w:val="singleLevel"/>
    <w:tmpl w:val="BE7F6E30"/>
    <w:lvl w:ilvl="0" w:tentative="0">
      <w:start w:val="1"/>
      <w:numFmt w:val="decimal"/>
      <w:suff w:val="nothing"/>
      <w:lvlText w:val="%1、"/>
      <w:lvlJc w:val="left"/>
    </w:lvl>
  </w:abstractNum>
  <w:abstractNum w:abstractNumId="51">
    <w:nsid w:val="BF803C8B"/>
    <w:multiLevelType w:val="singleLevel"/>
    <w:tmpl w:val="BF803C8B"/>
    <w:lvl w:ilvl="0" w:tentative="0">
      <w:start w:val="1"/>
      <w:numFmt w:val="decimal"/>
      <w:suff w:val="nothing"/>
      <w:lvlText w:val="%1、"/>
      <w:lvlJc w:val="left"/>
    </w:lvl>
  </w:abstractNum>
  <w:abstractNum w:abstractNumId="52">
    <w:nsid w:val="BFF4C3CD"/>
    <w:multiLevelType w:val="singleLevel"/>
    <w:tmpl w:val="BFF4C3CD"/>
    <w:lvl w:ilvl="0" w:tentative="0">
      <w:start w:val="1"/>
      <w:numFmt w:val="decimal"/>
      <w:suff w:val="nothing"/>
      <w:lvlText w:val="%1、"/>
      <w:lvlJc w:val="left"/>
    </w:lvl>
  </w:abstractNum>
  <w:abstractNum w:abstractNumId="53">
    <w:nsid w:val="C047C45B"/>
    <w:multiLevelType w:val="singleLevel"/>
    <w:tmpl w:val="C047C45B"/>
    <w:lvl w:ilvl="0" w:tentative="0">
      <w:start w:val="1"/>
      <w:numFmt w:val="decimal"/>
      <w:suff w:val="nothing"/>
      <w:lvlText w:val="%1、"/>
      <w:lvlJc w:val="left"/>
    </w:lvl>
  </w:abstractNum>
  <w:abstractNum w:abstractNumId="54">
    <w:nsid w:val="C54A806A"/>
    <w:multiLevelType w:val="singleLevel"/>
    <w:tmpl w:val="C54A806A"/>
    <w:lvl w:ilvl="0" w:tentative="0">
      <w:start w:val="1"/>
      <w:numFmt w:val="decimal"/>
      <w:suff w:val="nothing"/>
      <w:lvlText w:val="%1、"/>
      <w:lvlJc w:val="left"/>
    </w:lvl>
  </w:abstractNum>
  <w:abstractNum w:abstractNumId="55">
    <w:nsid w:val="C5BAD4AB"/>
    <w:multiLevelType w:val="singleLevel"/>
    <w:tmpl w:val="C5BAD4AB"/>
    <w:lvl w:ilvl="0" w:tentative="0">
      <w:start w:val="1"/>
      <w:numFmt w:val="decimal"/>
      <w:suff w:val="nothing"/>
      <w:lvlText w:val="%1、"/>
      <w:lvlJc w:val="left"/>
    </w:lvl>
  </w:abstractNum>
  <w:abstractNum w:abstractNumId="56">
    <w:nsid w:val="C6B92434"/>
    <w:multiLevelType w:val="singleLevel"/>
    <w:tmpl w:val="C6B92434"/>
    <w:lvl w:ilvl="0" w:tentative="0">
      <w:start w:val="1"/>
      <w:numFmt w:val="decimal"/>
      <w:suff w:val="nothing"/>
      <w:lvlText w:val="%1、"/>
      <w:lvlJc w:val="left"/>
    </w:lvl>
  </w:abstractNum>
  <w:abstractNum w:abstractNumId="57">
    <w:nsid w:val="C74B7E3A"/>
    <w:multiLevelType w:val="singleLevel"/>
    <w:tmpl w:val="C74B7E3A"/>
    <w:lvl w:ilvl="0" w:tentative="0">
      <w:start w:val="1"/>
      <w:numFmt w:val="decimal"/>
      <w:suff w:val="nothing"/>
      <w:lvlText w:val="%1、"/>
      <w:lvlJc w:val="left"/>
    </w:lvl>
  </w:abstractNum>
  <w:abstractNum w:abstractNumId="58">
    <w:nsid w:val="C8490088"/>
    <w:multiLevelType w:val="singleLevel"/>
    <w:tmpl w:val="C8490088"/>
    <w:lvl w:ilvl="0" w:tentative="0">
      <w:start w:val="1"/>
      <w:numFmt w:val="decimal"/>
      <w:suff w:val="nothing"/>
      <w:lvlText w:val="%1、"/>
      <w:lvlJc w:val="left"/>
    </w:lvl>
  </w:abstractNum>
  <w:abstractNum w:abstractNumId="59">
    <w:nsid w:val="C939ED06"/>
    <w:multiLevelType w:val="singleLevel"/>
    <w:tmpl w:val="C939ED06"/>
    <w:lvl w:ilvl="0" w:tentative="0">
      <w:start w:val="1"/>
      <w:numFmt w:val="decimal"/>
      <w:suff w:val="nothing"/>
      <w:lvlText w:val="%1、"/>
      <w:lvlJc w:val="left"/>
    </w:lvl>
  </w:abstractNum>
  <w:abstractNum w:abstractNumId="60">
    <w:nsid w:val="C990A81A"/>
    <w:multiLevelType w:val="singleLevel"/>
    <w:tmpl w:val="C990A81A"/>
    <w:lvl w:ilvl="0" w:tentative="0">
      <w:start w:val="1"/>
      <w:numFmt w:val="decimal"/>
      <w:suff w:val="nothing"/>
      <w:lvlText w:val="%1、"/>
      <w:lvlJc w:val="left"/>
    </w:lvl>
  </w:abstractNum>
  <w:abstractNum w:abstractNumId="61">
    <w:nsid w:val="C9DC8071"/>
    <w:multiLevelType w:val="singleLevel"/>
    <w:tmpl w:val="C9DC8071"/>
    <w:lvl w:ilvl="0" w:tentative="0">
      <w:start w:val="1"/>
      <w:numFmt w:val="decimal"/>
      <w:suff w:val="nothing"/>
      <w:lvlText w:val="%1、"/>
      <w:lvlJc w:val="left"/>
    </w:lvl>
  </w:abstractNum>
  <w:abstractNum w:abstractNumId="62">
    <w:nsid w:val="CA12380B"/>
    <w:multiLevelType w:val="singleLevel"/>
    <w:tmpl w:val="CA12380B"/>
    <w:lvl w:ilvl="0" w:tentative="0">
      <w:start w:val="1"/>
      <w:numFmt w:val="decimal"/>
      <w:suff w:val="nothing"/>
      <w:lvlText w:val="（%1）"/>
      <w:lvlJc w:val="left"/>
    </w:lvl>
  </w:abstractNum>
  <w:abstractNum w:abstractNumId="63">
    <w:nsid w:val="CA4901B1"/>
    <w:multiLevelType w:val="singleLevel"/>
    <w:tmpl w:val="CA4901B1"/>
    <w:lvl w:ilvl="0" w:tentative="0">
      <w:start w:val="1"/>
      <w:numFmt w:val="decimal"/>
      <w:suff w:val="nothing"/>
      <w:lvlText w:val="%1、"/>
      <w:lvlJc w:val="left"/>
    </w:lvl>
  </w:abstractNum>
  <w:abstractNum w:abstractNumId="64">
    <w:nsid w:val="CAE5B4F4"/>
    <w:multiLevelType w:val="singleLevel"/>
    <w:tmpl w:val="CAE5B4F4"/>
    <w:lvl w:ilvl="0" w:tentative="0">
      <w:start w:val="1"/>
      <w:numFmt w:val="decimal"/>
      <w:suff w:val="nothing"/>
      <w:lvlText w:val="%1、"/>
      <w:lvlJc w:val="left"/>
    </w:lvl>
  </w:abstractNum>
  <w:abstractNum w:abstractNumId="65">
    <w:nsid w:val="CC29800A"/>
    <w:multiLevelType w:val="singleLevel"/>
    <w:tmpl w:val="CC29800A"/>
    <w:lvl w:ilvl="0" w:tentative="0">
      <w:start w:val="1"/>
      <w:numFmt w:val="decimal"/>
      <w:suff w:val="nothing"/>
      <w:lvlText w:val="%1、"/>
      <w:lvlJc w:val="left"/>
    </w:lvl>
  </w:abstractNum>
  <w:abstractNum w:abstractNumId="66">
    <w:nsid w:val="CC344597"/>
    <w:multiLevelType w:val="singleLevel"/>
    <w:tmpl w:val="CC344597"/>
    <w:lvl w:ilvl="0" w:tentative="0">
      <w:start w:val="1"/>
      <w:numFmt w:val="decimal"/>
      <w:suff w:val="nothing"/>
      <w:lvlText w:val="%1、"/>
      <w:lvlJc w:val="left"/>
    </w:lvl>
  </w:abstractNum>
  <w:abstractNum w:abstractNumId="67">
    <w:nsid w:val="CE79FB02"/>
    <w:multiLevelType w:val="singleLevel"/>
    <w:tmpl w:val="CE79FB02"/>
    <w:lvl w:ilvl="0" w:tentative="0">
      <w:start w:val="1"/>
      <w:numFmt w:val="decimal"/>
      <w:suff w:val="nothing"/>
      <w:lvlText w:val="%1、"/>
      <w:lvlJc w:val="left"/>
    </w:lvl>
  </w:abstractNum>
  <w:abstractNum w:abstractNumId="68">
    <w:nsid w:val="D18751D1"/>
    <w:multiLevelType w:val="singleLevel"/>
    <w:tmpl w:val="D18751D1"/>
    <w:lvl w:ilvl="0" w:tentative="0">
      <w:start w:val="1"/>
      <w:numFmt w:val="decimal"/>
      <w:suff w:val="nothing"/>
      <w:lvlText w:val="%1、"/>
      <w:lvlJc w:val="left"/>
    </w:lvl>
  </w:abstractNum>
  <w:abstractNum w:abstractNumId="69">
    <w:nsid w:val="D396DFDD"/>
    <w:multiLevelType w:val="singleLevel"/>
    <w:tmpl w:val="D396DFDD"/>
    <w:lvl w:ilvl="0" w:tentative="0">
      <w:start w:val="1"/>
      <w:numFmt w:val="decimal"/>
      <w:suff w:val="nothing"/>
      <w:lvlText w:val="%1、"/>
      <w:lvlJc w:val="left"/>
    </w:lvl>
  </w:abstractNum>
  <w:abstractNum w:abstractNumId="70">
    <w:nsid w:val="D8AED084"/>
    <w:multiLevelType w:val="singleLevel"/>
    <w:tmpl w:val="D8AED084"/>
    <w:lvl w:ilvl="0" w:tentative="0">
      <w:start w:val="1"/>
      <w:numFmt w:val="decimal"/>
      <w:suff w:val="nothing"/>
      <w:lvlText w:val="%1、"/>
      <w:lvlJc w:val="left"/>
    </w:lvl>
  </w:abstractNum>
  <w:abstractNum w:abstractNumId="71">
    <w:nsid w:val="DAC849BF"/>
    <w:multiLevelType w:val="singleLevel"/>
    <w:tmpl w:val="DAC849BF"/>
    <w:lvl w:ilvl="0" w:tentative="0">
      <w:start w:val="1"/>
      <w:numFmt w:val="decimal"/>
      <w:suff w:val="nothing"/>
      <w:lvlText w:val="（%1）"/>
      <w:lvlJc w:val="left"/>
    </w:lvl>
  </w:abstractNum>
  <w:abstractNum w:abstractNumId="72">
    <w:nsid w:val="DC2B2821"/>
    <w:multiLevelType w:val="singleLevel"/>
    <w:tmpl w:val="DC2B2821"/>
    <w:lvl w:ilvl="0" w:tentative="0">
      <w:start w:val="1"/>
      <w:numFmt w:val="decimal"/>
      <w:suff w:val="nothing"/>
      <w:lvlText w:val="%1、"/>
      <w:lvlJc w:val="left"/>
    </w:lvl>
  </w:abstractNum>
  <w:abstractNum w:abstractNumId="73">
    <w:nsid w:val="DE563905"/>
    <w:multiLevelType w:val="singleLevel"/>
    <w:tmpl w:val="DE563905"/>
    <w:lvl w:ilvl="0" w:tentative="0">
      <w:start w:val="1"/>
      <w:numFmt w:val="decimal"/>
      <w:suff w:val="nothing"/>
      <w:lvlText w:val="%1、"/>
      <w:lvlJc w:val="left"/>
    </w:lvl>
  </w:abstractNum>
  <w:abstractNum w:abstractNumId="74">
    <w:nsid w:val="DF191C37"/>
    <w:multiLevelType w:val="singleLevel"/>
    <w:tmpl w:val="DF191C37"/>
    <w:lvl w:ilvl="0" w:tentative="0">
      <w:start w:val="1"/>
      <w:numFmt w:val="decimal"/>
      <w:suff w:val="nothing"/>
      <w:lvlText w:val="%1、"/>
      <w:lvlJc w:val="left"/>
    </w:lvl>
  </w:abstractNum>
  <w:abstractNum w:abstractNumId="75">
    <w:nsid w:val="DF1D5DD8"/>
    <w:multiLevelType w:val="singleLevel"/>
    <w:tmpl w:val="DF1D5DD8"/>
    <w:lvl w:ilvl="0" w:tentative="0">
      <w:start w:val="1"/>
      <w:numFmt w:val="decimal"/>
      <w:suff w:val="nothing"/>
      <w:lvlText w:val="%1、"/>
      <w:lvlJc w:val="left"/>
    </w:lvl>
  </w:abstractNum>
  <w:abstractNum w:abstractNumId="76">
    <w:nsid w:val="E05BCB37"/>
    <w:multiLevelType w:val="singleLevel"/>
    <w:tmpl w:val="E05BCB37"/>
    <w:lvl w:ilvl="0" w:tentative="0">
      <w:start w:val="1"/>
      <w:numFmt w:val="decimal"/>
      <w:suff w:val="nothing"/>
      <w:lvlText w:val="%1、"/>
      <w:lvlJc w:val="left"/>
    </w:lvl>
  </w:abstractNum>
  <w:abstractNum w:abstractNumId="77">
    <w:nsid w:val="E0D24878"/>
    <w:multiLevelType w:val="singleLevel"/>
    <w:tmpl w:val="E0D24878"/>
    <w:lvl w:ilvl="0" w:tentative="0">
      <w:start w:val="1"/>
      <w:numFmt w:val="decimal"/>
      <w:suff w:val="nothing"/>
      <w:lvlText w:val="%1、"/>
      <w:lvlJc w:val="left"/>
    </w:lvl>
  </w:abstractNum>
  <w:abstractNum w:abstractNumId="78">
    <w:nsid w:val="E37DF4EA"/>
    <w:multiLevelType w:val="singleLevel"/>
    <w:tmpl w:val="E37DF4EA"/>
    <w:lvl w:ilvl="0" w:tentative="0">
      <w:start w:val="1"/>
      <w:numFmt w:val="decimal"/>
      <w:suff w:val="nothing"/>
      <w:lvlText w:val="%1、"/>
      <w:lvlJc w:val="left"/>
    </w:lvl>
  </w:abstractNum>
  <w:abstractNum w:abstractNumId="79">
    <w:nsid w:val="E4456BE6"/>
    <w:multiLevelType w:val="singleLevel"/>
    <w:tmpl w:val="E4456BE6"/>
    <w:lvl w:ilvl="0" w:tentative="0">
      <w:start w:val="1"/>
      <w:numFmt w:val="decimal"/>
      <w:suff w:val="nothing"/>
      <w:lvlText w:val="%1、"/>
      <w:lvlJc w:val="left"/>
    </w:lvl>
  </w:abstractNum>
  <w:abstractNum w:abstractNumId="80">
    <w:nsid w:val="E656EF20"/>
    <w:multiLevelType w:val="singleLevel"/>
    <w:tmpl w:val="E656EF20"/>
    <w:lvl w:ilvl="0" w:tentative="0">
      <w:start w:val="1"/>
      <w:numFmt w:val="decimal"/>
      <w:suff w:val="nothing"/>
      <w:lvlText w:val="%1、"/>
      <w:lvlJc w:val="left"/>
    </w:lvl>
  </w:abstractNum>
  <w:abstractNum w:abstractNumId="81">
    <w:nsid w:val="E69CCC18"/>
    <w:multiLevelType w:val="singleLevel"/>
    <w:tmpl w:val="E69CCC18"/>
    <w:lvl w:ilvl="0" w:tentative="0">
      <w:start w:val="1"/>
      <w:numFmt w:val="decimal"/>
      <w:suff w:val="nothing"/>
      <w:lvlText w:val="%1、"/>
      <w:lvlJc w:val="left"/>
    </w:lvl>
  </w:abstractNum>
  <w:abstractNum w:abstractNumId="82">
    <w:nsid w:val="E8EA6EB4"/>
    <w:multiLevelType w:val="singleLevel"/>
    <w:tmpl w:val="E8EA6EB4"/>
    <w:lvl w:ilvl="0" w:tentative="0">
      <w:start w:val="1"/>
      <w:numFmt w:val="decimal"/>
      <w:suff w:val="nothing"/>
      <w:lvlText w:val="（%1）"/>
      <w:lvlJc w:val="left"/>
    </w:lvl>
  </w:abstractNum>
  <w:abstractNum w:abstractNumId="83">
    <w:nsid w:val="EC61887D"/>
    <w:multiLevelType w:val="singleLevel"/>
    <w:tmpl w:val="EC61887D"/>
    <w:lvl w:ilvl="0" w:tentative="0">
      <w:start w:val="1"/>
      <w:numFmt w:val="decimal"/>
      <w:suff w:val="nothing"/>
      <w:lvlText w:val="%1、"/>
      <w:lvlJc w:val="left"/>
    </w:lvl>
  </w:abstractNum>
  <w:abstractNum w:abstractNumId="84">
    <w:nsid w:val="EE1AFA22"/>
    <w:multiLevelType w:val="singleLevel"/>
    <w:tmpl w:val="EE1AFA22"/>
    <w:lvl w:ilvl="0" w:tentative="0">
      <w:start w:val="1"/>
      <w:numFmt w:val="decimal"/>
      <w:suff w:val="nothing"/>
      <w:lvlText w:val="%1、"/>
      <w:lvlJc w:val="left"/>
    </w:lvl>
  </w:abstractNum>
  <w:abstractNum w:abstractNumId="85">
    <w:nsid w:val="EE5B79AE"/>
    <w:multiLevelType w:val="singleLevel"/>
    <w:tmpl w:val="EE5B79AE"/>
    <w:lvl w:ilvl="0" w:tentative="0">
      <w:start w:val="1"/>
      <w:numFmt w:val="decimal"/>
      <w:suff w:val="nothing"/>
      <w:lvlText w:val="%1、"/>
      <w:lvlJc w:val="left"/>
    </w:lvl>
  </w:abstractNum>
  <w:abstractNum w:abstractNumId="86">
    <w:nsid w:val="F1EF9CB1"/>
    <w:multiLevelType w:val="singleLevel"/>
    <w:tmpl w:val="F1EF9CB1"/>
    <w:lvl w:ilvl="0" w:tentative="0">
      <w:start w:val="1"/>
      <w:numFmt w:val="decimal"/>
      <w:suff w:val="nothing"/>
      <w:lvlText w:val="%1、"/>
      <w:lvlJc w:val="left"/>
    </w:lvl>
  </w:abstractNum>
  <w:abstractNum w:abstractNumId="87">
    <w:nsid w:val="F25DDCF8"/>
    <w:multiLevelType w:val="singleLevel"/>
    <w:tmpl w:val="F25DDCF8"/>
    <w:lvl w:ilvl="0" w:tentative="0">
      <w:start w:val="1"/>
      <w:numFmt w:val="decimal"/>
      <w:suff w:val="nothing"/>
      <w:lvlText w:val="%1、"/>
      <w:lvlJc w:val="left"/>
    </w:lvl>
  </w:abstractNum>
  <w:abstractNum w:abstractNumId="88">
    <w:nsid w:val="F31ABEA5"/>
    <w:multiLevelType w:val="singleLevel"/>
    <w:tmpl w:val="F31ABEA5"/>
    <w:lvl w:ilvl="0" w:tentative="0">
      <w:start w:val="1"/>
      <w:numFmt w:val="decimal"/>
      <w:suff w:val="nothing"/>
      <w:lvlText w:val="%1、"/>
      <w:lvlJc w:val="left"/>
    </w:lvl>
  </w:abstractNum>
  <w:abstractNum w:abstractNumId="89">
    <w:nsid w:val="F42E9463"/>
    <w:multiLevelType w:val="singleLevel"/>
    <w:tmpl w:val="F42E9463"/>
    <w:lvl w:ilvl="0" w:tentative="0">
      <w:start w:val="1"/>
      <w:numFmt w:val="decimal"/>
      <w:suff w:val="nothing"/>
      <w:lvlText w:val="%1、"/>
      <w:lvlJc w:val="left"/>
    </w:lvl>
  </w:abstractNum>
  <w:abstractNum w:abstractNumId="90">
    <w:nsid w:val="F61131D4"/>
    <w:multiLevelType w:val="singleLevel"/>
    <w:tmpl w:val="F61131D4"/>
    <w:lvl w:ilvl="0" w:tentative="0">
      <w:start w:val="1"/>
      <w:numFmt w:val="decimal"/>
      <w:suff w:val="nothing"/>
      <w:lvlText w:val="%1、"/>
      <w:lvlJc w:val="left"/>
    </w:lvl>
  </w:abstractNum>
  <w:abstractNum w:abstractNumId="91">
    <w:nsid w:val="F82AE26B"/>
    <w:multiLevelType w:val="singleLevel"/>
    <w:tmpl w:val="F82AE26B"/>
    <w:lvl w:ilvl="0" w:tentative="0">
      <w:start w:val="1"/>
      <w:numFmt w:val="decimal"/>
      <w:suff w:val="nothing"/>
      <w:lvlText w:val="%1、"/>
      <w:lvlJc w:val="left"/>
    </w:lvl>
  </w:abstractNum>
  <w:abstractNum w:abstractNumId="92">
    <w:nsid w:val="F84E5AD3"/>
    <w:multiLevelType w:val="singleLevel"/>
    <w:tmpl w:val="F84E5AD3"/>
    <w:lvl w:ilvl="0" w:tentative="0">
      <w:start w:val="1"/>
      <w:numFmt w:val="decimal"/>
      <w:suff w:val="nothing"/>
      <w:lvlText w:val="%1、"/>
      <w:lvlJc w:val="left"/>
    </w:lvl>
  </w:abstractNum>
  <w:abstractNum w:abstractNumId="93">
    <w:nsid w:val="F8D3FC8C"/>
    <w:multiLevelType w:val="singleLevel"/>
    <w:tmpl w:val="F8D3FC8C"/>
    <w:lvl w:ilvl="0" w:tentative="0">
      <w:start w:val="1"/>
      <w:numFmt w:val="decimal"/>
      <w:suff w:val="nothing"/>
      <w:lvlText w:val="%1、"/>
      <w:lvlJc w:val="left"/>
    </w:lvl>
  </w:abstractNum>
  <w:abstractNum w:abstractNumId="94">
    <w:nsid w:val="F9AE540A"/>
    <w:multiLevelType w:val="singleLevel"/>
    <w:tmpl w:val="F9AE540A"/>
    <w:lvl w:ilvl="0" w:tentative="0">
      <w:start w:val="1"/>
      <w:numFmt w:val="decimal"/>
      <w:suff w:val="nothing"/>
      <w:lvlText w:val="%1、"/>
      <w:lvlJc w:val="left"/>
    </w:lvl>
  </w:abstractNum>
  <w:abstractNum w:abstractNumId="95">
    <w:nsid w:val="FC6CBFF6"/>
    <w:multiLevelType w:val="singleLevel"/>
    <w:tmpl w:val="FC6CBFF6"/>
    <w:lvl w:ilvl="0" w:tentative="0">
      <w:start w:val="1"/>
      <w:numFmt w:val="decimal"/>
      <w:suff w:val="nothing"/>
      <w:lvlText w:val="%1、"/>
      <w:lvlJc w:val="left"/>
    </w:lvl>
  </w:abstractNum>
  <w:abstractNum w:abstractNumId="96">
    <w:nsid w:val="FFB7D8E9"/>
    <w:multiLevelType w:val="singleLevel"/>
    <w:tmpl w:val="FFB7D8E9"/>
    <w:lvl w:ilvl="0" w:tentative="0">
      <w:start w:val="1"/>
      <w:numFmt w:val="decimal"/>
      <w:suff w:val="nothing"/>
      <w:lvlText w:val="%1、"/>
      <w:lvlJc w:val="left"/>
    </w:lvl>
  </w:abstractNum>
  <w:abstractNum w:abstractNumId="97">
    <w:nsid w:val="014B8968"/>
    <w:multiLevelType w:val="singleLevel"/>
    <w:tmpl w:val="014B8968"/>
    <w:lvl w:ilvl="0" w:tentative="0">
      <w:start w:val="1"/>
      <w:numFmt w:val="decimal"/>
      <w:suff w:val="nothing"/>
      <w:lvlText w:val="%1、"/>
      <w:lvlJc w:val="left"/>
    </w:lvl>
  </w:abstractNum>
  <w:abstractNum w:abstractNumId="98">
    <w:nsid w:val="01C1EA1D"/>
    <w:multiLevelType w:val="singleLevel"/>
    <w:tmpl w:val="01C1EA1D"/>
    <w:lvl w:ilvl="0" w:tentative="0">
      <w:start w:val="1"/>
      <w:numFmt w:val="decimal"/>
      <w:suff w:val="nothing"/>
      <w:lvlText w:val="%1、"/>
      <w:lvlJc w:val="left"/>
    </w:lvl>
  </w:abstractNum>
  <w:abstractNum w:abstractNumId="99">
    <w:nsid w:val="028E80C3"/>
    <w:multiLevelType w:val="singleLevel"/>
    <w:tmpl w:val="028E80C3"/>
    <w:lvl w:ilvl="0" w:tentative="0">
      <w:start w:val="1"/>
      <w:numFmt w:val="decimal"/>
      <w:suff w:val="nothing"/>
      <w:lvlText w:val="%1、"/>
      <w:lvlJc w:val="left"/>
    </w:lvl>
  </w:abstractNum>
  <w:abstractNum w:abstractNumId="100">
    <w:nsid w:val="03C8F519"/>
    <w:multiLevelType w:val="singleLevel"/>
    <w:tmpl w:val="03C8F519"/>
    <w:lvl w:ilvl="0" w:tentative="0">
      <w:start w:val="1"/>
      <w:numFmt w:val="decimal"/>
      <w:suff w:val="nothing"/>
      <w:lvlText w:val="%1、"/>
      <w:lvlJc w:val="left"/>
    </w:lvl>
  </w:abstractNum>
  <w:abstractNum w:abstractNumId="101">
    <w:nsid w:val="05C253C1"/>
    <w:multiLevelType w:val="singleLevel"/>
    <w:tmpl w:val="05C253C1"/>
    <w:lvl w:ilvl="0" w:tentative="0">
      <w:start w:val="1"/>
      <w:numFmt w:val="decimal"/>
      <w:suff w:val="nothing"/>
      <w:lvlText w:val="%1、"/>
      <w:lvlJc w:val="left"/>
    </w:lvl>
  </w:abstractNum>
  <w:abstractNum w:abstractNumId="102">
    <w:nsid w:val="0611AB3B"/>
    <w:multiLevelType w:val="singleLevel"/>
    <w:tmpl w:val="0611AB3B"/>
    <w:lvl w:ilvl="0" w:tentative="0">
      <w:start w:val="1"/>
      <w:numFmt w:val="decimal"/>
      <w:suff w:val="nothing"/>
      <w:lvlText w:val="%1、"/>
      <w:lvlJc w:val="left"/>
    </w:lvl>
  </w:abstractNum>
  <w:abstractNum w:abstractNumId="103">
    <w:nsid w:val="0A5257FD"/>
    <w:multiLevelType w:val="singleLevel"/>
    <w:tmpl w:val="0A5257FD"/>
    <w:lvl w:ilvl="0" w:tentative="0">
      <w:start w:val="1"/>
      <w:numFmt w:val="decimal"/>
      <w:suff w:val="nothing"/>
      <w:lvlText w:val="%1、"/>
      <w:lvlJc w:val="left"/>
    </w:lvl>
  </w:abstractNum>
  <w:abstractNum w:abstractNumId="104">
    <w:nsid w:val="0A61B8B1"/>
    <w:multiLevelType w:val="singleLevel"/>
    <w:tmpl w:val="0A61B8B1"/>
    <w:lvl w:ilvl="0" w:tentative="0">
      <w:start w:val="1"/>
      <w:numFmt w:val="decimal"/>
      <w:suff w:val="nothing"/>
      <w:lvlText w:val="%1、"/>
      <w:lvlJc w:val="left"/>
    </w:lvl>
  </w:abstractNum>
  <w:abstractNum w:abstractNumId="105">
    <w:nsid w:val="0C2AF0A8"/>
    <w:multiLevelType w:val="singleLevel"/>
    <w:tmpl w:val="0C2AF0A8"/>
    <w:lvl w:ilvl="0" w:tentative="0">
      <w:start w:val="1"/>
      <w:numFmt w:val="decimal"/>
      <w:suff w:val="nothing"/>
      <w:lvlText w:val="%1、"/>
      <w:lvlJc w:val="left"/>
    </w:lvl>
  </w:abstractNum>
  <w:abstractNum w:abstractNumId="106">
    <w:nsid w:val="0CC54B16"/>
    <w:multiLevelType w:val="singleLevel"/>
    <w:tmpl w:val="0CC54B16"/>
    <w:lvl w:ilvl="0" w:tentative="0">
      <w:start w:val="1"/>
      <w:numFmt w:val="decimal"/>
      <w:suff w:val="nothing"/>
      <w:lvlText w:val="%1、"/>
      <w:lvlJc w:val="left"/>
    </w:lvl>
  </w:abstractNum>
  <w:abstractNum w:abstractNumId="107">
    <w:nsid w:val="0F98876E"/>
    <w:multiLevelType w:val="singleLevel"/>
    <w:tmpl w:val="0F98876E"/>
    <w:lvl w:ilvl="0" w:tentative="0">
      <w:start w:val="1"/>
      <w:numFmt w:val="decimal"/>
      <w:suff w:val="nothing"/>
      <w:lvlText w:val="%1、"/>
      <w:lvlJc w:val="left"/>
    </w:lvl>
  </w:abstractNum>
  <w:abstractNum w:abstractNumId="108">
    <w:nsid w:val="106238B4"/>
    <w:multiLevelType w:val="singleLevel"/>
    <w:tmpl w:val="106238B4"/>
    <w:lvl w:ilvl="0" w:tentative="0">
      <w:start w:val="1"/>
      <w:numFmt w:val="decimal"/>
      <w:suff w:val="nothing"/>
      <w:lvlText w:val="%1、"/>
      <w:lvlJc w:val="left"/>
    </w:lvl>
  </w:abstractNum>
  <w:abstractNum w:abstractNumId="109">
    <w:nsid w:val="1074334B"/>
    <w:multiLevelType w:val="singleLevel"/>
    <w:tmpl w:val="1074334B"/>
    <w:lvl w:ilvl="0" w:tentative="0">
      <w:start w:val="1"/>
      <w:numFmt w:val="decimal"/>
      <w:suff w:val="nothing"/>
      <w:lvlText w:val="%1、"/>
      <w:lvlJc w:val="left"/>
    </w:lvl>
  </w:abstractNum>
  <w:abstractNum w:abstractNumId="110">
    <w:nsid w:val="12D1F52F"/>
    <w:multiLevelType w:val="singleLevel"/>
    <w:tmpl w:val="12D1F52F"/>
    <w:lvl w:ilvl="0" w:tentative="0">
      <w:start w:val="1"/>
      <w:numFmt w:val="decimal"/>
      <w:suff w:val="nothing"/>
      <w:lvlText w:val="%1、"/>
      <w:lvlJc w:val="left"/>
    </w:lvl>
  </w:abstractNum>
  <w:abstractNum w:abstractNumId="111">
    <w:nsid w:val="14661B51"/>
    <w:multiLevelType w:val="singleLevel"/>
    <w:tmpl w:val="14661B51"/>
    <w:lvl w:ilvl="0" w:tentative="0">
      <w:start w:val="1"/>
      <w:numFmt w:val="decimal"/>
      <w:suff w:val="nothing"/>
      <w:lvlText w:val="%1、"/>
      <w:lvlJc w:val="left"/>
    </w:lvl>
  </w:abstractNum>
  <w:abstractNum w:abstractNumId="112">
    <w:nsid w:val="15A5BFBA"/>
    <w:multiLevelType w:val="singleLevel"/>
    <w:tmpl w:val="15A5BFBA"/>
    <w:lvl w:ilvl="0" w:tentative="0">
      <w:start w:val="1"/>
      <w:numFmt w:val="decimal"/>
      <w:suff w:val="nothing"/>
      <w:lvlText w:val="%1、"/>
      <w:lvlJc w:val="left"/>
    </w:lvl>
  </w:abstractNum>
  <w:abstractNum w:abstractNumId="113">
    <w:nsid w:val="17EF16DD"/>
    <w:multiLevelType w:val="singleLevel"/>
    <w:tmpl w:val="17EF16DD"/>
    <w:lvl w:ilvl="0" w:tentative="0">
      <w:start w:val="1"/>
      <w:numFmt w:val="decimal"/>
      <w:suff w:val="nothing"/>
      <w:lvlText w:val="%1、"/>
      <w:lvlJc w:val="left"/>
    </w:lvl>
  </w:abstractNum>
  <w:abstractNum w:abstractNumId="114">
    <w:nsid w:val="18BB544A"/>
    <w:multiLevelType w:val="singleLevel"/>
    <w:tmpl w:val="18BB544A"/>
    <w:lvl w:ilvl="0" w:tentative="0">
      <w:start w:val="1"/>
      <w:numFmt w:val="decimal"/>
      <w:suff w:val="nothing"/>
      <w:lvlText w:val="%1、"/>
      <w:lvlJc w:val="left"/>
    </w:lvl>
  </w:abstractNum>
  <w:abstractNum w:abstractNumId="115">
    <w:nsid w:val="1C5E394F"/>
    <w:multiLevelType w:val="singleLevel"/>
    <w:tmpl w:val="1C5E394F"/>
    <w:lvl w:ilvl="0" w:tentative="0">
      <w:start w:val="1"/>
      <w:numFmt w:val="decimal"/>
      <w:suff w:val="nothing"/>
      <w:lvlText w:val="%1、"/>
      <w:lvlJc w:val="left"/>
    </w:lvl>
  </w:abstractNum>
  <w:abstractNum w:abstractNumId="116">
    <w:nsid w:val="1CD9E803"/>
    <w:multiLevelType w:val="singleLevel"/>
    <w:tmpl w:val="1CD9E803"/>
    <w:lvl w:ilvl="0" w:tentative="0">
      <w:start w:val="1"/>
      <w:numFmt w:val="decimal"/>
      <w:suff w:val="nothing"/>
      <w:lvlText w:val="%1、"/>
      <w:lvlJc w:val="left"/>
    </w:lvl>
  </w:abstractNum>
  <w:abstractNum w:abstractNumId="117">
    <w:nsid w:val="1CF6720E"/>
    <w:multiLevelType w:val="singleLevel"/>
    <w:tmpl w:val="1CF6720E"/>
    <w:lvl w:ilvl="0" w:tentative="0">
      <w:start w:val="1"/>
      <w:numFmt w:val="decimal"/>
      <w:suff w:val="nothing"/>
      <w:lvlText w:val="（%1）"/>
      <w:lvlJc w:val="left"/>
    </w:lvl>
  </w:abstractNum>
  <w:abstractNum w:abstractNumId="118">
    <w:nsid w:val="204C6B81"/>
    <w:multiLevelType w:val="singleLevel"/>
    <w:tmpl w:val="204C6B81"/>
    <w:lvl w:ilvl="0" w:tentative="0">
      <w:start w:val="1"/>
      <w:numFmt w:val="decimal"/>
      <w:suff w:val="nothing"/>
      <w:lvlText w:val="（%1）"/>
      <w:lvlJc w:val="left"/>
    </w:lvl>
  </w:abstractNum>
  <w:abstractNum w:abstractNumId="119">
    <w:nsid w:val="216787F9"/>
    <w:multiLevelType w:val="singleLevel"/>
    <w:tmpl w:val="216787F9"/>
    <w:lvl w:ilvl="0" w:tentative="0">
      <w:start w:val="1"/>
      <w:numFmt w:val="decimal"/>
      <w:suff w:val="nothing"/>
      <w:lvlText w:val="（%1）"/>
      <w:lvlJc w:val="left"/>
    </w:lvl>
  </w:abstractNum>
  <w:abstractNum w:abstractNumId="120">
    <w:nsid w:val="221AC304"/>
    <w:multiLevelType w:val="singleLevel"/>
    <w:tmpl w:val="221AC304"/>
    <w:lvl w:ilvl="0" w:tentative="0">
      <w:start w:val="1"/>
      <w:numFmt w:val="decimal"/>
      <w:suff w:val="nothing"/>
      <w:lvlText w:val="%1、"/>
      <w:lvlJc w:val="left"/>
    </w:lvl>
  </w:abstractNum>
  <w:abstractNum w:abstractNumId="121">
    <w:nsid w:val="2234C4E3"/>
    <w:multiLevelType w:val="singleLevel"/>
    <w:tmpl w:val="2234C4E3"/>
    <w:lvl w:ilvl="0" w:tentative="0">
      <w:start w:val="1"/>
      <w:numFmt w:val="decimal"/>
      <w:suff w:val="nothing"/>
      <w:lvlText w:val="%1、"/>
      <w:lvlJc w:val="left"/>
    </w:lvl>
  </w:abstractNum>
  <w:abstractNum w:abstractNumId="122">
    <w:nsid w:val="2280B336"/>
    <w:multiLevelType w:val="singleLevel"/>
    <w:tmpl w:val="2280B336"/>
    <w:lvl w:ilvl="0" w:tentative="0">
      <w:start w:val="1"/>
      <w:numFmt w:val="decimal"/>
      <w:suff w:val="nothing"/>
      <w:lvlText w:val="%1、"/>
      <w:lvlJc w:val="left"/>
    </w:lvl>
  </w:abstractNum>
  <w:abstractNum w:abstractNumId="123">
    <w:nsid w:val="22819836"/>
    <w:multiLevelType w:val="singleLevel"/>
    <w:tmpl w:val="22819836"/>
    <w:lvl w:ilvl="0" w:tentative="0">
      <w:start w:val="1"/>
      <w:numFmt w:val="decimal"/>
      <w:suff w:val="nothing"/>
      <w:lvlText w:val="%1、"/>
      <w:lvlJc w:val="left"/>
    </w:lvl>
  </w:abstractNum>
  <w:abstractNum w:abstractNumId="124">
    <w:nsid w:val="230BF9C4"/>
    <w:multiLevelType w:val="singleLevel"/>
    <w:tmpl w:val="230BF9C4"/>
    <w:lvl w:ilvl="0" w:tentative="0">
      <w:start w:val="1"/>
      <w:numFmt w:val="decimal"/>
      <w:suff w:val="nothing"/>
      <w:lvlText w:val="%1、"/>
      <w:lvlJc w:val="left"/>
    </w:lvl>
  </w:abstractNum>
  <w:abstractNum w:abstractNumId="125">
    <w:nsid w:val="233A3BEB"/>
    <w:multiLevelType w:val="singleLevel"/>
    <w:tmpl w:val="233A3BEB"/>
    <w:lvl w:ilvl="0" w:tentative="0">
      <w:start w:val="1"/>
      <w:numFmt w:val="decimal"/>
      <w:suff w:val="nothing"/>
      <w:lvlText w:val="%1、"/>
      <w:lvlJc w:val="left"/>
    </w:lvl>
  </w:abstractNum>
  <w:abstractNum w:abstractNumId="126">
    <w:nsid w:val="26233505"/>
    <w:multiLevelType w:val="singleLevel"/>
    <w:tmpl w:val="26233505"/>
    <w:lvl w:ilvl="0" w:tentative="0">
      <w:start w:val="1"/>
      <w:numFmt w:val="decimal"/>
      <w:suff w:val="nothing"/>
      <w:lvlText w:val="%1、"/>
      <w:lvlJc w:val="left"/>
    </w:lvl>
  </w:abstractNum>
  <w:abstractNum w:abstractNumId="127">
    <w:nsid w:val="2707EDD6"/>
    <w:multiLevelType w:val="singleLevel"/>
    <w:tmpl w:val="2707EDD6"/>
    <w:lvl w:ilvl="0" w:tentative="0">
      <w:start w:val="1"/>
      <w:numFmt w:val="decimal"/>
      <w:suff w:val="nothing"/>
      <w:lvlText w:val="%1、"/>
      <w:lvlJc w:val="left"/>
    </w:lvl>
  </w:abstractNum>
  <w:abstractNum w:abstractNumId="128">
    <w:nsid w:val="27A422C4"/>
    <w:multiLevelType w:val="singleLevel"/>
    <w:tmpl w:val="27A422C4"/>
    <w:lvl w:ilvl="0" w:tentative="0">
      <w:start w:val="1"/>
      <w:numFmt w:val="decimal"/>
      <w:suff w:val="nothing"/>
      <w:lvlText w:val="%1、"/>
      <w:lvlJc w:val="left"/>
    </w:lvl>
  </w:abstractNum>
  <w:abstractNum w:abstractNumId="129">
    <w:nsid w:val="27DFB6A0"/>
    <w:multiLevelType w:val="singleLevel"/>
    <w:tmpl w:val="27DFB6A0"/>
    <w:lvl w:ilvl="0" w:tentative="0">
      <w:start w:val="1"/>
      <w:numFmt w:val="decimal"/>
      <w:suff w:val="nothing"/>
      <w:lvlText w:val="%1、"/>
      <w:lvlJc w:val="left"/>
    </w:lvl>
  </w:abstractNum>
  <w:abstractNum w:abstractNumId="130">
    <w:nsid w:val="28D46E82"/>
    <w:multiLevelType w:val="singleLevel"/>
    <w:tmpl w:val="28D46E82"/>
    <w:lvl w:ilvl="0" w:tentative="0">
      <w:start w:val="1"/>
      <w:numFmt w:val="decimal"/>
      <w:suff w:val="nothing"/>
      <w:lvlText w:val="%1、"/>
      <w:lvlJc w:val="left"/>
    </w:lvl>
  </w:abstractNum>
  <w:abstractNum w:abstractNumId="131">
    <w:nsid w:val="29EAC484"/>
    <w:multiLevelType w:val="singleLevel"/>
    <w:tmpl w:val="29EAC484"/>
    <w:lvl w:ilvl="0" w:tentative="0">
      <w:start w:val="1"/>
      <w:numFmt w:val="decimal"/>
      <w:suff w:val="nothing"/>
      <w:lvlText w:val="%1、"/>
      <w:lvlJc w:val="left"/>
    </w:lvl>
  </w:abstractNum>
  <w:abstractNum w:abstractNumId="132">
    <w:nsid w:val="2AF54433"/>
    <w:multiLevelType w:val="singleLevel"/>
    <w:tmpl w:val="2AF54433"/>
    <w:lvl w:ilvl="0" w:tentative="0">
      <w:start w:val="1"/>
      <w:numFmt w:val="decimal"/>
      <w:suff w:val="nothing"/>
      <w:lvlText w:val="（%1）"/>
      <w:lvlJc w:val="left"/>
    </w:lvl>
  </w:abstractNum>
  <w:abstractNum w:abstractNumId="133">
    <w:nsid w:val="2D8D13DB"/>
    <w:multiLevelType w:val="singleLevel"/>
    <w:tmpl w:val="2D8D13DB"/>
    <w:lvl w:ilvl="0" w:tentative="0">
      <w:start w:val="1"/>
      <w:numFmt w:val="decimal"/>
      <w:suff w:val="nothing"/>
      <w:lvlText w:val="%1、"/>
      <w:lvlJc w:val="left"/>
    </w:lvl>
  </w:abstractNum>
  <w:abstractNum w:abstractNumId="134">
    <w:nsid w:val="2D92A45E"/>
    <w:multiLevelType w:val="singleLevel"/>
    <w:tmpl w:val="2D92A45E"/>
    <w:lvl w:ilvl="0" w:tentative="0">
      <w:start w:val="1"/>
      <w:numFmt w:val="decimal"/>
      <w:suff w:val="nothing"/>
      <w:lvlText w:val="%1、"/>
      <w:lvlJc w:val="left"/>
    </w:lvl>
  </w:abstractNum>
  <w:abstractNum w:abstractNumId="135">
    <w:nsid w:val="2F2241C8"/>
    <w:multiLevelType w:val="singleLevel"/>
    <w:tmpl w:val="2F2241C8"/>
    <w:lvl w:ilvl="0" w:tentative="0">
      <w:start w:val="1"/>
      <w:numFmt w:val="decimal"/>
      <w:suff w:val="nothing"/>
      <w:lvlText w:val="%1、"/>
      <w:lvlJc w:val="left"/>
    </w:lvl>
  </w:abstractNum>
  <w:abstractNum w:abstractNumId="136">
    <w:nsid w:val="301646AD"/>
    <w:multiLevelType w:val="singleLevel"/>
    <w:tmpl w:val="301646AD"/>
    <w:lvl w:ilvl="0" w:tentative="0">
      <w:start w:val="1"/>
      <w:numFmt w:val="decimal"/>
      <w:suff w:val="nothing"/>
      <w:lvlText w:val="%1、"/>
      <w:lvlJc w:val="left"/>
    </w:lvl>
  </w:abstractNum>
  <w:abstractNum w:abstractNumId="137">
    <w:nsid w:val="3182767C"/>
    <w:multiLevelType w:val="singleLevel"/>
    <w:tmpl w:val="3182767C"/>
    <w:lvl w:ilvl="0" w:tentative="0">
      <w:start w:val="1"/>
      <w:numFmt w:val="decimal"/>
      <w:suff w:val="nothing"/>
      <w:lvlText w:val="%1、"/>
      <w:lvlJc w:val="left"/>
    </w:lvl>
  </w:abstractNum>
  <w:abstractNum w:abstractNumId="138">
    <w:nsid w:val="33A1AF01"/>
    <w:multiLevelType w:val="singleLevel"/>
    <w:tmpl w:val="33A1AF01"/>
    <w:lvl w:ilvl="0" w:tentative="0">
      <w:start w:val="1"/>
      <w:numFmt w:val="decimal"/>
      <w:suff w:val="nothing"/>
      <w:lvlText w:val="%1、"/>
      <w:lvlJc w:val="left"/>
    </w:lvl>
  </w:abstractNum>
  <w:abstractNum w:abstractNumId="139">
    <w:nsid w:val="34ABCB91"/>
    <w:multiLevelType w:val="singleLevel"/>
    <w:tmpl w:val="34ABCB91"/>
    <w:lvl w:ilvl="0" w:tentative="0">
      <w:start w:val="1"/>
      <w:numFmt w:val="decimal"/>
      <w:suff w:val="nothing"/>
      <w:lvlText w:val="%1、"/>
      <w:lvlJc w:val="left"/>
    </w:lvl>
  </w:abstractNum>
  <w:abstractNum w:abstractNumId="140">
    <w:nsid w:val="34D8884E"/>
    <w:multiLevelType w:val="singleLevel"/>
    <w:tmpl w:val="34D8884E"/>
    <w:lvl w:ilvl="0" w:tentative="0">
      <w:start w:val="1"/>
      <w:numFmt w:val="decimal"/>
      <w:suff w:val="nothing"/>
      <w:lvlText w:val="%1、"/>
      <w:lvlJc w:val="left"/>
    </w:lvl>
  </w:abstractNum>
  <w:abstractNum w:abstractNumId="141">
    <w:nsid w:val="35C5D1FC"/>
    <w:multiLevelType w:val="singleLevel"/>
    <w:tmpl w:val="35C5D1FC"/>
    <w:lvl w:ilvl="0" w:tentative="0">
      <w:start w:val="1"/>
      <w:numFmt w:val="decimal"/>
      <w:suff w:val="nothing"/>
      <w:lvlText w:val="%1、"/>
      <w:lvlJc w:val="left"/>
    </w:lvl>
  </w:abstractNum>
  <w:abstractNum w:abstractNumId="142">
    <w:nsid w:val="372950AA"/>
    <w:multiLevelType w:val="singleLevel"/>
    <w:tmpl w:val="372950AA"/>
    <w:lvl w:ilvl="0" w:tentative="0">
      <w:start w:val="1"/>
      <w:numFmt w:val="decimal"/>
      <w:suff w:val="nothing"/>
      <w:lvlText w:val="%1、"/>
      <w:lvlJc w:val="left"/>
    </w:lvl>
  </w:abstractNum>
  <w:abstractNum w:abstractNumId="143">
    <w:nsid w:val="382CF7ED"/>
    <w:multiLevelType w:val="singleLevel"/>
    <w:tmpl w:val="382CF7ED"/>
    <w:lvl w:ilvl="0" w:tentative="0">
      <w:start w:val="1"/>
      <w:numFmt w:val="decimal"/>
      <w:suff w:val="nothing"/>
      <w:lvlText w:val="%1、"/>
      <w:lvlJc w:val="left"/>
    </w:lvl>
  </w:abstractNum>
  <w:abstractNum w:abstractNumId="144">
    <w:nsid w:val="38935324"/>
    <w:multiLevelType w:val="singleLevel"/>
    <w:tmpl w:val="38935324"/>
    <w:lvl w:ilvl="0" w:tentative="0">
      <w:start w:val="1"/>
      <w:numFmt w:val="decimal"/>
      <w:suff w:val="nothing"/>
      <w:lvlText w:val="%1、"/>
      <w:lvlJc w:val="left"/>
    </w:lvl>
  </w:abstractNum>
  <w:abstractNum w:abstractNumId="145">
    <w:nsid w:val="38A49529"/>
    <w:multiLevelType w:val="singleLevel"/>
    <w:tmpl w:val="38A49529"/>
    <w:lvl w:ilvl="0" w:tentative="0">
      <w:start w:val="1"/>
      <w:numFmt w:val="decimal"/>
      <w:suff w:val="nothing"/>
      <w:lvlText w:val="%1、"/>
      <w:lvlJc w:val="left"/>
    </w:lvl>
  </w:abstractNum>
  <w:abstractNum w:abstractNumId="146">
    <w:nsid w:val="38F87D6D"/>
    <w:multiLevelType w:val="singleLevel"/>
    <w:tmpl w:val="38F87D6D"/>
    <w:lvl w:ilvl="0" w:tentative="0">
      <w:start w:val="1"/>
      <w:numFmt w:val="decimal"/>
      <w:suff w:val="nothing"/>
      <w:lvlText w:val="%1、"/>
      <w:lvlJc w:val="left"/>
    </w:lvl>
  </w:abstractNum>
  <w:abstractNum w:abstractNumId="147">
    <w:nsid w:val="39A1E650"/>
    <w:multiLevelType w:val="singleLevel"/>
    <w:tmpl w:val="39A1E650"/>
    <w:lvl w:ilvl="0" w:tentative="0">
      <w:start w:val="1"/>
      <w:numFmt w:val="decimal"/>
      <w:suff w:val="nothing"/>
      <w:lvlText w:val="%1、"/>
      <w:lvlJc w:val="left"/>
    </w:lvl>
  </w:abstractNum>
  <w:abstractNum w:abstractNumId="148">
    <w:nsid w:val="3BA1D692"/>
    <w:multiLevelType w:val="singleLevel"/>
    <w:tmpl w:val="3BA1D692"/>
    <w:lvl w:ilvl="0" w:tentative="0">
      <w:start w:val="1"/>
      <w:numFmt w:val="decimal"/>
      <w:suff w:val="nothing"/>
      <w:lvlText w:val="%1、"/>
      <w:lvlJc w:val="left"/>
    </w:lvl>
  </w:abstractNum>
  <w:abstractNum w:abstractNumId="149">
    <w:nsid w:val="3C107955"/>
    <w:multiLevelType w:val="singleLevel"/>
    <w:tmpl w:val="3C107955"/>
    <w:lvl w:ilvl="0" w:tentative="0">
      <w:start w:val="1"/>
      <w:numFmt w:val="decimal"/>
      <w:suff w:val="nothing"/>
      <w:lvlText w:val="%1、"/>
      <w:lvlJc w:val="left"/>
    </w:lvl>
  </w:abstractNum>
  <w:abstractNum w:abstractNumId="150">
    <w:nsid w:val="40E49FC6"/>
    <w:multiLevelType w:val="singleLevel"/>
    <w:tmpl w:val="40E49FC6"/>
    <w:lvl w:ilvl="0" w:tentative="0">
      <w:start w:val="1"/>
      <w:numFmt w:val="decimal"/>
      <w:suff w:val="nothing"/>
      <w:lvlText w:val="%1、"/>
      <w:lvlJc w:val="left"/>
    </w:lvl>
  </w:abstractNum>
  <w:abstractNum w:abstractNumId="151">
    <w:nsid w:val="4222F816"/>
    <w:multiLevelType w:val="singleLevel"/>
    <w:tmpl w:val="4222F816"/>
    <w:lvl w:ilvl="0" w:tentative="0">
      <w:start w:val="1"/>
      <w:numFmt w:val="decimal"/>
      <w:suff w:val="nothing"/>
      <w:lvlText w:val="%1、"/>
      <w:lvlJc w:val="left"/>
    </w:lvl>
  </w:abstractNum>
  <w:abstractNum w:abstractNumId="152">
    <w:nsid w:val="42D08B0C"/>
    <w:multiLevelType w:val="singleLevel"/>
    <w:tmpl w:val="42D08B0C"/>
    <w:lvl w:ilvl="0" w:tentative="0">
      <w:start w:val="1"/>
      <w:numFmt w:val="decimal"/>
      <w:suff w:val="nothing"/>
      <w:lvlText w:val="%1、"/>
      <w:lvlJc w:val="left"/>
    </w:lvl>
  </w:abstractNum>
  <w:abstractNum w:abstractNumId="153">
    <w:nsid w:val="42FFB1F7"/>
    <w:multiLevelType w:val="singleLevel"/>
    <w:tmpl w:val="42FFB1F7"/>
    <w:lvl w:ilvl="0" w:tentative="0">
      <w:start w:val="1"/>
      <w:numFmt w:val="decimal"/>
      <w:suff w:val="nothing"/>
      <w:lvlText w:val="%1、"/>
      <w:lvlJc w:val="left"/>
    </w:lvl>
  </w:abstractNum>
  <w:abstractNum w:abstractNumId="154">
    <w:nsid w:val="434949CC"/>
    <w:multiLevelType w:val="singleLevel"/>
    <w:tmpl w:val="434949CC"/>
    <w:lvl w:ilvl="0" w:tentative="0">
      <w:start w:val="1"/>
      <w:numFmt w:val="decimal"/>
      <w:suff w:val="nothing"/>
      <w:lvlText w:val="%1、"/>
      <w:lvlJc w:val="left"/>
    </w:lvl>
  </w:abstractNum>
  <w:abstractNum w:abstractNumId="155">
    <w:nsid w:val="45DACCE9"/>
    <w:multiLevelType w:val="singleLevel"/>
    <w:tmpl w:val="45DACCE9"/>
    <w:lvl w:ilvl="0" w:tentative="0">
      <w:start w:val="1"/>
      <w:numFmt w:val="decimal"/>
      <w:suff w:val="nothing"/>
      <w:lvlText w:val="%1、"/>
      <w:lvlJc w:val="left"/>
    </w:lvl>
  </w:abstractNum>
  <w:abstractNum w:abstractNumId="156">
    <w:nsid w:val="461BA91B"/>
    <w:multiLevelType w:val="singleLevel"/>
    <w:tmpl w:val="461BA91B"/>
    <w:lvl w:ilvl="0" w:tentative="0">
      <w:start w:val="1"/>
      <w:numFmt w:val="decimal"/>
      <w:suff w:val="nothing"/>
      <w:lvlText w:val="%1、"/>
      <w:lvlJc w:val="left"/>
    </w:lvl>
  </w:abstractNum>
  <w:abstractNum w:abstractNumId="157">
    <w:nsid w:val="4663A7B1"/>
    <w:multiLevelType w:val="singleLevel"/>
    <w:tmpl w:val="4663A7B1"/>
    <w:lvl w:ilvl="0" w:tentative="0">
      <w:start w:val="1"/>
      <w:numFmt w:val="decimal"/>
      <w:suff w:val="nothing"/>
      <w:lvlText w:val="%1、"/>
      <w:lvlJc w:val="left"/>
    </w:lvl>
  </w:abstractNum>
  <w:abstractNum w:abstractNumId="158">
    <w:nsid w:val="485FB431"/>
    <w:multiLevelType w:val="singleLevel"/>
    <w:tmpl w:val="485FB431"/>
    <w:lvl w:ilvl="0" w:tentative="0">
      <w:start w:val="1"/>
      <w:numFmt w:val="decimal"/>
      <w:suff w:val="nothing"/>
      <w:lvlText w:val="%1、"/>
      <w:lvlJc w:val="left"/>
    </w:lvl>
  </w:abstractNum>
  <w:abstractNum w:abstractNumId="159">
    <w:nsid w:val="486D825A"/>
    <w:multiLevelType w:val="singleLevel"/>
    <w:tmpl w:val="486D825A"/>
    <w:lvl w:ilvl="0" w:tentative="0">
      <w:start w:val="1"/>
      <w:numFmt w:val="decimal"/>
      <w:suff w:val="nothing"/>
      <w:lvlText w:val="%1、"/>
      <w:lvlJc w:val="left"/>
    </w:lvl>
  </w:abstractNum>
  <w:abstractNum w:abstractNumId="160">
    <w:nsid w:val="4BF04826"/>
    <w:multiLevelType w:val="singleLevel"/>
    <w:tmpl w:val="4BF04826"/>
    <w:lvl w:ilvl="0" w:tentative="0">
      <w:start w:val="1"/>
      <w:numFmt w:val="decimal"/>
      <w:suff w:val="nothing"/>
      <w:lvlText w:val="（%1）"/>
      <w:lvlJc w:val="left"/>
    </w:lvl>
  </w:abstractNum>
  <w:abstractNum w:abstractNumId="161">
    <w:nsid w:val="4C9E4765"/>
    <w:multiLevelType w:val="singleLevel"/>
    <w:tmpl w:val="4C9E4765"/>
    <w:lvl w:ilvl="0" w:tentative="0">
      <w:start w:val="1"/>
      <w:numFmt w:val="decimal"/>
      <w:suff w:val="nothing"/>
      <w:lvlText w:val="（%1）"/>
      <w:lvlJc w:val="left"/>
    </w:lvl>
  </w:abstractNum>
  <w:abstractNum w:abstractNumId="162">
    <w:nsid w:val="4D281B0B"/>
    <w:multiLevelType w:val="singleLevel"/>
    <w:tmpl w:val="4D281B0B"/>
    <w:lvl w:ilvl="0" w:tentative="0">
      <w:start w:val="1"/>
      <w:numFmt w:val="decimal"/>
      <w:suff w:val="nothing"/>
      <w:lvlText w:val="%1、"/>
      <w:lvlJc w:val="left"/>
    </w:lvl>
  </w:abstractNum>
  <w:abstractNum w:abstractNumId="163">
    <w:nsid w:val="4D85FE39"/>
    <w:multiLevelType w:val="singleLevel"/>
    <w:tmpl w:val="4D85FE39"/>
    <w:lvl w:ilvl="0" w:tentative="0">
      <w:start w:val="1"/>
      <w:numFmt w:val="decimal"/>
      <w:suff w:val="nothing"/>
      <w:lvlText w:val="%1、"/>
      <w:lvlJc w:val="left"/>
    </w:lvl>
  </w:abstractNum>
  <w:abstractNum w:abstractNumId="164">
    <w:nsid w:val="4E7562F7"/>
    <w:multiLevelType w:val="singleLevel"/>
    <w:tmpl w:val="4E7562F7"/>
    <w:lvl w:ilvl="0" w:tentative="0">
      <w:start w:val="1"/>
      <w:numFmt w:val="decimal"/>
      <w:suff w:val="nothing"/>
      <w:lvlText w:val="%1、"/>
      <w:lvlJc w:val="left"/>
    </w:lvl>
  </w:abstractNum>
  <w:abstractNum w:abstractNumId="165">
    <w:nsid w:val="4F492872"/>
    <w:multiLevelType w:val="singleLevel"/>
    <w:tmpl w:val="4F492872"/>
    <w:lvl w:ilvl="0" w:tentative="0">
      <w:start w:val="1"/>
      <w:numFmt w:val="decimal"/>
      <w:suff w:val="nothing"/>
      <w:lvlText w:val="%1、"/>
      <w:lvlJc w:val="left"/>
    </w:lvl>
  </w:abstractNum>
  <w:abstractNum w:abstractNumId="166">
    <w:nsid w:val="4FBCB609"/>
    <w:multiLevelType w:val="singleLevel"/>
    <w:tmpl w:val="4FBCB609"/>
    <w:lvl w:ilvl="0" w:tentative="0">
      <w:start w:val="1"/>
      <w:numFmt w:val="decimal"/>
      <w:suff w:val="nothing"/>
      <w:lvlText w:val="%1、"/>
      <w:lvlJc w:val="left"/>
    </w:lvl>
  </w:abstractNum>
  <w:abstractNum w:abstractNumId="167">
    <w:nsid w:val="500A4BE2"/>
    <w:multiLevelType w:val="singleLevel"/>
    <w:tmpl w:val="500A4BE2"/>
    <w:lvl w:ilvl="0" w:tentative="0">
      <w:start w:val="1"/>
      <w:numFmt w:val="decimal"/>
      <w:suff w:val="nothing"/>
      <w:lvlText w:val="%1、"/>
      <w:lvlJc w:val="left"/>
    </w:lvl>
  </w:abstractNum>
  <w:abstractNum w:abstractNumId="168">
    <w:nsid w:val="5039D2F8"/>
    <w:multiLevelType w:val="singleLevel"/>
    <w:tmpl w:val="5039D2F8"/>
    <w:lvl w:ilvl="0" w:tentative="0">
      <w:start w:val="1"/>
      <w:numFmt w:val="decimal"/>
      <w:suff w:val="nothing"/>
      <w:lvlText w:val="%1、"/>
      <w:lvlJc w:val="left"/>
    </w:lvl>
  </w:abstractNum>
  <w:abstractNum w:abstractNumId="169">
    <w:nsid w:val="5130ECA4"/>
    <w:multiLevelType w:val="singleLevel"/>
    <w:tmpl w:val="5130ECA4"/>
    <w:lvl w:ilvl="0" w:tentative="0">
      <w:start w:val="1"/>
      <w:numFmt w:val="decimal"/>
      <w:suff w:val="nothing"/>
      <w:lvlText w:val="（%1）"/>
      <w:lvlJc w:val="left"/>
    </w:lvl>
  </w:abstractNum>
  <w:abstractNum w:abstractNumId="170">
    <w:nsid w:val="51541B97"/>
    <w:multiLevelType w:val="singleLevel"/>
    <w:tmpl w:val="51541B97"/>
    <w:lvl w:ilvl="0" w:tentative="0">
      <w:start w:val="1"/>
      <w:numFmt w:val="decimal"/>
      <w:suff w:val="nothing"/>
      <w:lvlText w:val="%1、"/>
      <w:lvlJc w:val="left"/>
    </w:lvl>
  </w:abstractNum>
  <w:abstractNum w:abstractNumId="171">
    <w:nsid w:val="5208CE95"/>
    <w:multiLevelType w:val="singleLevel"/>
    <w:tmpl w:val="5208CE95"/>
    <w:lvl w:ilvl="0" w:tentative="0">
      <w:start w:val="1"/>
      <w:numFmt w:val="decimal"/>
      <w:suff w:val="nothing"/>
      <w:lvlText w:val="%1、"/>
      <w:lvlJc w:val="left"/>
    </w:lvl>
  </w:abstractNum>
  <w:abstractNum w:abstractNumId="172">
    <w:nsid w:val="53064284"/>
    <w:multiLevelType w:val="singleLevel"/>
    <w:tmpl w:val="53064284"/>
    <w:lvl w:ilvl="0" w:tentative="0">
      <w:start w:val="1"/>
      <w:numFmt w:val="decimal"/>
      <w:suff w:val="nothing"/>
      <w:lvlText w:val="%1、"/>
      <w:lvlJc w:val="left"/>
    </w:lvl>
  </w:abstractNum>
  <w:abstractNum w:abstractNumId="173">
    <w:nsid w:val="53265860"/>
    <w:multiLevelType w:val="singleLevel"/>
    <w:tmpl w:val="53265860"/>
    <w:lvl w:ilvl="0" w:tentative="0">
      <w:start w:val="1"/>
      <w:numFmt w:val="decimal"/>
      <w:suff w:val="nothing"/>
      <w:lvlText w:val="%1、"/>
      <w:lvlJc w:val="left"/>
    </w:lvl>
  </w:abstractNum>
  <w:abstractNum w:abstractNumId="174">
    <w:nsid w:val="5672CD85"/>
    <w:multiLevelType w:val="singleLevel"/>
    <w:tmpl w:val="5672CD85"/>
    <w:lvl w:ilvl="0" w:tentative="0">
      <w:start w:val="1"/>
      <w:numFmt w:val="decimal"/>
      <w:suff w:val="nothing"/>
      <w:lvlText w:val="%1、"/>
      <w:lvlJc w:val="left"/>
    </w:lvl>
  </w:abstractNum>
  <w:abstractNum w:abstractNumId="175">
    <w:nsid w:val="56EB8A5C"/>
    <w:multiLevelType w:val="singleLevel"/>
    <w:tmpl w:val="56EB8A5C"/>
    <w:lvl w:ilvl="0" w:tentative="0">
      <w:start w:val="1"/>
      <w:numFmt w:val="decimal"/>
      <w:suff w:val="nothing"/>
      <w:lvlText w:val="%1、"/>
      <w:lvlJc w:val="left"/>
    </w:lvl>
  </w:abstractNum>
  <w:abstractNum w:abstractNumId="176">
    <w:nsid w:val="56F0F9C1"/>
    <w:multiLevelType w:val="singleLevel"/>
    <w:tmpl w:val="56F0F9C1"/>
    <w:lvl w:ilvl="0" w:tentative="0">
      <w:start w:val="1"/>
      <w:numFmt w:val="decimal"/>
      <w:suff w:val="nothing"/>
      <w:lvlText w:val="%1、"/>
      <w:lvlJc w:val="left"/>
    </w:lvl>
  </w:abstractNum>
  <w:abstractNum w:abstractNumId="177">
    <w:nsid w:val="58A9D1C4"/>
    <w:multiLevelType w:val="singleLevel"/>
    <w:tmpl w:val="58A9D1C4"/>
    <w:lvl w:ilvl="0" w:tentative="0">
      <w:start w:val="1"/>
      <w:numFmt w:val="decimal"/>
      <w:suff w:val="nothing"/>
      <w:lvlText w:val="%1、"/>
      <w:lvlJc w:val="left"/>
    </w:lvl>
  </w:abstractNum>
  <w:abstractNum w:abstractNumId="178">
    <w:nsid w:val="59F34A4F"/>
    <w:multiLevelType w:val="singleLevel"/>
    <w:tmpl w:val="59F34A4F"/>
    <w:lvl w:ilvl="0" w:tentative="0">
      <w:start w:val="1"/>
      <w:numFmt w:val="decimal"/>
      <w:suff w:val="nothing"/>
      <w:lvlText w:val="%1、"/>
      <w:lvlJc w:val="left"/>
    </w:lvl>
  </w:abstractNum>
  <w:abstractNum w:abstractNumId="179">
    <w:nsid w:val="5A4B3744"/>
    <w:multiLevelType w:val="singleLevel"/>
    <w:tmpl w:val="5A4B3744"/>
    <w:lvl w:ilvl="0" w:tentative="0">
      <w:start w:val="1"/>
      <w:numFmt w:val="decimal"/>
      <w:suff w:val="nothing"/>
      <w:lvlText w:val="%1、"/>
      <w:lvlJc w:val="left"/>
    </w:lvl>
  </w:abstractNum>
  <w:abstractNum w:abstractNumId="180">
    <w:nsid w:val="5A4F8FE5"/>
    <w:multiLevelType w:val="singleLevel"/>
    <w:tmpl w:val="5A4F8FE5"/>
    <w:lvl w:ilvl="0" w:tentative="0">
      <w:start w:val="1"/>
      <w:numFmt w:val="decimal"/>
      <w:suff w:val="nothing"/>
      <w:lvlText w:val="%1、"/>
      <w:lvlJc w:val="left"/>
    </w:lvl>
  </w:abstractNum>
  <w:abstractNum w:abstractNumId="181">
    <w:nsid w:val="5A5E4C0C"/>
    <w:multiLevelType w:val="singleLevel"/>
    <w:tmpl w:val="5A5E4C0C"/>
    <w:lvl w:ilvl="0" w:tentative="0">
      <w:start w:val="1"/>
      <w:numFmt w:val="decimal"/>
      <w:suff w:val="nothing"/>
      <w:lvlText w:val="%1、"/>
      <w:lvlJc w:val="left"/>
    </w:lvl>
  </w:abstractNum>
  <w:abstractNum w:abstractNumId="182">
    <w:nsid w:val="5D8F5AC4"/>
    <w:multiLevelType w:val="singleLevel"/>
    <w:tmpl w:val="5D8F5AC4"/>
    <w:lvl w:ilvl="0" w:tentative="0">
      <w:start w:val="1"/>
      <w:numFmt w:val="decimal"/>
      <w:suff w:val="nothing"/>
      <w:lvlText w:val="（%1）"/>
      <w:lvlJc w:val="left"/>
    </w:lvl>
  </w:abstractNum>
  <w:abstractNum w:abstractNumId="183">
    <w:nsid w:val="5D974B91"/>
    <w:multiLevelType w:val="singleLevel"/>
    <w:tmpl w:val="5D974B91"/>
    <w:lvl w:ilvl="0" w:tentative="0">
      <w:start w:val="1"/>
      <w:numFmt w:val="decimal"/>
      <w:suff w:val="nothing"/>
      <w:lvlText w:val="%1、"/>
      <w:lvlJc w:val="left"/>
    </w:lvl>
  </w:abstractNum>
  <w:abstractNum w:abstractNumId="184">
    <w:nsid w:val="5E0B4118"/>
    <w:multiLevelType w:val="singleLevel"/>
    <w:tmpl w:val="5E0B4118"/>
    <w:lvl w:ilvl="0" w:tentative="0">
      <w:start w:val="1"/>
      <w:numFmt w:val="decimal"/>
      <w:suff w:val="nothing"/>
      <w:lvlText w:val="%1、"/>
      <w:lvlJc w:val="left"/>
    </w:lvl>
  </w:abstractNum>
  <w:abstractNum w:abstractNumId="185">
    <w:nsid w:val="5F5084C3"/>
    <w:multiLevelType w:val="singleLevel"/>
    <w:tmpl w:val="5F5084C3"/>
    <w:lvl w:ilvl="0" w:tentative="0">
      <w:start w:val="1"/>
      <w:numFmt w:val="decimal"/>
      <w:suff w:val="nothing"/>
      <w:lvlText w:val="%1、"/>
      <w:lvlJc w:val="left"/>
    </w:lvl>
  </w:abstractNum>
  <w:abstractNum w:abstractNumId="186">
    <w:nsid w:val="60FEA8CD"/>
    <w:multiLevelType w:val="singleLevel"/>
    <w:tmpl w:val="60FEA8CD"/>
    <w:lvl w:ilvl="0" w:tentative="0">
      <w:start w:val="1"/>
      <w:numFmt w:val="decimal"/>
      <w:suff w:val="nothing"/>
      <w:lvlText w:val="%1、"/>
      <w:lvlJc w:val="left"/>
    </w:lvl>
  </w:abstractNum>
  <w:abstractNum w:abstractNumId="187">
    <w:nsid w:val="61AEDD05"/>
    <w:multiLevelType w:val="singleLevel"/>
    <w:tmpl w:val="61AEDD05"/>
    <w:lvl w:ilvl="0" w:tentative="0">
      <w:start w:val="1"/>
      <w:numFmt w:val="decimal"/>
      <w:suff w:val="nothing"/>
      <w:lvlText w:val="%1、"/>
      <w:lvlJc w:val="left"/>
    </w:lvl>
  </w:abstractNum>
  <w:abstractNum w:abstractNumId="188">
    <w:nsid w:val="637E4103"/>
    <w:multiLevelType w:val="singleLevel"/>
    <w:tmpl w:val="637E4103"/>
    <w:lvl w:ilvl="0" w:tentative="0">
      <w:start w:val="1"/>
      <w:numFmt w:val="decimal"/>
      <w:suff w:val="nothing"/>
      <w:lvlText w:val="%1、"/>
      <w:lvlJc w:val="left"/>
    </w:lvl>
  </w:abstractNum>
  <w:abstractNum w:abstractNumId="189">
    <w:nsid w:val="6397BADD"/>
    <w:multiLevelType w:val="singleLevel"/>
    <w:tmpl w:val="6397BADD"/>
    <w:lvl w:ilvl="0" w:tentative="0">
      <w:start w:val="1"/>
      <w:numFmt w:val="decimal"/>
      <w:suff w:val="nothing"/>
      <w:lvlText w:val="%1、"/>
      <w:lvlJc w:val="left"/>
    </w:lvl>
  </w:abstractNum>
  <w:abstractNum w:abstractNumId="190">
    <w:nsid w:val="6553183B"/>
    <w:multiLevelType w:val="singleLevel"/>
    <w:tmpl w:val="6553183B"/>
    <w:lvl w:ilvl="0" w:tentative="0">
      <w:start w:val="1"/>
      <w:numFmt w:val="decimal"/>
      <w:suff w:val="nothing"/>
      <w:lvlText w:val="%1、"/>
      <w:lvlJc w:val="left"/>
    </w:lvl>
  </w:abstractNum>
  <w:abstractNum w:abstractNumId="191">
    <w:nsid w:val="65B7659B"/>
    <w:multiLevelType w:val="singleLevel"/>
    <w:tmpl w:val="65B7659B"/>
    <w:lvl w:ilvl="0" w:tentative="0">
      <w:start w:val="1"/>
      <w:numFmt w:val="decimal"/>
      <w:suff w:val="nothing"/>
      <w:lvlText w:val="%1、"/>
      <w:lvlJc w:val="left"/>
    </w:lvl>
  </w:abstractNum>
  <w:abstractNum w:abstractNumId="192">
    <w:nsid w:val="66518160"/>
    <w:multiLevelType w:val="singleLevel"/>
    <w:tmpl w:val="66518160"/>
    <w:lvl w:ilvl="0" w:tentative="0">
      <w:start w:val="1"/>
      <w:numFmt w:val="decimal"/>
      <w:suff w:val="nothing"/>
      <w:lvlText w:val="%1、"/>
      <w:lvlJc w:val="left"/>
    </w:lvl>
  </w:abstractNum>
  <w:abstractNum w:abstractNumId="193">
    <w:nsid w:val="6693B761"/>
    <w:multiLevelType w:val="singleLevel"/>
    <w:tmpl w:val="6693B761"/>
    <w:lvl w:ilvl="0" w:tentative="0">
      <w:start w:val="1"/>
      <w:numFmt w:val="decimal"/>
      <w:suff w:val="nothing"/>
      <w:lvlText w:val="%1、"/>
      <w:lvlJc w:val="left"/>
    </w:lvl>
  </w:abstractNum>
  <w:abstractNum w:abstractNumId="194">
    <w:nsid w:val="68F810A6"/>
    <w:multiLevelType w:val="singleLevel"/>
    <w:tmpl w:val="68F810A6"/>
    <w:lvl w:ilvl="0" w:tentative="0">
      <w:start w:val="1"/>
      <w:numFmt w:val="decimal"/>
      <w:suff w:val="nothing"/>
      <w:lvlText w:val="%1、"/>
      <w:lvlJc w:val="left"/>
    </w:lvl>
  </w:abstractNum>
  <w:abstractNum w:abstractNumId="195">
    <w:nsid w:val="6B0195B7"/>
    <w:multiLevelType w:val="singleLevel"/>
    <w:tmpl w:val="6B0195B7"/>
    <w:lvl w:ilvl="0" w:tentative="0">
      <w:start w:val="1"/>
      <w:numFmt w:val="decimal"/>
      <w:suff w:val="nothing"/>
      <w:lvlText w:val="%1、"/>
      <w:lvlJc w:val="left"/>
    </w:lvl>
  </w:abstractNum>
  <w:abstractNum w:abstractNumId="196">
    <w:nsid w:val="6B17D907"/>
    <w:multiLevelType w:val="singleLevel"/>
    <w:tmpl w:val="6B17D907"/>
    <w:lvl w:ilvl="0" w:tentative="0">
      <w:start w:val="1"/>
      <w:numFmt w:val="decimal"/>
      <w:suff w:val="nothing"/>
      <w:lvlText w:val="%1、"/>
      <w:lvlJc w:val="left"/>
    </w:lvl>
  </w:abstractNum>
  <w:abstractNum w:abstractNumId="197">
    <w:nsid w:val="6B6E0FCC"/>
    <w:multiLevelType w:val="singleLevel"/>
    <w:tmpl w:val="6B6E0FCC"/>
    <w:lvl w:ilvl="0" w:tentative="0">
      <w:start w:val="1"/>
      <w:numFmt w:val="decimal"/>
      <w:suff w:val="nothing"/>
      <w:lvlText w:val="%1、"/>
      <w:lvlJc w:val="left"/>
    </w:lvl>
  </w:abstractNum>
  <w:abstractNum w:abstractNumId="198">
    <w:nsid w:val="6B8A88B8"/>
    <w:multiLevelType w:val="singleLevel"/>
    <w:tmpl w:val="6B8A88B8"/>
    <w:lvl w:ilvl="0" w:tentative="0">
      <w:start w:val="1"/>
      <w:numFmt w:val="decimal"/>
      <w:suff w:val="nothing"/>
      <w:lvlText w:val="%1、"/>
      <w:lvlJc w:val="left"/>
    </w:lvl>
  </w:abstractNum>
  <w:abstractNum w:abstractNumId="199">
    <w:nsid w:val="6B8F9815"/>
    <w:multiLevelType w:val="singleLevel"/>
    <w:tmpl w:val="6B8F9815"/>
    <w:lvl w:ilvl="0" w:tentative="0">
      <w:start w:val="1"/>
      <w:numFmt w:val="decimal"/>
      <w:suff w:val="nothing"/>
      <w:lvlText w:val="%1、"/>
      <w:lvlJc w:val="left"/>
    </w:lvl>
  </w:abstractNum>
  <w:abstractNum w:abstractNumId="200">
    <w:nsid w:val="6C78BE8D"/>
    <w:multiLevelType w:val="singleLevel"/>
    <w:tmpl w:val="6C78BE8D"/>
    <w:lvl w:ilvl="0" w:tentative="0">
      <w:start w:val="1"/>
      <w:numFmt w:val="decimal"/>
      <w:suff w:val="nothing"/>
      <w:lvlText w:val="%1、"/>
      <w:lvlJc w:val="left"/>
    </w:lvl>
  </w:abstractNum>
  <w:abstractNum w:abstractNumId="201">
    <w:nsid w:val="6E98E161"/>
    <w:multiLevelType w:val="singleLevel"/>
    <w:tmpl w:val="6E98E161"/>
    <w:lvl w:ilvl="0" w:tentative="0">
      <w:start w:val="1"/>
      <w:numFmt w:val="decimal"/>
      <w:suff w:val="nothing"/>
      <w:lvlText w:val="%1、"/>
      <w:lvlJc w:val="left"/>
    </w:lvl>
  </w:abstractNum>
  <w:abstractNum w:abstractNumId="202">
    <w:nsid w:val="738BD9DD"/>
    <w:multiLevelType w:val="singleLevel"/>
    <w:tmpl w:val="738BD9DD"/>
    <w:lvl w:ilvl="0" w:tentative="0">
      <w:start w:val="1"/>
      <w:numFmt w:val="decimal"/>
      <w:suff w:val="nothing"/>
      <w:lvlText w:val="%1、"/>
      <w:lvlJc w:val="left"/>
    </w:lvl>
  </w:abstractNum>
  <w:abstractNum w:abstractNumId="203">
    <w:nsid w:val="745907BF"/>
    <w:multiLevelType w:val="singleLevel"/>
    <w:tmpl w:val="745907BF"/>
    <w:lvl w:ilvl="0" w:tentative="0">
      <w:start w:val="1"/>
      <w:numFmt w:val="decimal"/>
      <w:suff w:val="nothing"/>
      <w:lvlText w:val="%1、"/>
      <w:lvlJc w:val="left"/>
    </w:lvl>
  </w:abstractNum>
  <w:abstractNum w:abstractNumId="204">
    <w:nsid w:val="75CC0494"/>
    <w:multiLevelType w:val="singleLevel"/>
    <w:tmpl w:val="75CC0494"/>
    <w:lvl w:ilvl="0" w:tentative="0">
      <w:start w:val="1"/>
      <w:numFmt w:val="decimal"/>
      <w:suff w:val="nothing"/>
      <w:lvlText w:val="%1、"/>
      <w:lvlJc w:val="left"/>
    </w:lvl>
  </w:abstractNum>
  <w:abstractNum w:abstractNumId="205">
    <w:nsid w:val="770732CF"/>
    <w:multiLevelType w:val="singleLevel"/>
    <w:tmpl w:val="770732CF"/>
    <w:lvl w:ilvl="0" w:tentative="0">
      <w:start w:val="1"/>
      <w:numFmt w:val="decimal"/>
      <w:suff w:val="nothing"/>
      <w:lvlText w:val="%1、"/>
      <w:lvlJc w:val="left"/>
    </w:lvl>
  </w:abstractNum>
  <w:abstractNum w:abstractNumId="206">
    <w:nsid w:val="78D743ED"/>
    <w:multiLevelType w:val="singleLevel"/>
    <w:tmpl w:val="78D743ED"/>
    <w:lvl w:ilvl="0" w:tentative="0">
      <w:start w:val="1"/>
      <w:numFmt w:val="decimal"/>
      <w:suff w:val="nothing"/>
      <w:lvlText w:val="%1、"/>
      <w:lvlJc w:val="left"/>
    </w:lvl>
  </w:abstractNum>
  <w:abstractNum w:abstractNumId="207">
    <w:nsid w:val="798DAF3B"/>
    <w:multiLevelType w:val="singleLevel"/>
    <w:tmpl w:val="798DAF3B"/>
    <w:lvl w:ilvl="0" w:tentative="0">
      <w:start w:val="1"/>
      <w:numFmt w:val="decimal"/>
      <w:suff w:val="nothing"/>
      <w:lvlText w:val="%1、"/>
      <w:lvlJc w:val="left"/>
    </w:lvl>
  </w:abstractNum>
  <w:abstractNum w:abstractNumId="208">
    <w:nsid w:val="7B30223D"/>
    <w:multiLevelType w:val="singleLevel"/>
    <w:tmpl w:val="7B30223D"/>
    <w:lvl w:ilvl="0" w:tentative="0">
      <w:start w:val="1"/>
      <w:numFmt w:val="decimal"/>
      <w:suff w:val="nothing"/>
      <w:lvlText w:val="%1、"/>
      <w:lvlJc w:val="left"/>
    </w:lvl>
  </w:abstractNum>
  <w:abstractNum w:abstractNumId="209">
    <w:nsid w:val="7F4F2A68"/>
    <w:multiLevelType w:val="singleLevel"/>
    <w:tmpl w:val="7F4F2A68"/>
    <w:lvl w:ilvl="0" w:tentative="0">
      <w:start w:val="1"/>
      <w:numFmt w:val="decimal"/>
      <w:suff w:val="nothing"/>
      <w:lvlText w:val="%1、"/>
      <w:lvlJc w:val="left"/>
    </w:lvl>
  </w:abstractNum>
  <w:abstractNum w:abstractNumId="210">
    <w:nsid w:val="7F5CFDF3"/>
    <w:multiLevelType w:val="singleLevel"/>
    <w:tmpl w:val="7F5CFDF3"/>
    <w:lvl w:ilvl="0" w:tentative="0">
      <w:start w:val="1"/>
      <w:numFmt w:val="decimal"/>
      <w:suff w:val="nothing"/>
      <w:lvlText w:val="%1、"/>
      <w:lvlJc w:val="left"/>
    </w:lvl>
  </w:abstractNum>
  <w:abstractNum w:abstractNumId="211">
    <w:nsid w:val="7F795635"/>
    <w:multiLevelType w:val="singleLevel"/>
    <w:tmpl w:val="7F795635"/>
    <w:lvl w:ilvl="0" w:tentative="0">
      <w:start w:val="1"/>
      <w:numFmt w:val="decimal"/>
      <w:suff w:val="nothing"/>
      <w:lvlText w:val="%1、"/>
      <w:lvlJc w:val="left"/>
    </w:lvl>
  </w:abstractNum>
  <w:abstractNum w:abstractNumId="212">
    <w:nsid w:val="7FFD7075"/>
    <w:multiLevelType w:val="singleLevel"/>
    <w:tmpl w:val="7FFD7075"/>
    <w:lvl w:ilvl="0" w:tentative="0">
      <w:start w:val="1"/>
      <w:numFmt w:val="decimal"/>
      <w:suff w:val="nothing"/>
      <w:lvlText w:val="%1、"/>
      <w:lvlJc w:val="left"/>
    </w:lvl>
  </w:abstractNum>
  <w:num w:numId="1">
    <w:abstractNumId w:val="50"/>
  </w:num>
  <w:num w:numId="2">
    <w:abstractNumId w:val="143"/>
  </w:num>
  <w:num w:numId="3">
    <w:abstractNumId w:val="108"/>
  </w:num>
  <w:num w:numId="4">
    <w:abstractNumId w:val="67"/>
  </w:num>
  <w:num w:numId="5">
    <w:abstractNumId w:val="104"/>
  </w:num>
  <w:num w:numId="6">
    <w:abstractNumId w:val="68"/>
  </w:num>
  <w:num w:numId="7">
    <w:abstractNumId w:val="17"/>
  </w:num>
  <w:num w:numId="8">
    <w:abstractNumId w:val="3"/>
  </w:num>
  <w:num w:numId="9">
    <w:abstractNumId w:val="15"/>
  </w:num>
  <w:num w:numId="10">
    <w:abstractNumId w:val="212"/>
  </w:num>
  <w:num w:numId="11">
    <w:abstractNumId w:val="211"/>
  </w:num>
  <w:num w:numId="12">
    <w:abstractNumId w:val="141"/>
  </w:num>
  <w:num w:numId="13">
    <w:abstractNumId w:val="59"/>
  </w:num>
  <w:num w:numId="14">
    <w:abstractNumId w:val="31"/>
  </w:num>
  <w:num w:numId="15">
    <w:abstractNumId w:val="23"/>
  </w:num>
  <w:num w:numId="16">
    <w:abstractNumId w:val="114"/>
  </w:num>
  <w:num w:numId="17">
    <w:abstractNumId w:val="99"/>
  </w:num>
  <w:num w:numId="18">
    <w:abstractNumId w:val="135"/>
  </w:num>
  <w:num w:numId="19">
    <w:abstractNumId w:val="208"/>
  </w:num>
  <w:num w:numId="20">
    <w:abstractNumId w:val="5"/>
  </w:num>
  <w:num w:numId="21">
    <w:abstractNumId w:val="185"/>
  </w:num>
  <w:num w:numId="22">
    <w:abstractNumId w:val="125"/>
  </w:num>
  <w:num w:numId="23">
    <w:abstractNumId w:val="81"/>
  </w:num>
  <w:num w:numId="24">
    <w:abstractNumId w:val="43"/>
  </w:num>
  <w:num w:numId="25">
    <w:abstractNumId w:val="16"/>
  </w:num>
  <w:num w:numId="26">
    <w:abstractNumId w:val="170"/>
  </w:num>
  <w:num w:numId="27">
    <w:abstractNumId w:val="76"/>
  </w:num>
  <w:num w:numId="28">
    <w:abstractNumId w:val="36"/>
  </w:num>
  <w:num w:numId="29">
    <w:abstractNumId w:val="96"/>
  </w:num>
  <w:num w:numId="30">
    <w:abstractNumId w:val="77"/>
  </w:num>
  <w:num w:numId="31">
    <w:abstractNumId w:val="4"/>
  </w:num>
  <w:num w:numId="32">
    <w:abstractNumId w:val="97"/>
  </w:num>
  <w:num w:numId="33">
    <w:abstractNumId w:val="200"/>
  </w:num>
  <w:num w:numId="34">
    <w:abstractNumId w:val="69"/>
  </w:num>
  <w:num w:numId="35">
    <w:abstractNumId w:val="178"/>
  </w:num>
  <w:num w:numId="36">
    <w:abstractNumId w:val="9"/>
  </w:num>
  <w:num w:numId="37">
    <w:abstractNumId w:val="150"/>
  </w:num>
  <w:num w:numId="38">
    <w:abstractNumId w:val="41"/>
  </w:num>
  <w:num w:numId="39">
    <w:abstractNumId w:val="90"/>
  </w:num>
  <w:num w:numId="40">
    <w:abstractNumId w:val="144"/>
  </w:num>
  <w:num w:numId="41">
    <w:abstractNumId w:val="32"/>
  </w:num>
  <w:num w:numId="42">
    <w:abstractNumId w:val="209"/>
  </w:num>
  <w:num w:numId="43">
    <w:abstractNumId w:val="55"/>
  </w:num>
  <w:num w:numId="44">
    <w:abstractNumId w:val="140"/>
  </w:num>
  <w:num w:numId="45">
    <w:abstractNumId w:val="109"/>
  </w:num>
  <w:num w:numId="46">
    <w:abstractNumId w:val="210"/>
  </w:num>
  <w:num w:numId="47">
    <w:abstractNumId w:val="155"/>
  </w:num>
  <w:num w:numId="48">
    <w:abstractNumId w:val="63"/>
  </w:num>
  <w:num w:numId="49">
    <w:abstractNumId w:val="49"/>
  </w:num>
  <w:num w:numId="50">
    <w:abstractNumId w:val="179"/>
  </w:num>
  <w:num w:numId="51">
    <w:abstractNumId w:val="126"/>
  </w:num>
  <w:num w:numId="52">
    <w:abstractNumId w:val="14"/>
  </w:num>
  <w:num w:numId="53">
    <w:abstractNumId w:val="184"/>
  </w:num>
  <w:num w:numId="54">
    <w:abstractNumId w:val="130"/>
  </w:num>
  <w:num w:numId="55">
    <w:abstractNumId w:val="199"/>
  </w:num>
  <w:num w:numId="56">
    <w:abstractNumId w:val="7"/>
  </w:num>
  <w:num w:numId="57">
    <w:abstractNumId w:val="24"/>
  </w:num>
  <w:num w:numId="58">
    <w:abstractNumId w:val="83"/>
  </w:num>
  <w:num w:numId="59">
    <w:abstractNumId w:val="122"/>
  </w:num>
  <w:num w:numId="60">
    <w:abstractNumId w:val="53"/>
  </w:num>
  <w:num w:numId="61">
    <w:abstractNumId w:val="22"/>
  </w:num>
  <w:num w:numId="62">
    <w:abstractNumId w:val="181"/>
  </w:num>
  <w:num w:numId="63">
    <w:abstractNumId w:val="29"/>
  </w:num>
  <w:num w:numId="64">
    <w:abstractNumId w:val="93"/>
  </w:num>
  <w:num w:numId="65">
    <w:abstractNumId w:val="47"/>
  </w:num>
  <w:num w:numId="66">
    <w:abstractNumId w:val="159"/>
  </w:num>
  <w:num w:numId="67">
    <w:abstractNumId w:val="113"/>
  </w:num>
  <w:num w:numId="68">
    <w:abstractNumId w:val="46"/>
  </w:num>
  <w:num w:numId="69">
    <w:abstractNumId w:val="8"/>
  </w:num>
  <w:num w:numId="70">
    <w:abstractNumId w:val="123"/>
  </w:num>
  <w:num w:numId="71">
    <w:abstractNumId w:val="177"/>
  </w:num>
  <w:num w:numId="72">
    <w:abstractNumId w:val="60"/>
  </w:num>
  <w:num w:numId="73">
    <w:abstractNumId w:val="38"/>
  </w:num>
  <w:num w:numId="74">
    <w:abstractNumId w:val="149"/>
  </w:num>
  <w:num w:numId="75">
    <w:abstractNumId w:val="35"/>
  </w:num>
  <w:num w:numId="76">
    <w:abstractNumId w:val="128"/>
  </w:num>
  <w:num w:numId="77">
    <w:abstractNumId w:val="112"/>
  </w:num>
  <w:num w:numId="78">
    <w:abstractNumId w:val="30"/>
  </w:num>
  <w:num w:numId="79">
    <w:abstractNumId w:val="45"/>
  </w:num>
  <w:num w:numId="80">
    <w:abstractNumId w:val="164"/>
  </w:num>
  <w:num w:numId="81">
    <w:abstractNumId w:val="142"/>
  </w:num>
  <w:num w:numId="82">
    <w:abstractNumId w:val="124"/>
  </w:num>
  <w:num w:numId="83">
    <w:abstractNumId w:val="202"/>
  </w:num>
  <w:num w:numId="84">
    <w:abstractNumId w:val="107"/>
  </w:num>
  <w:num w:numId="85">
    <w:abstractNumId w:val="180"/>
  </w:num>
  <w:num w:numId="86">
    <w:abstractNumId w:val="57"/>
  </w:num>
  <w:num w:numId="87">
    <w:abstractNumId w:val="145"/>
  </w:num>
  <w:num w:numId="88">
    <w:abstractNumId w:val="146"/>
  </w:num>
  <w:num w:numId="89">
    <w:abstractNumId w:val="78"/>
  </w:num>
  <w:num w:numId="90">
    <w:abstractNumId w:val="100"/>
  </w:num>
  <w:num w:numId="91">
    <w:abstractNumId w:val="28"/>
  </w:num>
  <w:num w:numId="92">
    <w:abstractNumId w:val="183"/>
  </w:num>
  <w:num w:numId="93">
    <w:abstractNumId w:val="120"/>
  </w:num>
  <w:num w:numId="94">
    <w:abstractNumId w:val="1"/>
  </w:num>
  <w:num w:numId="95">
    <w:abstractNumId w:val="87"/>
  </w:num>
  <w:num w:numId="96">
    <w:abstractNumId w:val="64"/>
  </w:num>
  <w:num w:numId="97">
    <w:abstractNumId w:val="121"/>
  </w:num>
  <w:num w:numId="98">
    <w:abstractNumId w:val="174"/>
  </w:num>
  <w:num w:numId="99">
    <w:abstractNumId w:val="54"/>
  </w:num>
  <w:num w:numId="100">
    <w:abstractNumId w:val="73"/>
  </w:num>
  <w:num w:numId="101">
    <w:abstractNumId w:val="156"/>
  </w:num>
  <w:num w:numId="102">
    <w:abstractNumId w:val="44"/>
  </w:num>
  <w:num w:numId="103">
    <w:abstractNumId w:val="207"/>
  </w:num>
  <w:num w:numId="104">
    <w:abstractNumId w:val="40"/>
  </w:num>
  <w:num w:numId="105">
    <w:abstractNumId w:val="110"/>
  </w:num>
  <w:num w:numId="106">
    <w:abstractNumId w:val="115"/>
  </w:num>
  <w:num w:numId="107">
    <w:abstractNumId w:val="197"/>
  </w:num>
  <w:num w:numId="108">
    <w:abstractNumId w:val="27"/>
  </w:num>
  <w:num w:numId="109">
    <w:abstractNumId w:val="188"/>
  </w:num>
  <w:num w:numId="110">
    <w:abstractNumId w:val="56"/>
  </w:num>
  <w:num w:numId="111">
    <w:abstractNumId w:val="66"/>
  </w:num>
  <w:num w:numId="112">
    <w:abstractNumId w:val="198"/>
  </w:num>
  <w:num w:numId="113">
    <w:abstractNumId w:val="136"/>
  </w:num>
  <w:num w:numId="114">
    <w:abstractNumId w:val="189"/>
  </w:num>
  <w:num w:numId="115">
    <w:abstractNumId w:val="101"/>
  </w:num>
  <w:num w:numId="116">
    <w:abstractNumId w:val="172"/>
  </w:num>
  <w:num w:numId="117">
    <w:abstractNumId w:val="0"/>
  </w:num>
  <w:num w:numId="118">
    <w:abstractNumId w:val="176"/>
  </w:num>
  <w:num w:numId="119">
    <w:abstractNumId w:val="148"/>
  </w:num>
  <w:num w:numId="120">
    <w:abstractNumId w:val="168"/>
  </w:num>
  <w:num w:numId="121">
    <w:abstractNumId w:val="58"/>
  </w:num>
  <w:num w:numId="122">
    <w:abstractNumId w:val="205"/>
  </w:num>
  <w:num w:numId="123">
    <w:abstractNumId w:val="139"/>
  </w:num>
  <w:num w:numId="124">
    <w:abstractNumId w:val="116"/>
  </w:num>
  <w:num w:numId="125">
    <w:abstractNumId w:val="98"/>
  </w:num>
  <w:num w:numId="126">
    <w:abstractNumId w:val="138"/>
  </w:num>
  <w:num w:numId="127">
    <w:abstractNumId w:val="175"/>
  </w:num>
  <w:num w:numId="128">
    <w:abstractNumId w:val="84"/>
  </w:num>
  <w:num w:numId="129">
    <w:abstractNumId w:val="74"/>
  </w:num>
  <w:num w:numId="130">
    <w:abstractNumId w:val="42"/>
  </w:num>
  <w:num w:numId="131">
    <w:abstractNumId w:val="2"/>
  </w:num>
  <w:num w:numId="132">
    <w:abstractNumId w:val="85"/>
  </w:num>
  <w:num w:numId="133">
    <w:abstractNumId w:val="165"/>
  </w:num>
  <w:num w:numId="134">
    <w:abstractNumId w:val="134"/>
  </w:num>
  <w:num w:numId="135">
    <w:abstractNumId w:val="92"/>
  </w:num>
  <w:num w:numId="136">
    <w:abstractNumId w:val="187"/>
  </w:num>
  <w:num w:numId="137">
    <w:abstractNumId w:val="137"/>
  </w:num>
  <w:num w:numId="138">
    <w:abstractNumId w:val="162"/>
  </w:num>
  <w:num w:numId="139">
    <w:abstractNumId w:val="95"/>
  </w:num>
  <w:num w:numId="140">
    <w:abstractNumId w:val="152"/>
  </w:num>
  <w:num w:numId="141">
    <w:abstractNumId w:val="91"/>
  </w:num>
  <w:num w:numId="142">
    <w:abstractNumId w:val="103"/>
  </w:num>
  <w:num w:numId="143">
    <w:abstractNumId w:val="37"/>
  </w:num>
  <w:num w:numId="144">
    <w:abstractNumId w:val="105"/>
  </w:num>
  <w:num w:numId="145">
    <w:abstractNumId w:val="72"/>
  </w:num>
  <w:num w:numId="146">
    <w:abstractNumId w:val="25"/>
  </w:num>
  <w:num w:numId="147">
    <w:abstractNumId w:val="75"/>
  </w:num>
  <w:num w:numId="148">
    <w:abstractNumId w:val="51"/>
  </w:num>
  <w:num w:numId="149">
    <w:abstractNumId w:val="13"/>
  </w:num>
  <w:num w:numId="150">
    <w:abstractNumId w:val="191"/>
  </w:num>
  <w:num w:numId="151">
    <w:abstractNumId w:val="131"/>
  </w:num>
  <w:num w:numId="152">
    <w:abstractNumId w:val="154"/>
  </w:num>
  <w:num w:numId="153">
    <w:abstractNumId w:val="186"/>
  </w:num>
  <w:num w:numId="154">
    <w:abstractNumId w:val="163"/>
  </w:num>
  <w:num w:numId="155">
    <w:abstractNumId w:val="203"/>
  </w:num>
  <w:num w:numId="156">
    <w:abstractNumId w:val="111"/>
  </w:num>
  <w:num w:numId="157">
    <w:abstractNumId w:val="80"/>
  </w:num>
  <w:num w:numId="158">
    <w:abstractNumId w:val="195"/>
  </w:num>
  <w:num w:numId="159">
    <w:abstractNumId w:val="206"/>
  </w:num>
  <w:num w:numId="160">
    <w:abstractNumId w:val="88"/>
  </w:num>
  <w:num w:numId="161">
    <w:abstractNumId w:val="153"/>
  </w:num>
  <w:num w:numId="162">
    <w:abstractNumId w:val="106"/>
  </w:num>
  <w:num w:numId="163">
    <w:abstractNumId w:val="166"/>
  </w:num>
  <w:num w:numId="164">
    <w:abstractNumId w:val="34"/>
  </w:num>
  <w:num w:numId="165">
    <w:abstractNumId w:val="52"/>
  </w:num>
  <w:num w:numId="166">
    <w:abstractNumId w:val="194"/>
  </w:num>
  <w:num w:numId="167">
    <w:abstractNumId w:val="102"/>
  </w:num>
  <w:num w:numId="168">
    <w:abstractNumId w:val="11"/>
  </w:num>
  <w:num w:numId="169">
    <w:abstractNumId w:val="151"/>
  </w:num>
  <w:num w:numId="170">
    <w:abstractNumId w:val="48"/>
  </w:num>
  <w:num w:numId="171">
    <w:abstractNumId w:val="167"/>
  </w:num>
  <w:num w:numId="172">
    <w:abstractNumId w:val="61"/>
  </w:num>
  <w:num w:numId="173">
    <w:abstractNumId w:val="86"/>
  </w:num>
  <w:num w:numId="174">
    <w:abstractNumId w:val="20"/>
  </w:num>
  <w:num w:numId="175">
    <w:abstractNumId w:val="133"/>
  </w:num>
  <w:num w:numId="176">
    <w:abstractNumId w:val="94"/>
  </w:num>
  <w:num w:numId="177">
    <w:abstractNumId w:val="70"/>
  </w:num>
  <w:num w:numId="178">
    <w:abstractNumId w:val="147"/>
  </w:num>
  <w:num w:numId="179">
    <w:abstractNumId w:val="204"/>
  </w:num>
  <w:num w:numId="180">
    <w:abstractNumId w:val="18"/>
  </w:num>
  <w:num w:numId="181">
    <w:abstractNumId w:val="171"/>
  </w:num>
  <w:num w:numId="182">
    <w:abstractNumId w:val="201"/>
  </w:num>
  <w:num w:numId="183">
    <w:abstractNumId w:val="158"/>
  </w:num>
  <w:num w:numId="184">
    <w:abstractNumId w:val="12"/>
  </w:num>
  <w:num w:numId="185">
    <w:abstractNumId w:val="196"/>
  </w:num>
  <w:num w:numId="186">
    <w:abstractNumId w:val="192"/>
  </w:num>
  <w:num w:numId="187">
    <w:abstractNumId w:val="65"/>
  </w:num>
  <w:num w:numId="188">
    <w:abstractNumId w:val="173"/>
  </w:num>
  <w:num w:numId="189">
    <w:abstractNumId w:val="190"/>
  </w:num>
  <w:num w:numId="190">
    <w:abstractNumId w:val="89"/>
  </w:num>
  <w:num w:numId="191">
    <w:abstractNumId w:val="127"/>
  </w:num>
  <w:num w:numId="192">
    <w:abstractNumId w:val="157"/>
  </w:num>
  <w:num w:numId="193">
    <w:abstractNumId w:val="193"/>
  </w:num>
  <w:num w:numId="194">
    <w:abstractNumId w:val="79"/>
  </w:num>
  <w:num w:numId="195">
    <w:abstractNumId w:val="26"/>
  </w:num>
  <w:num w:numId="196">
    <w:abstractNumId w:val="129"/>
  </w:num>
  <w:num w:numId="197">
    <w:abstractNumId w:val="182"/>
  </w:num>
  <w:num w:numId="198">
    <w:abstractNumId w:val="21"/>
  </w:num>
  <w:num w:numId="199">
    <w:abstractNumId w:val="62"/>
  </w:num>
  <w:num w:numId="200">
    <w:abstractNumId w:val="132"/>
  </w:num>
  <w:num w:numId="201">
    <w:abstractNumId w:val="39"/>
  </w:num>
  <w:num w:numId="202">
    <w:abstractNumId w:val="33"/>
  </w:num>
  <w:num w:numId="203">
    <w:abstractNumId w:val="82"/>
  </w:num>
  <w:num w:numId="204">
    <w:abstractNumId w:val="71"/>
  </w:num>
  <w:num w:numId="205">
    <w:abstractNumId w:val="117"/>
  </w:num>
  <w:num w:numId="206">
    <w:abstractNumId w:val="19"/>
  </w:num>
  <w:num w:numId="207">
    <w:abstractNumId w:val="161"/>
  </w:num>
  <w:num w:numId="208">
    <w:abstractNumId w:val="6"/>
  </w:num>
  <w:num w:numId="209">
    <w:abstractNumId w:val="169"/>
  </w:num>
  <w:num w:numId="210">
    <w:abstractNumId w:val="119"/>
  </w:num>
  <w:num w:numId="211">
    <w:abstractNumId w:val="10"/>
  </w:num>
  <w:num w:numId="212">
    <w:abstractNumId w:val="160"/>
  </w:num>
  <w:num w:numId="213">
    <w:abstractNumId w:val="1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F76820"/>
    <w:rsid w:val="37F76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32"/>
      <w:szCs w:val="20"/>
    </w:rPr>
  </w:style>
  <w:style w:type="paragraph" w:styleId="4">
    <w:name w:val="heading 2"/>
    <w:basedOn w:val="1"/>
    <w:next w:val="5"/>
    <w:qFormat/>
    <w:uiPriority w:val="0"/>
    <w:pPr>
      <w:keepNext/>
      <w:keepLines/>
      <w:spacing w:before="260" w:after="260" w:line="500" w:lineRule="exact"/>
      <w:outlineLvl w:val="1"/>
    </w:pPr>
    <w:rPr>
      <w:rFonts w:ascii="Arial" w:hAnsi="Arial" w:eastAsia="黑体"/>
      <w:b/>
      <w:sz w:val="28"/>
      <w:szCs w:val="20"/>
    </w:rPr>
  </w:style>
  <w:style w:type="paragraph" w:styleId="6">
    <w:name w:val="heading 3"/>
    <w:basedOn w:val="1"/>
    <w:next w:val="1"/>
    <w:qFormat/>
    <w:uiPriority w:val="0"/>
    <w:pPr>
      <w:keepNext/>
      <w:keepLines/>
      <w:spacing w:before="260" w:after="260" w:line="412" w:lineRule="auto"/>
      <w:outlineLvl w:val="2"/>
    </w:pPr>
    <w:rPr>
      <w:b/>
      <w:sz w:val="32"/>
      <w:szCs w:val="20"/>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rPr>
      <w:b/>
      <w:sz w:val="28"/>
    </w:rPr>
  </w:style>
  <w:style w:type="paragraph" w:styleId="5">
    <w:name w:val="Normal Indent"/>
    <w:basedOn w:val="1"/>
    <w:next w:val="1"/>
    <w:qFormat/>
    <w:uiPriority w:val="0"/>
    <w:pPr>
      <w:ind w:firstLine="420"/>
    </w:pPr>
    <w:rPr>
      <w:szCs w:val="20"/>
    </w:rPr>
  </w:style>
  <w:style w:type="paragraph" w:styleId="7">
    <w:name w:val="Body Text 2"/>
    <w:basedOn w:val="1"/>
    <w:qFormat/>
    <w:uiPriority w:val="0"/>
    <w:pPr>
      <w:spacing w:after="120" w:line="480" w:lineRule="auto"/>
    </w:pPr>
    <w:rPr>
      <w:rFonts w:ascii="黑体" w:hAnsi="黑体" w:eastAsia="黑体"/>
      <w:kern w:val="2"/>
      <w:sz w:val="21"/>
      <w:szCs w:val="24"/>
    </w:rPr>
  </w:style>
  <w:style w:type="paragraph" w:customStyle="1" w:styleId="10">
    <w:name w:val="样式 首行缩进:  2 字符"/>
    <w:basedOn w:val="1"/>
    <w:uiPriority w:val="0"/>
    <w:pPr>
      <w:spacing w:line="400" w:lineRule="exact"/>
      <w:ind w:firstLine="200" w:firstLineChars="200"/>
    </w:pPr>
    <w:rPr>
      <w:rFonts w:cs="宋体"/>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Office_5.2.1.7798_F1E327BC-269C-435d-A152-05C5408002CA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2023-05-20T09:35:00Z</dcterms:created>
  <dc:creator>Figh_Ting</dc:creator>
  <cp:lastModifiedBy>Figh_Ting</cp:lastModifiedBy>
  <dcterms:modified xsi:type="dcterms:W3CDTF">2023-05-20T09:35:50Z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2052-5.2.1.7798</vt:lpwstr>
  </property>
  <property fmtid="{D5CDD505-2E9C-101B-9397-08002B2CF9AE}" pid="3" name="ICV">
    <vt:lpwstr>03F7A41E7B1764EAD323686462CAF533_41</vt:lpwstr>
  </property>
</Properties>
</file>