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898F" w14:textId="27A20D7D" w:rsidR="00D32AF0" w:rsidRDefault="005D2ED0" w:rsidP="00D32AF0">
      <w:pPr>
        <w:pStyle w:val="1"/>
        <w:rPr>
          <w:rFonts w:ascii="仿宋" w:eastAsia="仿宋" w:hAnsi="仿宋" w:cs="仿宋"/>
          <w:sz w:val="32"/>
          <w:szCs w:val="32"/>
          <w:lang w:val="zh-CN"/>
        </w:rPr>
      </w:pPr>
      <w:r>
        <w:rPr>
          <w:rFonts w:ascii="仿宋" w:eastAsia="仿宋" w:hAnsi="仿宋" w:cs="仿宋" w:hint="eastAsia"/>
          <w:sz w:val="32"/>
          <w:szCs w:val="32"/>
        </w:rPr>
        <w:t>技术要求</w:t>
      </w:r>
    </w:p>
    <w:p w14:paraId="4D00084B" w14:textId="77777777" w:rsidR="00D32AF0" w:rsidRDefault="00D32AF0" w:rsidP="005D2ED0">
      <w:pPr>
        <w:pStyle w:val="3"/>
        <w:spacing w:beforeLines="50" w:before="156" w:afterLines="50" w:after="156" w:line="360" w:lineRule="auto"/>
        <w:rPr>
          <w:rFonts w:ascii="仿宋" w:eastAsia="仿宋" w:hAnsi="仿宋" w:cs="仿宋"/>
          <w:sz w:val="24"/>
          <w:szCs w:val="24"/>
        </w:rPr>
      </w:pPr>
      <w:bookmarkStart w:id="0" w:name="_Toc2784225"/>
      <w:bookmarkStart w:id="1" w:name="_Toc72185311"/>
      <w:r>
        <w:rPr>
          <w:rFonts w:ascii="仿宋" w:eastAsia="仿宋" w:hAnsi="仿宋" w:cs="仿宋" w:hint="eastAsia"/>
          <w:sz w:val="24"/>
          <w:szCs w:val="24"/>
        </w:rPr>
        <w:t>一、项目</w:t>
      </w:r>
      <w:bookmarkEnd w:id="0"/>
      <w:r>
        <w:rPr>
          <w:rFonts w:ascii="仿宋" w:eastAsia="仿宋" w:hAnsi="仿宋" w:cs="仿宋" w:hint="eastAsia"/>
          <w:sz w:val="24"/>
          <w:szCs w:val="24"/>
        </w:rPr>
        <w:t>概况</w:t>
      </w:r>
    </w:p>
    <w:p w14:paraId="3A4EA5D4" w14:textId="4DF6856B" w:rsidR="00D32AF0" w:rsidRPr="00D32AF0" w:rsidRDefault="00D32AF0" w:rsidP="00D32AF0">
      <w:pPr>
        <w:snapToGrid w:val="0"/>
        <w:spacing w:line="360" w:lineRule="auto"/>
        <w:ind w:firstLineChars="200" w:firstLine="480"/>
        <w:rPr>
          <w:rFonts w:ascii="仿宋" w:eastAsia="仿宋" w:hAnsi="仿宋" w:cs="仿宋"/>
          <w:sz w:val="24"/>
        </w:rPr>
      </w:pPr>
      <w:r w:rsidRPr="00D32AF0">
        <w:rPr>
          <w:rFonts w:ascii="仿宋" w:eastAsia="仿宋" w:hAnsi="仿宋" w:cs="仿宋" w:hint="eastAsia"/>
          <w:sz w:val="24"/>
        </w:rPr>
        <w:t>近年来，</w:t>
      </w:r>
      <w:r w:rsidR="00BD1351">
        <w:rPr>
          <w:rFonts w:ascii="仿宋" w:eastAsia="仿宋" w:hAnsi="仿宋" w:cs="仿宋" w:hint="eastAsia"/>
          <w:sz w:val="24"/>
        </w:rPr>
        <w:t>陕西省</w:t>
      </w:r>
      <w:r w:rsidRPr="00D32AF0">
        <w:rPr>
          <w:rFonts w:ascii="仿宋" w:eastAsia="仿宋" w:hAnsi="仿宋" w:cs="仿宋" w:hint="eastAsia"/>
          <w:sz w:val="24"/>
        </w:rPr>
        <w:t>持续推进交通运输信息化建设，数字交通基础逐步增强，业务应用不断丰富，但也存在一些问题，信息化建设项目统筹力度不够，系统建设多、小、散，部门之间、部门内部业务系统独立，缺乏统筹共享、统一标准。同时，传统单点式的建设方式还导致各领域信息化发展水平不平衡不充分。为满足新一阶段发展需要，亟需聚焦问题，寻找新的突破路径，更加注重高质量发展。</w:t>
      </w:r>
    </w:p>
    <w:p w14:paraId="763C7687" w14:textId="6F988D72" w:rsidR="00D32AF0" w:rsidRPr="00D32AF0" w:rsidRDefault="00D32AF0" w:rsidP="00D32AF0">
      <w:pPr>
        <w:snapToGrid w:val="0"/>
        <w:spacing w:line="360" w:lineRule="auto"/>
        <w:ind w:firstLineChars="200" w:firstLine="480"/>
        <w:rPr>
          <w:rFonts w:ascii="仿宋" w:eastAsia="仿宋" w:hAnsi="仿宋" w:cs="仿宋"/>
          <w:sz w:val="24"/>
        </w:rPr>
      </w:pPr>
      <w:r w:rsidRPr="00D32AF0">
        <w:rPr>
          <w:rFonts w:ascii="仿宋" w:eastAsia="仿宋" w:hAnsi="仿宋" w:cs="仿宋" w:hint="eastAsia"/>
          <w:sz w:val="24"/>
        </w:rPr>
        <w:t>按照国家政务信息化“大平台、大数据、大系统”的总体要求和行业数字交通规划布局，交通运输部于2017年启动部级各类信息系统和资源整合升级工作，推进建设“国家综合交通运输信息平台”，进一步强化交通运输信息化建设统筹。以国家综合交通运输信息平台为龙头，引领行业政务信息系统的高质量发展，是当前及今后一段时期交通运输行业的战略任务。《交通强国建设纲要》和《国家综合立体交通网规划纲要》明确，要加快构建综合交通大数据中心体系，完善综合交通运输信息平台。《数字交通“十四五”发展规划》主要任务提出“完善部、省两级综合交通运输信息平台架构”，“鼓励和支持各地交通运输主管部门统筹开展综合交通运输信息平台建设，并与国家综合交通运输信息平台实现互联互通”。交通运输部已下发《国家综合交通运输信息平台实施方案（2022-2025年）》，明确推动部省平台联动建设，</w:t>
      </w:r>
      <w:r w:rsidR="00BD1351">
        <w:rPr>
          <w:rFonts w:ascii="仿宋" w:eastAsia="仿宋" w:hAnsi="仿宋" w:cs="仿宋" w:hint="eastAsia"/>
          <w:sz w:val="24"/>
        </w:rPr>
        <w:t>陕西</w:t>
      </w:r>
      <w:r w:rsidRPr="00D32AF0">
        <w:rPr>
          <w:rFonts w:ascii="仿宋" w:eastAsia="仿宋" w:hAnsi="仿宋" w:cs="仿宋" w:hint="eastAsia"/>
          <w:sz w:val="24"/>
        </w:rPr>
        <w:t>省在“十四五”综合交通运输发展规划中也明确了“综合交通运输信息平台和综合交通大数据中心一体化建设”的重点任务。</w:t>
      </w:r>
    </w:p>
    <w:p w14:paraId="089C01F2" w14:textId="77777777" w:rsidR="00D32AF0" w:rsidRPr="00D32AF0" w:rsidRDefault="00D32AF0" w:rsidP="00D32AF0">
      <w:pPr>
        <w:snapToGrid w:val="0"/>
        <w:spacing w:line="360" w:lineRule="auto"/>
        <w:ind w:firstLineChars="200" w:firstLine="480"/>
        <w:rPr>
          <w:rFonts w:ascii="仿宋" w:eastAsia="仿宋" w:hAnsi="仿宋" w:cs="仿宋"/>
          <w:sz w:val="24"/>
        </w:rPr>
      </w:pPr>
      <w:r w:rsidRPr="00D32AF0">
        <w:rPr>
          <w:rFonts w:ascii="仿宋" w:eastAsia="仿宋" w:hAnsi="仿宋" w:cs="仿宋" w:hint="eastAsia"/>
          <w:sz w:val="24"/>
        </w:rPr>
        <w:t>党中央、国务院高度重视数字政府建设工作。《中华人民共和国国民经济和社会发展第十四个五年规划和二0三五年远景目标纲要》中提出要坚定不移建设数字中国，加快数字化发展，加强数字经济、数字社会、数字政府建设，提升公共服务、社会治理等数字化智能化水平。为统筹推进陕西政府数字化建设，深化“放管服”改革，提升政府治理体系和治理能力现代化水平，省政府印发《陕西省数字政府建设“十四五”规划》，提出到 2025年底，纵向贯通、横向协同、覆盖全省的数字政府体系全面建立，大数据、云计算、人工智能等数字技术广泛应用于政府决策和管理服务，政府决策科学化、社会治理精准化、公共服务高效化取得重要进展。</w:t>
      </w:r>
    </w:p>
    <w:p w14:paraId="63118B78" w14:textId="5B98C708" w:rsidR="00D32AF0" w:rsidRDefault="00D32AF0" w:rsidP="00D32AF0">
      <w:pPr>
        <w:snapToGrid w:val="0"/>
        <w:spacing w:line="360" w:lineRule="auto"/>
        <w:ind w:firstLineChars="200" w:firstLine="480"/>
        <w:rPr>
          <w:rFonts w:ascii="仿宋" w:eastAsia="仿宋" w:hAnsi="仿宋" w:cs="仿宋"/>
          <w:sz w:val="24"/>
        </w:rPr>
      </w:pPr>
      <w:r w:rsidRPr="00D32AF0">
        <w:rPr>
          <w:rFonts w:ascii="仿宋" w:eastAsia="仿宋" w:hAnsi="仿宋" w:cs="仿宋" w:hint="eastAsia"/>
          <w:sz w:val="24"/>
        </w:rPr>
        <w:t>综上，为贯彻落实国家、部、省信息化工作部署，加强行业数字化支撑引领，</w:t>
      </w:r>
      <w:r w:rsidRPr="00D32AF0">
        <w:rPr>
          <w:rFonts w:ascii="仿宋" w:eastAsia="仿宋" w:hAnsi="仿宋" w:cs="仿宋" w:hint="eastAsia"/>
          <w:sz w:val="24"/>
        </w:rPr>
        <w:lastRenderedPageBreak/>
        <w:t>推动</w:t>
      </w:r>
      <w:r w:rsidR="00BD1351">
        <w:rPr>
          <w:rFonts w:ascii="仿宋" w:eastAsia="仿宋" w:hAnsi="仿宋" w:cs="仿宋" w:hint="eastAsia"/>
          <w:sz w:val="24"/>
        </w:rPr>
        <w:t>陕西</w:t>
      </w:r>
      <w:r w:rsidRPr="00D32AF0">
        <w:rPr>
          <w:rFonts w:ascii="仿宋" w:eastAsia="仿宋" w:hAnsi="仿宋" w:cs="仿宋" w:hint="eastAsia"/>
          <w:sz w:val="24"/>
        </w:rPr>
        <w:t>省行业政务系统整合共享和业务协同融合发展，解决</w:t>
      </w:r>
      <w:r w:rsidR="00BD1351">
        <w:rPr>
          <w:rFonts w:ascii="仿宋" w:eastAsia="仿宋" w:hAnsi="仿宋" w:cs="仿宋" w:hint="eastAsia"/>
          <w:sz w:val="24"/>
        </w:rPr>
        <w:t>陕西</w:t>
      </w:r>
      <w:r w:rsidRPr="00D32AF0">
        <w:rPr>
          <w:rFonts w:ascii="仿宋" w:eastAsia="仿宋" w:hAnsi="仿宋" w:cs="仿宋" w:hint="eastAsia"/>
          <w:sz w:val="24"/>
        </w:rPr>
        <w:t>省行业信息化发展既有问题，满足新一阶段高质量发展需要，支撑陕西省数字政府建设，拟开展陕西省综合交通运输信息平台建设。</w:t>
      </w:r>
    </w:p>
    <w:p w14:paraId="332075A1" w14:textId="2CE9B618" w:rsidR="00D32AF0" w:rsidRDefault="00D32AF0" w:rsidP="00D32AF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本次采购内容为</w:t>
      </w:r>
      <w:r w:rsidRPr="00BD1351">
        <w:rPr>
          <w:rFonts w:ascii="仿宋" w:eastAsia="仿宋" w:hAnsi="仿宋" w:cs="仿宋" w:hint="eastAsia"/>
          <w:sz w:val="24"/>
        </w:rPr>
        <w:t>陕西省综合交通运输信息平台实施方案</w:t>
      </w:r>
      <w:r>
        <w:rPr>
          <w:rFonts w:ascii="仿宋" w:eastAsia="仿宋" w:hAnsi="仿宋" w:cs="仿宋" w:hint="eastAsia"/>
          <w:sz w:val="24"/>
        </w:rPr>
        <w:t>编制服务。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1526"/>
        <w:gridCol w:w="1483"/>
      </w:tblGrid>
      <w:tr w:rsidR="00D32AF0" w14:paraId="056696CA" w14:textId="77777777" w:rsidTr="00521965">
        <w:trPr>
          <w:trHeight w:val="403"/>
          <w:jc w:val="center"/>
        </w:trPr>
        <w:tc>
          <w:tcPr>
            <w:tcW w:w="3185" w:type="pct"/>
            <w:tcBorders>
              <w:top w:val="single" w:sz="4" w:space="0" w:color="auto"/>
              <w:left w:val="single" w:sz="4" w:space="0" w:color="auto"/>
              <w:right w:val="single" w:sz="4" w:space="0" w:color="auto"/>
            </w:tcBorders>
            <w:vAlign w:val="center"/>
          </w:tcPr>
          <w:p w14:paraId="7F4D5EB3" w14:textId="77777777" w:rsidR="00D32AF0" w:rsidRDefault="00D32AF0" w:rsidP="00521965">
            <w:pPr>
              <w:spacing w:line="360" w:lineRule="auto"/>
              <w:jc w:val="center"/>
              <w:rPr>
                <w:rFonts w:ascii="仿宋" w:eastAsia="仿宋" w:hAnsi="仿宋" w:cs="仿宋"/>
                <w:b/>
                <w:bCs/>
                <w:kern w:val="0"/>
                <w:sz w:val="24"/>
              </w:rPr>
            </w:pPr>
            <w:r>
              <w:rPr>
                <w:rFonts w:ascii="仿宋" w:eastAsia="仿宋" w:hAnsi="仿宋" w:cs="仿宋" w:hint="eastAsia"/>
                <w:b/>
                <w:bCs/>
                <w:kern w:val="0"/>
                <w:sz w:val="24"/>
              </w:rPr>
              <w:t>名称</w:t>
            </w:r>
          </w:p>
        </w:tc>
        <w:tc>
          <w:tcPr>
            <w:tcW w:w="920" w:type="pct"/>
            <w:tcBorders>
              <w:top w:val="single" w:sz="4" w:space="0" w:color="auto"/>
              <w:left w:val="single" w:sz="4" w:space="0" w:color="auto"/>
              <w:right w:val="single" w:sz="4" w:space="0" w:color="auto"/>
            </w:tcBorders>
            <w:vAlign w:val="center"/>
          </w:tcPr>
          <w:p w14:paraId="56370897" w14:textId="77777777" w:rsidR="00D32AF0" w:rsidRDefault="00D32AF0" w:rsidP="00521965">
            <w:pPr>
              <w:spacing w:line="360" w:lineRule="auto"/>
              <w:jc w:val="center"/>
              <w:rPr>
                <w:rFonts w:ascii="仿宋" w:eastAsia="仿宋" w:hAnsi="仿宋" w:cs="仿宋"/>
                <w:b/>
                <w:bCs/>
                <w:kern w:val="0"/>
                <w:sz w:val="24"/>
              </w:rPr>
            </w:pPr>
            <w:r>
              <w:rPr>
                <w:rFonts w:ascii="仿宋" w:eastAsia="仿宋" w:hAnsi="仿宋" w:cs="仿宋" w:hint="eastAsia"/>
                <w:b/>
                <w:bCs/>
                <w:kern w:val="0"/>
                <w:sz w:val="24"/>
              </w:rPr>
              <w:t>单位</w:t>
            </w:r>
          </w:p>
        </w:tc>
        <w:tc>
          <w:tcPr>
            <w:tcW w:w="894" w:type="pct"/>
            <w:tcBorders>
              <w:top w:val="single" w:sz="4" w:space="0" w:color="auto"/>
              <w:left w:val="single" w:sz="4" w:space="0" w:color="auto"/>
              <w:right w:val="single" w:sz="4" w:space="0" w:color="auto"/>
            </w:tcBorders>
            <w:vAlign w:val="center"/>
          </w:tcPr>
          <w:p w14:paraId="18516399" w14:textId="77777777" w:rsidR="00D32AF0" w:rsidRDefault="00D32AF0" w:rsidP="00521965">
            <w:pPr>
              <w:spacing w:line="360" w:lineRule="auto"/>
              <w:jc w:val="center"/>
              <w:rPr>
                <w:rFonts w:ascii="仿宋" w:eastAsia="仿宋" w:hAnsi="仿宋" w:cs="仿宋"/>
                <w:b/>
                <w:bCs/>
                <w:kern w:val="0"/>
                <w:sz w:val="24"/>
              </w:rPr>
            </w:pPr>
            <w:r>
              <w:rPr>
                <w:rFonts w:ascii="仿宋" w:eastAsia="仿宋" w:hAnsi="仿宋" w:cs="仿宋" w:hint="eastAsia"/>
                <w:b/>
                <w:bCs/>
                <w:kern w:val="0"/>
                <w:sz w:val="24"/>
              </w:rPr>
              <w:t>数量</w:t>
            </w:r>
          </w:p>
        </w:tc>
      </w:tr>
      <w:tr w:rsidR="00D32AF0" w14:paraId="50F62EAC" w14:textId="77777777" w:rsidTr="00521965">
        <w:trPr>
          <w:trHeight w:val="216"/>
          <w:jc w:val="center"/>
        </w:trPr>
        <w:tc>
          <w:tcPr>
            <w:tcW w:w="3185" w:type="pct"/>
            <w:tcBorders>
              <w:top w:val="single" w:sz="4" w:space="0" w:color="auto"/>
              <w:left w:val="single" w:sz="4" w:space="0" w:color="auto"/>
              <w:bottom w:val="single" w:sz="4" w:space="0" w:color="auto"/>
              <w:right w:val="single" w:sz="4" w:space="0" w:color="auto"/>
            </w:tcBorders>
            <w:vAlign w:val="center"/>
          </w:tcPr>
          <w:p w14:paraId="4BB36B52" w14:textId="11579612" w:rsidR="00D32AF0" w:rsidRDefault="00D32AF0" w:rsidP="00521965">
            <w:pPr>
              <w:spacing w:line="360" w:lineRule="auto"/>
              <w:jc w:val="center"/>
              <w:rPr>
                <w:rFonts w:ascii="仿宋" w:eastAsia="仿宋" w:hAnsi="仿宋" w:cs="仿宋"/>
                <w:kern w:val="0"/>
                <w:sz w:val="24"/>
              </w:rPr>
            </w:pPr>
            <w:r>
              <w:rPr>
                <w:rFonts w:ascii="仿宋" w:eastAsia="仿宋" w:hAnsi="仿宋" w:cs="仿宋" w:hint="eastAsia"/>
                <w:kern w:val="0"/>
                <w:sz w:val="24"/>
              </w:rPr>
              <w:t>陕西省综合交通运输信息平台实施方案编制服务</w:t>
            </w:r>
          </w:p>
        </w:tc>
        <w:tc>
          <w:tcPr>
            <w:tcW w:w="920" w:type="pct"/>
            <w:tcBorders>
              <w:top w:val="single" w:sz="4" w:space="0" w:color="auto"/>
              <w:left w:val="single" w:sz="4" w:space="0" w:color="auto"/>
              <w:bottom w:val="single" w:sz="4" w:space="0" w:color="auto"/>
              <w:right w:val="single" w:sz="4" w:space="0" w:color="auto"/>
            </w:tcBorders>
            <w:vAlign w:val="center"/>
          </w:tcPr>
          <w:p w14:paraId="3D28FB83" w14:textId="77777777" w:rsidR="00D32AF0" w:rsidRDefault="00D32AF0" w:rsidP="00521965">
            <w:pPr>
              <w:spacing w:line="360" w:lineRule="auto"/>
              <w:jc w:val="center"/>
              <w:rPr>
                <w:rFonts w:ascii="仿宋" w:eastAsia="仿宋" w:hAnsi="仿宋" w:cs="仿宋"/>
                <w:kern w:val="0"/>
                <w:sz w:val="24"/>
              </w:rPr>
            </w:pPr>
            <w:r>
              <w:rPr>
                <w:rFonts w:ascii="仿宋" w:eastAsia="仿宋" w:hAnsi="仿宋" w:cs="仿宋" w:hint="eastAsia"/>
                <w:kern w:val="0"/>
                <w:sz w:val="24"/>
              </w:rPr>
              <w:t>项</w:t>
            </w:r>
          </w:p>
        </w:tc>
        <w:tc>
          <w:tcPr>
            <w:tcW w:w="894" w:type="pct"/>
            <w:tcBorders>
              <w:top w:val="single" w:sz="4" w:space="0" w:color="auto"/>
              <w:left w:val="single" w:sz="4" w:space="0" w:color="auto"/>
              <w:bottom w:val="single" w:sz="4" w:space="0" w:color="auto"/>
              <w:right w:val="single" w:sz="4" w:space="0" w:color="auto"/>
            </w:tcBorders>
            <w:vAlign w:val="center"/>
          </w:tcPr>
          <w:p w14:paraId="68459872" w14:textId="77777777" w:rsidR="00D32AF0" w:rsidRDefault="00D32AF0" w:rsidP="00521965">
            <w:pPr>
              <w:spacing w:line="360" w:lineRule="auto"/>
              <w:jc w:val="center"/>
              <w:rPr>
                <w:rFonts w:ascii="仿宋" w:eastAsia="仿宋" w:hAnsi="仿宋" w:cs="仿宋"/>
                <w:color w:val="000000"/>
                <w:kern w:val="0"/>
                <w:sz w:val="24"/>
              </w:rPr>
            </w:pPr>
            <w:r>
              <w:rPr>
                <w:rFonts w:ascii="仿宋" w:eastAsia="仿宋" w:hAnsi="仿宋" w:cs="仿宋" w:hint="eastAsia"/>
                <w:color w:val="000000"/>
                <w:kern w:val="0"/>
                <w:sz w:val="24"/>
              </w:rPr>
              <w:t>1</w:t>
            </w:r>
          </w:p>
        </w:tc>
      </w:tr>
    </w:tbl>
    <w:p w14:paraId="0F694D7C" w14:textId="77777777" w:rsidR="00D32AF0" w:rsidRDefault="00D32AF0" w:rsidP="005D2ED0">
      <w:pPr>
        <w:pStyle w:val="3"/>
        <w:spacing w:beforeLines="50" w:before="156" w:afterLines="50" w:after="156" w:line="360" w:lineRule="auto"/>
        <w:rPr>
          <w:rFonts w:ascii="仿宋" w:eastAsia="仿宋" w:hAnsi="仿宋" w:cs="仿宋"/>
          <w:sz w:val="24"/>
          <w:szCs w:val="24"/>
        </w:rPr>
      </w:pPr>
      <w:bookmarkStart w:id="2" w:name="_Toc485025284"/>
      <w:bookmarkStart w:id="3" w:name="_Toc2784226"/>
      <w:r>
        <w:rPr>
          <w:rFonts w:ascii="仿宋" w:eastAsia="仿宋" w:hAnsi="仿宋" w:cs="仿宋" w:hint="eastAsia"/>
          <w:sz w:val="24"/>
          <w:szCs w:val="24"/>
        </w:rPr>
        <w:t>二、</w:t>
      </w:r>
      <w:bookmarkEnd w:id="2"/>
      <w:r>
        <w:rPr>
          <w:rFonts w:ascii="仿宋" w:eastAsia="仿宋" w:hAnsi="仿宋" w:cs="仿宋" w:hint="eastAsia"/>
          <w:sz w:val="24"/>
          <w:szCs w:val="24"/>
        </w:rPr>
        <w:t>技术要求</w:t>
      </w:r>
      <w:bookmarkEnd w:id="3"/>
    </w:p>
    <w:p w14:paraId="55CE4F15" w14:textId="77777777" w:rsidR="00D32AF0" w:rsidRDefault="00D32AF0" w:rsidP="00D32AF0">
      <w:pPr>
        <w:snapToGrid w:val="0"/>
        <w:spacing w:line="360" w:lineRule="auto"/>
        <w:ind w:firstLineChars="200" w:firstLine="482"/>
        <w:rPr>
          <w:rFonts w:ascii="仿宋" w:eastAsia="仿宋" w:hAnsi="仿宋" w:cs="仿宋"/>
          <w:b/>
          <w:sz w:val="24"/>
        </w:rPr>
      </w:pPr>
      <w:bookmarkStart w:id="4" w:name="_Hlk43215741"/>
      <w:r>
        <w:rPr>
          <w:rFonts w:ascii="仿宋" w:eastAsia="仿宋" w:hAnsi="仿宋" w:cs="仿宋" w:hint="eastAsia"/>
          <w:b/>
          <w:sz w:val="24"/>
        </w:rPr>
        <w:t>（一）咨询设计目标</w:t>
      </w:r>
    </w:p>
    <w:p w14:paraId="66BCCBF1" w14:textId="77777777" w:rsidR="00D32AF0" w:rsidRDefault="00D32AF0" w:rsidP="00D32AF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本项目咨询设计应达到如下目标：</w:t>
      </w:r>
    </w:p>
    <w:p w14:paraId="73E8CB4B" w14:textId="5341A9BA" w:rsidR="00D32AF0" w:rsidRDefault="00D32AF0" w:rsidP="00D32AF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1、总体符合陕西省政府、交通运输部、陕西省交通运输厅及相关业务管理部门的要求。</w:t>
      </w:r>
    </w:p>
    <w:p w14:paraId="44CBE7EB" w14:textId="305791CE" w:rsidR="00D32AF0" w:rsidRDefault="00D32AF0" w:rsidP="00D32AF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2、提交的成果应在充分调研陕西</w:t>
      </w:r>
      <w:r w:rsidR="00F42E43">
        <w:rPr>
          <w:rFonts w:ascii="仿宋" w:eastAsia="仿宋" w:hAnsi="仿宋" w:cs="仿宋" w:hint="eastAsia"/>
          <w:sz w:val="24"/>
        </w:rPr>
        <w:t>省交通运输信息化发展现状及</w:t>
      </w:r>
      <w:r>
        <w:rPr>
          <w:rFonts w:ascii="仿宋" w:eastAsia="仿宋" w:hAnsi="仿宋" w:cs="仿宋" w:hint="eastAsia"/>
          <w:sz w:val="24"/>
        </w:rPr>
        <w:t>行业管理需求的基础上</w:t>
      </w:r>
      <w:r w:rsidR="00F42E43">
        <w:rPr>
          <w:rFonts w:ascii="仿宋" w:eastAsia="仿宋" w:hAnsi="仿宋" w:cs="仿宋" w:hint="eastAsia"/>
          <w:sz w:val="24"/>
        </w:rPr>
        <w:t>，</w:t>
      </w:r>
      <w:r>
        <w:rPr>
          <w:rFonts w:ascii="仿宋" w:eastAsia="仿宋" w:hAnsi="仿宋" w:cs="仿宋" w:hint="eastAsia"/>
          <w:sz w:val="24"/>
        </w:rPr>
        <w:t>形成</w:t>
      </w:r>
      <w:r w:rsidR="00F42E43">
        <w:rPr>
          <w:rFonts w:ascii="仿宋" w:eastAsia="仿宋" w:hAnsi="仿宋" w:cs="仿宋" w:hint="eastAsia"/>
          <w:sz w:val="24"/>
        </w:rPr>
        <w:t>符合陕西省交通运输信息化发展实际需要的方案</w:t>
      </w:r>
      <w:r>
        <w:rPr>
          <w:rFonts w:ascii="仿宋" w:eastAsia="仿宋" w:hAnsi="仿宋" w:cs="仿宋" w:hint="eastAsia"/>
          <w:sz w:val="24"/>
        </w:rPr>
        <w:t>。</w:t>
      </w:r>
    </w:p>
    <w:p w14:paraId="2A815FFB" w14:textId="2FD3957A" w:rsidR="005D2ED0" w:rsidRPr="005D2ED0" w:rsidRDefault="005D2ED0" w:rsidP="005D2ED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3、编制的方案应达到初步设计深度，能够指导项目建设招标。</w:t>
      </w:r>
    </w:p>
    <w:p w14:paraId="04D13400" w14:textId="77777777" w:rsidR="00D32AF0" w:rsidRDefault="00D32AF0" w:rsidP="00D32AF0">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（二）咨询设计编写要求</w:t>
      </w:r>
    </w:p>
    <w:p w14:paraId="68C4942D" w14:textId="0C023CD6" w:rsidR="00D32AF0" w:rsidRDefault="00D32AF0" w:rsidP="00D32AF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供应商应按照陕西省政务大数据局《</w:t>
      </w:r>
      <w:r w:rsidRPr="00D32AF0">
        <w:rPr>
          <w:rFonts w:ascii="仿宋" w:eastAsia="仿宋" w:hAnsi="仿宋" w:cs="仿宋" w:hint="eastAsia"/>
          <w:sz w:val="24"/>
        </w:rPr>
        <w:t>省级政务信息化项目实施方案编制指南</w:t>
      </w:r>
      <w:r>
        <w:rPr>
          <w:rFonts w:ascii="仿宋" w:eastAsia="仿宋" w:hAnsi="仿宋" w:cs="仿宋" w:hint="eastAsia"/>
          <w:sz w:val="24"/>
        </w:rPr>
        <w:t>（建设类）》</w:t>
      </w:r>
      <w:r w:rsidR="005C05AC">
        <w:rPr>
          <w:rFonts w:ascii="仿宋" w:eastAsia="仿宋" w:hAnsi="仿宋" w:cs="仿宋" w:hint="eastAsia"/>
          <w:sz w:val="24"/>
        </w:rPr>
        <w:t>《</w:t>
      </w:r>
      <w:r w:rsidR="005C05AC" w:rsidRPr="005C05AC">
        <w:rPr>
          <w:rFonts w:ascii="仿宋" w:eastAsia="仿宋" w:hAnsi="仿宋" w:cs="仿宋" w:hint="eastAsia"/>
          <w:sz w:val="24"/>
        </w:rPr>
        <w:t>省级政务信息化建设类项目投资编制指南</w:t>
      </w:r>
      <w:r w:rsidR="005C05AC">
        <w:rPr>
          <w:rFonts w:ascii="仿宋" w:eastAsia="仿宋" w:hAnsi="仿宋" w:cs="仿宋" w:hint="eastAsia"/>
          <w:sz w:val="24"/>
        </w:rPr>
        <w:t>》</w:t>
      </w:r>
      <w:r>
        <w:rPr>
          <w:rFonts w:ascii="仿宋" w:eastAsia="仿宋" w:hAnsi="仿宋" w:cs="仿宋" w:hint="eastAsia"/>
          <w:sz w:val="24"/>
        </w:rPr>
        <w:t>要求，编写本项目实施方案。</w:t>
      </w:r>
    </w:p>
    <w:p w14:paraId="23113097" w14:textId="7718A7E4" w:rsidR="00D32AF0" w:rsidRDefault="00D32AF0" w:rsidP="00D32AF0">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（三）本</w:t>
      </w:r>
      <w:r w:rsidR="005D2ED0">
        <w:rPr>
          <w:rFonts w:ascii="仿宋" w:eastAsia="仿宋" w:hAnsi="仿宋" w:cs="仿宋" w:hint="eastAsia"/>
          <w:b/>
          <w:sz w:val="24"/>
        </w:rPr>
        <w:t>项目</w:t>
      </w:r>
      <w:r>
        <w:rPr>
          <w:rFonts w:ascii="仿宋" w:eastAsia="仿宋" w:hAnsi="仿宋" w:cs="仿宋" w:hint="eastAsia"/>
          <w:b/>
          <w:sz w:val="24"/>
        </w:rPr>
        <w:t>建设要求</w:t>
      </w:r>
    </w:p>
    <w:p w14:paraId="08EEFF32" w14:textId="1057C490" w:rsidR="002B5C63" w:rsidRDefault="002B5C63" w:rsidP="005C05AC">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1、项目定位</w:t>
      </w:r>
    </w:p>
    <w:p w14:paraId="192121D9" w14:textId="121C81EF" w:rsidR="005C05AC" w:rsidRDefault="005C05AC" w:rsidP="005C05AC">
      <w:pPr>
        <w:snapToGrid w:val="0"/>
        <w:spacing w:line="360" w:lineRule="auto"/>
        <w:ind w:firstLineChars="200" w:firstLine="480"/>
        <w:rPr>
          <w:rFonts w:ascii="仿宋" w:eastAsia="仿宋" w:hAnsi="仿宋" w:cs="仿宋"/>
          <w:bCs/>
          <w:sz w:val="24"/>
        </w:rPr>
      </w:pPr>
      <w:r w:rsidRPr="005C05AC">
        <w:rPr>
          <w:rFonts w:ascii="仿宋" w:eastAsia="仿宋" w:hAnsi="仿宋" w:cs="仿宋" w:hint="eastAsia"/>
          <w:bCs/>
          <w:sz w:val="24"/>
        </w:rPr>
        <w:t>陕西省综合交通运输信息平台定位于陕西省综合交通运输“数据大脑”，是陕西省交通运输厅履行行业监管和服务职能的统一平台，同时是联接横向各领域、纵向各市域、行业企业数据资源的核心枢纽，也是交通运输部“国家综合交通运输信息平台”的省级节点平台。</w:t>
      </w:r>
    </w:p>
    <w:p w14:paraId="6AB17B73" w14:textId="5849DC81" w:rsidR="002B5C63" w:rsidRPr="002B5C63" w:rsidRDefault="002B5C63" w:rsidP="002B5C63">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2、建设目标</w:t>
      </w:r>
    </w:p>
    <w:p w14:paraId="6581CC0C" w14:textId="249D1502" w:rsidR="00D32AF0" w:rsidRDefault="005C05AC" w:rsidP="00D32AF0">
      <w:pPr>
        <w:snapToGrid w:val="0"/>
        <w:spacing w:line="360" w:lineRule="auto"/>
        <w:ind w:firstLineChars="200" w:firstLine="480"/>
        <w:rPr>
          <w:rFonts w:ascii="仿宋" w:eastAsia="仿宋" w:hAnsi="仿宋" w:cs="仿宋"/>
          <w:bCs/>
          <w:sz w:val="24"/>
        </w:rPr>
      </w:pPr>
      <w:r w:rsidRPr="005C05AC">
        <w:rPr>
          <w:rFonts w:ascii="仿宋" w:eastAsia="仿宋" w:hAnsi="仿宋" w:cs="仿宋" w:hint="eastAsia"/>
          <w:bCs/>
          <w:sz w:val="24"/>
        </w:rPr>
        <w:t>通过陕西省综合交通运输信息平台建设，实现陕西省交通运输政务信息系统的有效整合、行业信息资源的一体化管理和挖掘应用、各类基础支撑资源和网络安全的集约统筹建设管理以及行业各类业务应用的智能化提升，形成陕西省交通运输信息化的核心体系，在引领全省综合交通运输发展、促进行业管理体系和治</w:t>
      </w:r>
      <w:r w:rsidRPr="005C05AC">
        <w:rPr>
          <w:rFonts w:ascii="仿宋" w:eastAsia="仿宋" w:hAnsi="仿宋" w:cs="仿宋" w:hint="eastAsia"/>
          <w:bCs/>
          <w:sz w:val="24"/>
        </w:rPr>
        <w:lastRenderedPageBreak/>
        <w:t>理能力现代化、支撑陕西省数字政府建设等方面发挥重要作用。同时，推进与国家综合交通运输信息平台实现互联互通，助推全国一体化协同综合交通运输信息平台的构建。</w:t>
      </w:r>
    </w:p>
    <w:p w14:paraId="393BC6E4" w14:textId="31A24988" w:rsidR="002B5C63" w:rsidRPr="002B5C63" w:rsidRDefault="002B5C63" w:rsidP="002B5C63">
      <w:pPr>
        <w:snapToGrid w:val="0"/>
        <w:spacing w:line="360" w:lineRule="auto"/>
        <w:ind w:firstLineChars="200" w:firstLine="480"/>
        <w:rPr>
          <w:rFonts w:ascii="仿宋" w:eastAsia="仿宋" w:hAnsi="仿宋" w:cs="仿宋"/>
          <w:bCs/>
          <w:sz w:val="24"/>
        </w:rPr>
      </w:pPr>
      <w:r w:rsidRPr="002B5C63">
        <w:rPr>
          <w:rFonts w:ascii="仿宋" w:eastAsia="仿宋" w:hAnsi="仿宋" w:cs="仿宋" w:hint="eastAsia"/>
          <w:bCs/>
          <w:sz w:val="24"/>
        </w:rPr>
        <w:t>3、建设内容</w:t>
      </w:r>
    </w:p>
    <w:p w14:paraId="0BF789A1" w14:textId="2287451F" w:rsidR="002B5C63" w:rsidRPr="002B5C63" w:rsidRDefault="002B5C63" w:rsidP="002B5C63">
      <w:pPr>
        <w:snapToGrid w:val="0"/>
        <w:spacing w:line="360" w:lineRule="auto"/>
        <w:ind w:firstLineChars="200" w:firstLine="480"/>
        <w:rPr>
          <w:rFonts w:ascii="仿宋" w:eastAsia="仿宋" w:hAnsi="仿宋" w:cs="仿宋"/>
          <w:bCs/>
          <w:sz w:val="24"/>
        </w:rPr>
      </w:pPr>
      <w:r w:rsidRPr="002B5C63">
        <w:rPr>
          <w:rFonts w:ascii="仿宋" w:eastAsia="仿宋" w:hAnsi="仿宋" w:cs="仿宋" w:hint="eastAsia"/>
          <w:bCs/>
          <w:sz w:val="24"/>
        </w:rPr>
        <w:t>本项目</w:t>
      </w:r>
      <w:r>
        <w:rPr>
          <w:rFonts w:ascii="仿宋" w:eastAsia="仿宋" w:hAnsi="仿宋" w:cs="仿宋" w:hint="eastAsia"/>
          <w:bCs/>
          <w:sz w:val="24"/>
        </w:rPr>
        <w:t>依托省信创云建设，主要</w:t>
      </w:r>
      <w:r w:rsidRPr="002B5C63">
        <w:rPr>
          <w:rFonts w:ascii="仿宋" w:eastAsia="仿宋" w:hAnsi="仿宋" w:cs="仿宋" w:hint="eastAsia"/>
          <w:bCs/>
          <w:sz w:val="24"/>
        </w:rPr>
        <w:t>建设内容包括：数据中台建设</w:t>
      </w:r>
      <w:r>
        <w:rPr>
          <w:rFonts w:ascii="仿宋" w:eastAsia="仿宋" w:hAnsi="仿宋" w:cs="仿宋" w:hint="eastAsia"/>
          <w:bCs/>
          <w:sz w:val="24"/>
        </w:rPr>
        <w:t>、</w:t>
      </w:r>
      <w:r w:rsidRPr="002B5C63">
        <w:rPr>
          <w:rFonts w:ascii="仿宋" w:eastAsia="仿宋" w:hAnsi="仿宋" w:cs="仿宋" w:hint="eastAsia"/>
          <w:bCs/>
          <w:sz w:val="24"/>
        </w:rPr>
        <w:t>业务应用系统完善建设、应用支撑平台完善建设、标准规范建设</w:t>
      </w:r>
      <w:r>
        <w:rPr>
          <w:rFonts w:ascii="仿宋" w:eastAsia="仿宋" w:hAnsi="仿宋" w:cs="仿宋" w:hint="eastAsia"/>
          <w:bCs/>
          <w:sz w:val="24"/>
        </w:rPr>
        <w:t>、</w:t>
      </w:r>
      <w:r w:rsidR="009A1C56">
        <w:rPr>
          <w:rFonts w:ascii="仿宋" w:eastAsia="仿宋" w:hAnsi="仿宋" w:cs="仿宋" w:hint="eastAsia"/>
          <w:bCs/>
          <w:sz w:val="24"/>
        </w:rPr>
        <w:t>基础资源和</w:t>
      </w:r>
      <w:r>
        <w:rPr>
          <w:rFonts w:ascii="仿宋" w:eastAsia="仿宋" w:hAnsi="仿宋" w:cs="仿宋" w:hint="eastAsia"/>
          <w:bCs/>
          <w:sz w:val="24"/>
        </w:rPr>
        <w:t>安全防护建设等。</w:t>
      </w:r>
    </w:p>
    <w:bookmarkEnd w:id="1"/>
    <w:bookmarkEnd w:id="4"/>
    <w:p w14:paraId="54DBBE25" w14:textId="6FA9C24B" w:rsidR="00D32AF0" w:rsidRPr="00486831" w:rsidRDefault="002E3EC5" w:rsidP="00486831">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搭建数据中台，</w:t>
      </w:r>
      <w:r w:rsidRPr="002E3EC5">
        <w:rPr>
          <w:rFonts w:ascii="仿宋" w:eastAsia="仿宋" w:hAnsi="仿宋" w:cs="仿宋" w:hint="eastAsia"/>
          <w:bCs/>
          <w:sz w:val="24"/>
        </w:rPr>
        <w:t>归集加工省厅及厅直单位系统的数据资源，进行深度数据治理，构建行业统一的基础数据库、相关专题库等数据库群，完善编制统一的数据资源目录，同时完善数据交换共享和开放服务体系</w:t>
      </w:r>
      <w:r w:rsidR="005D5AC5">
        <w:rPr>
          <w:rFonts w:ascii="仿宋" w:eastAsia="仿宋" w:hAnsi="仿宋" w:cs="仿宋" w:hint="eastAsia"/>
          <w:bCs/>
          <w:sz w:val="24"/>
        </w:rPr>
        <w:t>等</w:t>
      </w:r>
      <w:r w:rsidRPr="002E3EC5">
        <w:rPr>
          <w:rFonts w:ascii="仿宋" w:eastAsia="仿宋" w:hAnsi="仿宋" w:cs="仿宋" w:hint="eastAsia"/>
          <w:bCs/>
          <w:sz w:val="24"/>
        </w:rPr>
        <w:t>。</w:t>
      </w:r>
    </w:p>
    <w:p w14:paraId="600751C0" w14:textId="3AA1AB26" w:rsidR="00DC11B4" w:rsidRDefault="00486831" w:rsidP="00486831">
      <w:pPr>
        <w:snapToGrid w:val="0"/>
        <w:spacing w:line="360" w:lineRule="auto"/>
        <w:ind w:firstLineChars="200" w:firstLine="480"/>
        <w:rPr>
          <w:rFonts w:ascii="仿宋" w:eastAsia="仿宋" w:hAnsi="仿宋" w:cs="仿宋"/>
          <w:bCs/>
          <w:sz w:val="24"/>
        </w:rPr>
      </w:pPr>
      <w:r w:rsidRPr="00486831">
        <w:rPr>
          <w:rFonts w:ascii="仿宋" w:eastAsia="仿宋" w:hAnsi="仿宋" w:cs="仿宋" w:hint="eastAsia"/>
          <w:bCs/>
          <w:sz w:val="24"/>
        </w:rPr>
        <w:t>根据省厅数字交通总体框架，</w:t>
      </w:r>
      <w:r>
        <w:rPr>
          <w:rFonts w:ascii="仿宋" w:eastAsia="仿宋" w:hAnsi="仿宋" w:cs="仿宋" w:hint="eastAsia"/>
          <w:bCs/>
          <w:sz w:val="24"/>
        </w:rPr>
        <w:t>建设完善省厅业务应用系统，</w:t>
      </w:r>
      <w:r w:rsidRPr="00486831">
        <w:rPr>
          <w:rFonts w:ascii="仿宋" w:eastAsia="仿宋" w:hAnsi="仿宋" w:cs="仿宋" w:hint="eastAsia"/>
          <w:bCs/>
          <w:sz w:val="24"/>
        </w:rPr>
        <w:t>提升</w:t>
      </w:r>
      <w:r>
        <w:rPr>
          <w:rFonts w:ascii="仿宋" w:eastAsia="仿宋" w:hAnsi="仿宋" w:cs="仿宋" w:hint="eastAsia"/>
          <w:bCs/>
          <w:sz w:val="24"/>
        </w:rPr>
        <w:t>厅机关和厅直单位</w:t>
      </w:r>
      <w:r w:rsidRPr="00486831">
        <w:rPr>
          <w:rFonts w:ascii="仿宋" w:eastAsia="仿宋" w:hAnsi="仿宋" w:cs="仿宋" w:hint="eastAsia"/>
          <w:bCs/>
          <w:sz w:val="24"/>
        </w:rPr>
        <w:t>业务网上办理能力和全流程数字化程度，</w:t>
      </w:r>
      <w:r w:rsidR="00A3768E">
        <w:rPr>
          <w:rFonts w:ascii="仿宋" w:eastAsia="仿宋" w:hAnsi="仿宋" w:cs="仿宋" w:hint="eastAsia"/>
          <w:bCs/>
          <w:sz w:val="24"/>
        </w:rPr>
        <w:t>满足相关业务需求，</w:t>
      </w:r>
      <w:r w:rsidRPr="00486831">
        <w:rPr>
          <w:rFonts w:ascii="仿宋" w:eastAsia="仿宋" w:hAnsi="仿宋" w:cs="仿宋" w:hint="eastAsia"/>
          <w:bCs/>
          <w:sz w:val="24"/>
        </w:rPr>
        <w:t>支撑省级行政事务管理水平</w:t>
      </w:r>
      <w:r w:rsidR="00A3768E">
        <w:rPr>
          <w:rFonts w:ascii="仿宋" w:eastAsia="仿宋" w:hAnsi="仿宋" w:cs="仿宋" w:hint="eastAsia"/>
          <w:bCs/>
          <w:sz w:val="24"/>
        </w:rPr>
        <w:t>和行业监管能力的</w:t>
      </w:r>
      <w:r w:rsidRPr="00486831">
        <w:rPr>
          <w:rFonts w:ascii="仿宋" w:eastAsia="仿宋" w:hAnsi="仿宋" w:cs="仿宋" w:hint="eastAsia"/>
          <w:bCs/>
          <w:sz w:val="24"/>
        </w:rPr>
        <w:t>有效提升。</w:t>
      </w:r>
      <w:r>
        <w:rPr>
          <w:rFonts w:ascii="仿宋" w:eastAsia="仿宋" w:hAnsi="仿宋" w:cs="仿宋" w:hint="eastAsia"/>
          <w:bCs/>
          <w:sz w:val="24"/>
        </w:rPr>
        <w:t>同时，</w:t>
      </w:r>
      <w:r w:rsidRPr="00486831">
        <w:rPr>
          <w:rFonts w:ascii="仿宋" w:eastAsia="仿宋" w:hAnsi="仿宋" w:cs="仿宋" w:hint="eastAsia"/>
          <w:bCs/>
          <w:sz w:val="24"/>
        </w:rPr>
        <w:t>面向全厅数据资源挖掘分析、决策支持需要，</w:t>
      </w:r>
      <w:r w:rsidR="00A3768E" w:rsidRPr="00A3768E">
        <w:rPr>
          <w:rFonts w:ascii="仿宋" w:eastAsia="仿宋" w:hAnsi="仿宋" w:cs="仿宋" w:hint="eastAsia"/>
          <w:bCs/>
          <w:sz w:val="24"/>
        </w:rPr>
        <w:t>建设智能分析和决策驾驶舱</w:t>
      </w:r>
      <w:r w:rsidR="00A3768E">
        <w:rPr>
          <w:rFonts w:ascii="仿宋" w:eastAsia="仿宋" w:hAnsi="仿宋" w:cs="仿宋" w:hint="eastAsia"/>
          <w:bCs/>
          <w:sz w:val="24"/>
        </w:rPr>
        <w:t>应用等，</w:t>
      </w:r>
      <w:r w:rsidR="003C0EBF" w:rsidRPr="003C0EBF">
        <w:rPr>
          <w:rFonts w:ascii="仿宋" w:eastAsia="仿宋" w:hAnsi="仿宋" w:cs="仿宋" w:hint="eastAsia"/>
          <w:bCs/>
          <w:sz w:val="24"/>
        </w:rPr>
        <w:t>提高综合交通运行数据分析与科学决策能力</w:t>
      </w:r>
      <w:r w:rsidR="002E3EC5">
        <w:rPr>
          <w:rFonts w:ascii="仿宋" w:eastAsia="仿宋" w:hAnsi="仿宋" w:cs="仿宋" w:hint="eastAsia"/>
          <w:bCs/>
          <w:sz w:val="24"/>
        </w:rPr>
        <w:t>。</w:t>
      </w:r>
    </w:p>
    <w:p w14:paraId="56E408C7" w14:textId="2A9E27DB" w:rsidR="00A3768E" w:rsidRDefault="002E3EC5" w:rsidP="002E3EC5">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建设完善应用支撑平台，</w:t>
      </w:r>
      <w:r w:rsidRPr="002E3EC5">
        <w:rPr>
          <w:rFonts w:ascii="仿宋" w:eastAsia="仿宋" w:hAnsi="仿宋" w:cs="仿宋" w:hint="eastAsia"/>
          <w:bCs/>
          <w:sz w:val="24"/>
        </w:rPr>
        <w:t>统筹考虑省厅已建各类应用支撑平台及省政务大数据</w:t>
      </w:r>
      <w:r>
        <w:rPr>
          <w:rFonts w:ascii="仿宋" w:eastAsia="仿宋" w:hAnsi="仿宋" w:cs="仿宋" w:hint="eastAsia"/>
          <w:bCs/>
          <w:sz w:val="24"/>
        </w:rPr>
        <w:t>局统</w:t>
      </w:r>
      <w:r w:rsidRPr="002E3EC5">
        <w:rPr>
          <w:rFonts w:ascii="仿宋" w:eastAsia="仿宋" w:hAnsi="仿宋" w:cs="仿宋" w:hint="eastAsia"/>
          <w:bCs/>
          <w:sz w:val="24"/>
        </w:rPr>
        <w:t>一公共支撑平台</w:t>
      </w:r>
      <w:r>
        <w:rPr>
          <w:rFonts w:ascii="仿宋" w:eastAsia="仿宋" w:hAnsi="仿宋" w:cs="仿宋" w:hint="eastAsia"/>
          <w:bCs/>
          <w:sz w:val="24"/>
        </w:rPr>
        <w:t>应用要求</w:t>
      </w:r>
      <w:r w:rsidRPr="002E3EC5">
        <w:rPr>
          <w:rFonts w:ascii="仿宋" w:eastAsia="仿宋" w:hAnsi="仿宋" w:cs="仿宋" w:hint="eastAsia"/>
          <w:bCs/>
          <w:sz w:val="24"/>
        </w:rPr>
        <w:t>，充分利旧，并着眼未来平台扩展性和业务应用支撑需求，构建全局、统一、可扩展的应用支撑服务，使各类应用系统能够基于统一技术架构进行有效的整合与协同。</w:t>
      </w:r>
    </w:p>
    <w:p w14:paraId="106BCA7D" w14:textId="13319A27" w:rsidR="002E3EC5" w:rsidRDefault="002E3EC5" w:rsidP="002E3EC5">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建设</w:t>
      </w:r>
      <w:r w:rsidRPr="002E3EC5">
        <w:rPr>
          <w:rFonts w:ascii="仿宋" w:eastAsia="仿宋" w:hAnsi="仿宋" w:cs="仿宋" w:hint="eastAsia"/>
          <w:bCs/>
          <w:sz w:val="24"/>
        </w:rPr>
        <w:t>综合平台技术统筹标准规范，确保综合平台建设推进的各流程、各环节均有据可依、有章可循，保障</w:t>
      </w:r>
      <w:r w:rsidR="003C0EBF">
        <w:rPr>
          <w:rFonts w:ascii="仿宋" w:eastAsia="仿宋" w:hAnsi="仿宋" w:cs="仿宋" w:hint="eastAsia"/>
          <w:bCs/>
          <w:sz w:val="24"/>
        </w:rPr>
        <w:t>省级</w:t>
      </w:r>
      <w:r w:rsidRPr="002E3EC5">
        <w:rPr>
          <w:rFonts w:ascii="仿宋" w:eastAsia="仿宋" w:hAnsi="仿宋" w:cs="仿宋" w:hint="eastAsia"/>
          <w:bCs/>
          <w:sz w:val="24"/>
        </w:rPr>
        <w:t>交通运输信息化项目集约统筹规范实施及运行管理。</w:t>
      </w:r>
    </w:p>
    <w:p w14:paraId="70F3856F" w14:textId="1B309D7C" w:rsidR="003C0EBF" w:rsidRPr="003C0EBF" w:rsidRDefault="009A1C56" w:rsidP="003C0EBF">
      <w:pPr>
        <w:snapToGrid w:val="0"/>
        <w:spacing w:line="360" w:lineRule="auto"/>
        <w:ind w:firstLineChars="200" w:firstLine="480"/>
        <w:rPr>
          <w:rFonts w:ascii="仿宋" w:eastAsia="仿宋" w:hAnsi="仿宋" w:cs="仿宋" w:hint="eastAsia"/>
          <w:bCs/>
          <w:sz w:val="24"/>
        </w:rPr>
      </w:pPr>
      <w:r w:rsidRPr="009A1C56">
        <w:rPr>
          <w:rFonts w:ascii="仿宋" w:eastAsia="仿宋" w:hAnsi="仿宋" w:cs="仿宋" w:hint="eastAsia"/>
          <w:bCs/>
          <w:sz w:val="24"/>
        </w:rPr>
        <w:t>依托省信创云平台搭建综合平台基础资源底座，</w:t>
      </w:r>
      <w:r>
        <w:rPr>
          <w:rFonts w:ascii="仿宋" w:eastAsia="仿宋" w:hAnsi="仿宋" w:cs="仿宋" w:hint="eastAsia"/>
          <w:bCs/>
          <w:sz w:val="24"/>
        </w:rPr>
        <w:t>同时统筹落实相关安全管理要求，完善建设</w:t>
      </w:r>
      <w:r w:rsidRPr="009A1C56">
        <w:rPr>
          <w:rFonts w:ascii="仿宋" w:eastAsia="仿宋" w:hAnsi="仿宋" w:cs="仿宋" w:hint="eastAsia"/>
          <w:bCs/>
          <w:sz w:val="24"/>
        </w:rPr>
        <w:t>网络安全防护和密码应用</w:t>
      </w:r>
      <w:r w:rsidR="006C038C">
        <w:rPr>
          <w:rFonts w:ascii="仿宋" w:eastAsia="仿宋" w:hAnsi="仿宋" w:cs="仿宋" w:hint="eastAsia"/>
          <w:bCs/>
          <w:sz w:val="24"/>
        </w:rPr>
        <w:t>等</w:t>
      </w:r>
      <w:r>
        <w:rPr>
          <w:rFonts w:ascii="仿宋" w:eastAsia="仿宋" w:hAnsi="仿宋" w:cs="仿宋" w:hint="eastAsia"/>
          <w:bCs/>
          <w:sz w:val="24"/>
        </w:rPr>
        <w:t>，</w:t>
      </w:r>
      <w:r w:rsidRPr="009A1C56">
        <w:rPr>
          <w:rFonts w:ascii="仿宋" w:eastAsia="仿宋" w:hAnsi="仿宋" w:cs="仿宋" w:hint="eastAsia"/>
          <w:bCs/>
          <w:sz w:val="24"/>
        </w:rPr>
        <w:t>实现</w:t>
      </w:r>
      <w:r>
        <w:rPr>
          <w:rFonts w:ascii="仿宋" w:eastAsia="仿宋" w:hAnsi="仿宋" w:cs="仿宋" w:hint="eastAsia"/>
          <w:bCs/>
          <w:sz w:val="24"/>
        </w:rPr>
        <w:t>系统</w:t>
      </w:r>
      <w:r w:rsidRPr="009A1C56">
        <w:rPr>
          <w:rFonts w:ascii="仿宋" w:eastAsia="仿宋" w:hAnsi="仿宋" w:cs="仿宋" w:hint="eastAsia"/>
          <w:bCs/>
          <w:sz w:val="24"/>
        </w:rPr>
        <w:t>网络安全防护合规达标，保障重要数据和用户信息安全</w:t>
      </w:r>
      <w:r>
        <w:rPr>
          <w:rFonts w:ascii="仿宋" w:eastAsia="仿宋" w:hAnsi="仿宋" w:cs="仿宋" w:hint="eastAsia"/>
          <w:bCs/>
          <w:sz w:val="24"/>
        </w:rPr>
        <w:t>等</w:t>
      </w:r>
      <w:r w:rsidR="003C0EBF" w:rsidRPr="003C0EBF">
        <w:rPr>
          <w:rFonts w:ascii="仿宋" w:eastAsia="仿宋" w:hAnsi="仿宋" w:cs="仿宋" w:hint="eastAsia"/>
          <w:bCs/>
          <w:sz w:val="24"/>
        </w:rPr>
        <w:t>。</w:t>
      </w:r>
    </w:p>
    <w:sectPr w:rsidR="003C0EBF" w:rsidRPr="003C0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1497" w14:textId="77777777" w:rsidR="00705913" w:rsidRDefault="00705913" w:rsidP="00BD1351">
      <w:pPr>
        <w:spacing w:line="240" w:lineRule="auto"/>
      </w:pPr>
      <w:r>
        <w:separator/>
      </w:r>
    </w:p>
  </w:endnote>
  <w:endnote w:type="continuationSeparator" w:id="0">
    <w:p w14:paraId="45626A6A" w14:textId="77777777" w:rsidR="00705913" w:rsidRDefault="00705913" w:rsidP="00BD1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F896" w14:textId="77777777" w:rsidR="00705913" w:rsidRDefault="00705913" w:rsidP="00BD1351">
      <w:pPr>
        <w:spacing w:line="240" w:lineRule="auto"/>
      </w:pPr>
      <w:r>
        <w:separator/>
      </w:r>
    </w:p>
  </w:footnote>
  <w:footnote w:type="continuationSeparator" w:id="0">
    <w:p w14:paraId="0F048761" w14:textId="77777777" w:rsidR="00705913" w:rsidRDefault="00705913" w:rsidP="00BD13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F0"/>
    <w:rsid w:val="00174941"/>
    <w:rsid w:val="002B5C63"/>
    <w:rsid w:val="002E3EC5"/>
    <w:rsid w:val="00357CE8"/>
    <w:rsid w:val="003C0EBF"/>
    <w:rsid w:val="00486831"/>
    <w:rsid w:val="005B0B62"/>
    <w:rsid w:val="005C05AC"/>
    <w:rsid w:val="005D2ED0"/>
    <w:rsid w:val="005D5AC5"/>
    <w:rsid w:val="0067549C"/>
    <w:rsid w:val="006C038C"/>
    <w:rsid w:val="00705913"/>
    <w:rsid w:val="007676D7"/>
    <w:rsid w:val="007A5A28"/>
    <w:rsid w:val="007B3AC0"/>
    <w:rsid w:val="00856E26"/>
    <w:rsid w:val="008C6C66"/>
    <w:rsid w:val="009A1C56"/>
    <w:rsid w:val="00A3768E"/>
    <w:rsid w:val="00BD1351"/>
    <w:rsid w:val="00D32AF0"/>
    <w:rsid w:val="00DC11B4"/>
    <w:rsid w:val="00F4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7264"/>
  <w15:chartTrackingRefBased/>
  <w15:docId w15:val="{68399049-891F-4114-B07B-7B560FD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32AF0"/>
    <w:pPr>
      <w:widowControl w:val="0"/>
      <w:spacing w:line="324" w:lineRule="auto"/>
      <w:jc w:val="both"/>
    </w:pPr>
    <w:rPr>
      <w:rFonts w:ascii="Times New Roman" w:eastAsia="宋体" w:hAnsi="Times New Roman" w:cs="Times New Roman"/>
      <w:szCs w:val="24"/>
    </w:rPr>
  </w:style>
  <w:style w:type="paragraph" w:styleId="1">
    <w:name w:val="heading 1"/>
    <w:basedOn w:val="a"/>
    <w:next w:val="a"/>
    <w:link w:val="10"/>
    <w:qFormat/>
    <w:rsid w:val="00D32AF0"/>
    <w:pPr>
      <w:keepNext/>
      <w:keepLines/>
      <w:spacing w:line="360" w:lineRule="auto"/>
      <w:jc w:val="center"/>
      <w:outlineLvl w:val="0"/>
    </w:pPr>
    <w:rPr>
      <w:b/>
      <w:bCs/>
      <w:kern w:val="44"/>
      <w:sz w:val="30"/>
      <w:szCs w:val="44"/>
    </w:rPr>
  </w:style>
  <w:style w:type="paragraph" w:styleId="3">
    <w:name w:val="heading 3"/>
    <w:basedOn w:val="a"/>
    <w:next w:val="a"/>
    <w:link w:val="30"/>
    <w:qFormat/>
    <w:rsid w:val="00D32AF0"/>
    <w:pPr>
      <w:keepNext/>
      <w:keepLines/>
      <w:spacing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D32AF0"/>
    <w:rPr>
      <w:rFonts w:ascii="Times New Roman" w:eastAsia="宋体" w:hAnsi="Times New Roman" w:cs="Times New Roman"/>
      <w:b/>
      <w:bCs/>
      <w:kern w:val="44"/>
      <w:sz w:val="30"/>
      <w:szCs w:val="44"/>
    </w:rPr>
  </w:style>
  <w:style w:type="character" w:customStyle="1" w:styleId="30">
    <w:name w:val="标题 3 字符"/>
    <w:basedOn w:val="a1"/>
    <w:link w:val="3"/>
    <w:rsid w:val="00D32AF0"/>
    <w:rPr>
      <w:rFonts w:ascii="Times New Roman" w:eastAsia="宋体" w:hAnsi="Times New Roman" w:cs="Times New Roman"/>
      <w:b/>
      <w:bCs/>
      <w:sz w:val="32"/>
      <w:szCs w:val="32"/>
    </w:rPr>
  </w:style>
  <w:style w:type="paragraph" w:styleId="a0">
    <w:name w:val="Body Text"/>
    <w:basedOn w:val="a"/>
    <w:link w:val="a4"/>
    <w:uiPriority w:val="99"/>
    <w:semiHidden/>
    <w:unhideWhenUsed/>
    <w:rsid w:val="00D32AF0"/>
    <w:pPr>
      <w:spacing w:after="120"/>
    </w:pPr>
  </w:style>
  <w:style w:type="character" w:customStyle="1" w:styleId="a4">
    <w:name w:val="正文文本 字符"/>
    <w:basedOn w:val="a1"/>
    <w:link w:val="a0"/>
    <w:uiPriority w:val="99"/>
    <w:semiHidden/>
    <w:rsid w:val="00D32AF0"/>
    <w:rPr>
      <w:rFonts w:ascii="Times New Roman" w:eastAsia="宋体" w:hAnsi="Times New Roman" w:cs="Times New Roman"/>
      <w:szCs w:val="24"/>
    </w:rPr>
  </w:style>
  <w:style w:type="paragraph" w:styleId="a5">
    <w:name w:val="Body Text First Indent"/>
    <w:basedOn w:val="a0"/>
    <w:link w:val="a6"/>
    <w:uiPriority w:val="99"/>
    <w:qFormat/>
    <w:rsid w:val="00D32AF0"/>
    <w:pPr>
      <w:spacing w:after="0"/>
      <w:ind w:firstLineChars="100" w:firstLine="420"/>
    </w:pPr>
    <w:rPr>
      <w:color w:val="993300"/>
      <w:sz w:val="24"/>
    </w:rPr>
  </w:style>
  <w:style w:type="character" w:customStyle="1" w:styleId="a6">
    <w:name w:val="正文文本首行缩进 字符"/>
    <w:basedOn w:val="a4"/>
    <w:link w:val="a5"/>
    <w:uiPriority w:val="99"/>
    <w:rsid w:val="00D32AF0"/>
    <w:rPr>
      <w:rFonts w:ascii="Times New Roman" w:eastAsia="宋体" w:hAnsi="Times New Roman" w:cs="Times New Roman"/>
      <w:color w:val="993300"/>
      <w:sz w:val="24"/>
      <w:szCs w:val="24"/>
    </w:rPr>
  </w:style>
  <w:style w:type="paragraph" w:styleId="a7">
    <w:name w:val="header"/>
    <w:basedOn w:val="a"/>
    <w:link w:val="a8"/>
    <w:uiPriority w:val="99"/>
    <w:unhideWhenUsed/>
    <w:rsid w:val="00BD1351"/>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uiPriority w:val="99"/>
    <w:rsid w:val="00BD1351"/>
    <w:rPr>
      <w:rFonts w:ascii="Times New Roman" w:eastAsia="宋体" w:hAnsi="Times New Roman" w:cs="Times New Roman"/>
      <w:sz w:val="18"/>
      <w:szCs w:val="18"/>
    </w:rPr>
  </w:style>
  <w:style w:type="paragraph" w:styleId="a9">
    <w:name w:val="footer"/>
    <w:basedOn w:val="a"/>
    <w:link w:val="aa"/>
    <w:uiPriority w:val="99"/>
    <w:unhideWhenUsed/>
    <w:rsid w:val="00BD1351"/>
    <w:pPr>
      <w:tabs>
        <w:tab w:val="center" w:pos="4153"/>
        <w:tab w:val="right" w:pos="8306"/>
      </w:tabs>
      <w:snapToGrid w:val="0"/>
      <w:spacing w:line="240" w:lineRule="auto"/>
      <w:jc w:val="left"/>
    </w:pPr>
    <w:rPr>
      <w:sz w:val="18"/>
      <w:szCs w:val="18"/>
    </w:rPr>
  </w:style>
  <w:style w:type="character" w:customStyle="1" w:styleId="aa">
    <w:name w:val="页脚 字符"/>
    <w:basedOn w:val="a1"/>
    <w:link w:val="a9"/>
    <w:uiPriority w:val="99"/>
    <w:rsid w:val="00BD13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茜</dc:creator>
  <cp:keywords/>
  <dc:description/>
  <cp:lastModifiedBy>李 茜</cp:lastModifiedBy>
  <cp:revision>5</cp:revision>
  <dcterms:created xsi:type="dcterms:W3CDTF">2023-03-22T10:40:00Z</dcterms:created>
  <dcterms:modified xsi:type="dcterms:W3CDTF">2023-03-24T04:54:00Z</dcterms:modified>
</cp:coreProperties>
</file>