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  <w:b/>
          <w:sz w:val="30"/>
        </w:rPr>
        <w:t>政府采购项目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  <w:b/>
          <w:sz w:val="30"/>
        </w:rPr>
        <w:t>项目编号：SXWZ2023ZB-BJYY-012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sz w:val="56"/>
          <w:szCs w:val="56"/>
        </w:rPr>
      </w:pPr>
      <w:bookmarkStart w:id="0" w:name="OLE_LINK8"/>
      <w:r>
        <w:rPr>
          <w:rFonts w:hint="eastAsia" w:ascii="宋体" w:hAnsi="宋体" w:eastAsia="宋体" w:cs="宋体"/>
          <w:b/>
          <w:sz w:val="56"/>
          <w:szCs w:val="56"/>
        </w:rPr>
        <w:t>西安医学院附属宝鸡医院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sz w:val="56"/>
          <w:szCs w:val="56"/>
        </w:rPr>
      </w:pPr>
      <w:r>
        <w:rPr>
          <w:rFonts w:hint="eastAsia" w:ascii="宋体" w:hAnsi="宋体" w:eastAsia="宋体" w:cs="宋体"/>
          <w:b/>
          <w:sz w:val="56"/>
          <w:szCs w:val="56"/>
        </w:rPr>
        <w:t>飞利浦Achieva 1.5T核磁维保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sz w:val="96"/>
          <w:szCs w:val="96"/>
        </w:rPr>
      </w:pPr>
      <w:r>
        <w:rPr>
          <w:rFonts w:hint="eastAsia" w:ascii="宋体" w:hAnsi="宋体" w:eastAsia="宋体" w:cs="宋体"/>
          <w:b/>
          <w:sz w:val="56"/>
          <w:szCs w:val="56"/>
        </w:rPr>
        <w:t>单一来源采购项目</w:t>
      </w:r>
      <w:bookmarkStart w:id="1" w:name="_GoBack"/>
      <w:bookmarkEnd w:id="1"/>
    </w:p>
    <w:bookmarkEnd w:id="0"/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i/>
          <w:sz w:val="48"/>
        </w:rPr>
      </w:pPr>
      <w:r>
        <w:rPr>
          <w:rFonts w:hint="eastAsia" w:ascii="宋体" w:hAnsi="宋体" w:eastAsia="宋体" w:cs="宋体"/>
          <w:b/>
          <w:i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429895</wp:posOffset>
            </wp:positionV>
            <wp:extent cx="2312670" cy="1447800"/>
            <wp:effectExtent l="0" t="0" r="3810" b="0"/>
            <wp:wrapTight wrapText="bothSides">
              <wp:wrapPolygon>
                <wp:start x="0" y="0"/>
                <wp:lineTo x="0" y="21373"/>
                <wp:lineTo x="21493" y="21373"/>
                <wp:lineTo x="21493" y="0"/>
                <wp:lineTo x="0" y="0"/>
              </wp:wrapPolygon>
            </wp:wrapTight>
            <wp:docPr id="5" name="Picture 2" descr="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图标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宋体" w:hAnsi="宋体" w:eastAsia="宋体" w:cs="宋体"/>
          <w:b/>
          <w:sz w:val="52"/>
          <w:szCs w:val="5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sz w:val="52"/>
          <w:szCs w:val="5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sz w:val="52"/>
          <w:szCs w:val="52"/>
        </w:rPr>
      </w:pPr>
    </w:p>
    <w:p>
      <w:pPr>
        <w:tabs>
          <w:tab w:val="left" w:pos="0"/>
        </w:tabs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  <w:b/>
          <w:sz w:val="72"/>
          <w:szCs w:val="72"/>
        </w:rPr>
        <w:t>单一来源采购文件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sz w:val="30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sz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  <w:b/>
          <w:sz w:val="30"/>
        </w:rPr>
        <w:t>采购人：西安医学院附属宝鸡医院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  <w:b/>
          <w:sz w:val="30"/>
        </w:rPr>
        <w:t>代理机构：陕西万泽招标有限公司</w:t>
      </w:r>
    </w:p>
    <w:p>
      <w:pPr>
        <w:jc w:val="center"/>
      </w:pPr>
      <w:r>
        <w:rPr>
          <w:rFonts w:hint="eastAsia" w:ascii="宋体" w:hAnsi="宋体" w:eastAsia="宋体" w:cs="宋体"/>
          <w:b/>
          <w:sz w:val="32"/>
          <w:szCs w:val="32"/>
        </w:rPr>
        <w:t>二〇二三年四月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N2EwNDA1YzMzYWE3MDk3ZDA1OTBjZjEwYWI2NTgifQ=="/>
  </w:docVars>
  <w:rsids>
    <w:rsidRoot w:val="48B1675D"/>
    <w:rsid w:val="48B1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2023-04-24T11:26:00Z</dcterms:created>
  <dc:creator>陈先锋</dc:creator>
  <cp:lastModifiedBy>陈先锋</cp:lastModifiedBy>
  <dcterms:modified xsi:type="dcterms:W3CDTF">2023-04-24T11:26:47Z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18CFBEF99A694106A0C21855F8D22783_11</vt:lpwstr>
  </property>
</Properties>
</file>