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6EE6" w:rsidRDefault="009825FF">
      <w:pPr>
        <w:spacing w:line="240" w:lineRule="auto"/>
        <w:jc w:val="center"/>
        <w:rPr>
          <w:rFonts w:asciiTheme="minorEastAsia" w:hAnsiTheme="minorEastAsia"/>
          <w:b/>
          <w:bCs/>
          <w:sz w:val="28"/>
          <w:szCs w:val="28"/>
        </w:rPr>
      </w:pPr>
      <w:r>
        <w:rPr>
          <w:rFonts w:asciiTheme="minorEastAsia" w:hAnsiTheme="minorEastAsia" w:hint="eastAsia"/>
          <w:b/>
          <w:bCs/>
          <w:sz w:val="28"/>
          <w:szCs w:val="28"/>
        </w:rPr>
        <w:t>液相色谱质谱联用仪招标参数</w:t>
      </w:r>
    </w:p>
    <w:p w:rsidR="007D6EE6" w:rsidRDefault="009825FF">
      <w:pPr>
        <w:snapToGrid w:val="0"/>
        <w:spacing w:before="240" w:after="0" w:line="240" w:lineRule="auto"/>
        <w:rPr>
          <w:rFonts w:ascii="宋体" w:eastAsia="宋体" w:hAnsi="宋体"/>
          <w:bCs/>
          <w:iCs/>
          <w:color w:val="000000" w:themeColor="text1"/>
          <w:sz w:val="21"/>
          <w:szCs w:val="21"/>
        </w:rPr>
      </w:pPr>
      <w:r>
        <w:rPr>
          <w:rFonts w:ascii="宋体" w:eastAsia="宋体" w:hAnsi="宋体" w:hint="eastAsia"/>
          <w:b/>
          <w:iCs/>
          <w:color w:val="000000" w:themeColor="text1"/>
          <w:sz w:val="21"/>
          <w:szCs w:val="21"/>
        </w:rPr>
        <w:t>设备名称：</w:t>
      </w:r>
      <w:r>
        <w:rPr>
          <w:rFonts w:ascii="宋体" w:eastAsia="宋体" w:hAnsi="宋体" w:hint="eastAsia"/>
          <w:bCs/>
          <w:iCs/>
          <w:color w:val="000000" w:themeColor="text1"/>
          <w:sz w:val="21"/>
          <w:szCs w:val="21"/>
        </w:rPr>
        <w:t>高效液相色谱质谱联用仪</w:t>
      </w:r>
    </w:p>
    <w:p w:rsidR="007D6EE6" w:rsidRDefault="00AE3008">
      <w:pPr>
        <w:snapToGrid w:val="0"/>
        <w:spacing w:before="240" w:after="0" w:line="240" w:lineRule="auto"/>
        <w:rPr>
          <w:rFonts w:ascii="宋体" w:eastAsia="宋体" w:hAnsi="宋体"/>
          <w:bCs/>
          <w:iCs/>
          <w:color w:val="000000" w:themeColor="text1"/>
          <w:sz w:val="21"/>
          <w:szCs w:val="21"/>
        </w:rPr>
      </w:pPr>
      <w:r>
        <w:rPr>
          <w:rFonts w:ascii="宋体" w:eastAsia="宋体" w:hAnsi="宋体" w:hint="eastAsia"/>
          <w:b/>
          <w:iCs/>
          <w:color w:val="000000" w:themeColor="text1"/>
          <w:sz w:val="21"/>
          <w:szCs w:val="21"/>
        </w:rPr>
        <w:t>一、</w:t>
      </w:r>
      <w:r w:rsidR="009825FF">
        <w:rPr>
          <w:rFonts w:ascii="宋体" w:eastAsia="宋体" w:hAnsi="宋体" w:hint="eastAsia"/>
          <w:b/>
          <w:iCs/>
          <w:color w:val="000000" w:themeColor="text1"/>
          <w:sz w:val="21"/>
          <w:szCs w:val="21"/>
        </w:rPr>
        <w:t>预期用途：</w:t>
      </w:r>
      <w:r w:rsidR="009825FF">
        <w:rPr>
          <w:rFonts w:ascii="宋体" w:eastAsia="宋体" w:hAnsi="宋体" w:hint="eastAsia"/>
          <w:bCs/>
          <w:iCs/>
          <w:color w:val="000000" w:themeColor="text1"/>
          <w:sz w:val="21"/>
          <w:szCs w:val="21"/>
        </w:rPr>
        <w:t>主要用于对来源于人体血液样本中的无机或有机化合物进行定性或定量检测，包括诊断指示物（内源性物质：氨基酸、维生素、激素）和治疗监控化合物（外源性物质：治疗/毒性药物）定量分析。</w:t>
      </w:r>
    </w:p>
    <w:p w:rsidR="007D6EE6" w:rsidRPr="00CC6385" w:rsidRDefault="00AE3008" w:rsidP="00CC6385">
      <w:pPr>
        <w:snapToGrid w:val="0"/>
        <w:spacing w:before="240" w:after="0" w:line="240" w:lineRule="auto"/>
        <w:rPr>
          <w:rFonts w:ascii="宋体" w:eastAsia="宋体" w:hAnsi="宋体"/>
          <w:bCs/>
          <w:iCs/>
          <w:color w:val="000000" w:themeColor="text1"/>
          <w:sz w:val="21"/>
          <w:szCs w:val="21"/>
        </w:rPr>
      </w:pPr>
      <w:r>
        <w:rPr>
          <w:rFonts w:ascii="宋体" w:eastAsia="宋体" w:hAnsi="宋体" w:hint="eastAsia"/>
          <w:b/>
          <w:iCs/>
          <w:color w:val="000000" w:themeColor="text1"/>
          <w:sz w:val="21"/>
          <w:szCs w:val="21"/>
        </w:rPr>
        <w:t>二、</w:t>
      </w:r>
      <w:r w:rsidR="009825FF">
        <w:rPr>
          <w:rFonts w:ascii="宋体" w:eastAsia="宋体" w:hAnsi="宋体" w:hint="eastAsia"/>
          <w:b/>
          <w:iCs/>
          <w:color w:val="000000" w:themeColor="text1"/>
          <w:sz w:val="21"/>
          <w:szCs w:val="21"/>
        </w:rPr>
        <w:t>配置</w:t>
      </w:r>
      <w:r>
        <w:rPr>
          <w:rFonts w:ascii="宋体" w:eastAsia="宋体" w:hAnsi="宋体" w:hint="eastAsia"/>
          <w:b/>
          <w:iCs/>
          <w:color w:val="000000" w:themeColor="text1"/>
          <w:sz w:val="21"/>
          <w:szCs w:val="21"/>
        </w:rPr>
        <w:t>要求</w:t>
      </w:r>
      <w:r w:rsidR="009825FF">
        <w:rPr>
          <w:rFonts w:ascii="宋体" w:eastAsia="宋体" w:hAnsi="宋体" w:hint="eastAsia"/>
          <w:b/>
          <w:iCs/>
          <w:color w:val="000000" w:themeColor="text1"/>
          <w:sz w:val="21"/>
          <w:szCs w:val="21"/>
        </w:rPr>
        <w:t>：</w:t>
      </w:r>
      <w:r>
        <w:rPr>
          <w:rFonts w:ascii="宋体" w:eastAsia="宋体" w:hAnsi="宋体" w:hint="eastAsia"/>
          <w:b/>
          <w:iCs/>
          <w:color w:val="000000" w:themeColor="text1"/>
          <w:sz w:val="21"/>
          <w:szCs w:val="21"/>
        </w:rPr>
        <w:t>包括</w:t>
      </w:r>
      <w:r w:rsidR="009825FF">
        <w:rPr>
          <w:rFonts w:ascii="宋体" w:eastAsia="宋体" w:hAnsi="宋体" w:hint="eastAsia"/>
          <w:bCs/>
          <w:iCs/>
          <w:color w:val="000000" w:themeColor="text1"/>
          <w:sz w:val="21"/>
          <w:szCs w:val="21"/>
        </w:rPr>
        <w:t>高效液相色谱仪主机</w:t>
      </w:r>
      <w:r>
        <w:rPr>
          <w:rFonts w:ascii="宋体" w:eastAsia="宋体" w:hAnsi="宋体" w:hint="eastAsia"/>
          <w:bCs/>
          <w:iCs/>
          <w:color w:val="000000" w:themeColor="text1"/>
          <w:sz w:val="21"/>
          <w:szCs w:val="21"/>
        </w:rPr>
        <w:t>；</w:t>
      </w:r>
      <w:r w:rsidR="009825FF">
        <w:rPr>
          <w:rFonts w:ascii="宋体" w:eastAsia="宋体" w:hAnsi="宋体" w:hint="eastAsia"/>
          <w:bCs/>
          <w:iCs/>
          <w:color w:val="000000" w:themeColor="text1"/>
          <w:sz w:val="21"/>
          <w:szCs w:val="21"/>
        </w:rPr>
        <w:t>三重四极杆质谱仪主机</w:t>
      </w:r>
      <w:r>
        <w:rPr>
          <w:rFonts w:ascii="宋体" w:eastAsia="宋体" w:hAnsi="宋体" w:hint="eastAsia"/>
          <w:bCs/>
          <w:iCs/>
          <w:color w:val="000000" w:themeColor="text1"/>
          <w:sz w:val="21"/>
          <w:szCs w:val="21"/>
        </w:rPr>
        <w:t>（含</w:t>
      </w:r>
      <w:r>
        <w:rPr>
          <w:rFonts w:ascii="宋体" w:eastAsia="宋体" w:hAnsi="宋体"/>
          <w:bCs/>
          <w:iCs/>
          <w:color w:val="000000" w:themeColor="text1"/>
          <w:sz w:val="21"/>
          <w:szCs w:val="21"/>
        </w:rPr>
        <w:t>ESI</w:t>
      </w:r>
      <w:r>
        <w:rPr>
          <w:rFonts w:ascii="宋体" w:eastAsia="宋体" w:hAnsi="宋体" w:hint="eastAsia"/>
          <w:bCs/>
          <w:iCs/>
          <w:color w:val="000000" w:themeColor="text1"/>
          <w:sz w:val="21"/>
          <w:szCs w:val="21"/>
        </w:rPr>
        <w:t>、A</w:t>
      </w:r>
      <w:r>
        <w:rPr>
          <w:rFonts w:ascii="宋体" w:eastAsia="宋体" w:hAnsi="宋体"/>
          <w:bCs/>
          <w:iCs/>
          <w:color w:val="000000" w:themeColor="text1"/>
          <w:sz w:val="21"/>
          <w:szCs w:val="21"/>
        </w:rPr>
        <w:t>PCI</w:t>
      </w:r>
      <w:r>
        <w:rPr>
          <w:rFonts w:ascii="宋体" w:eastAsia="宋体" w:hAnsi="宋体" w:hint="eastAsia"/>
          <w:bCs/>
          <w:iCs/>
          <w:color w:val="000000" w:themeColor="text1"/>
          <w:sz w:val="21"/>
          <w:szCs w:val="21"/>
        </w:rPr>
        <w:t>离子源）；</w:t>
      </w:r>
      <w:r w:rsidR="009825FF">
        <w:rPr>
          <w:rFonts w:ascii="宋体" w:eastAsia="宋体" w:hAnsi="宋体" w:hint="eastAsia"/>
          <w:bCs/>
          <w:iCs/>
          <w:color w:val="000000" w:themeColor="text1"/>
          <w:sz w:val="21"/>
          <w:szCs w:val="21"/>
        </w:rPr>
        <w:t>数据处理系统</w:t>
      </w:r>
      <w:r>
        <w:rPr>
          <w:rFonts w:ascii="宋体" w:eastAsia="宋体" w:hAnsi="宋体" w:hint="eastAsia"/>
          <w:bCs/>
          <w:iCs/>
          <w:color w:val="000000" w:themeColor="text1"/>
          <w:sz w:val="21"/>
          <w:szCs w:val="21"/>
        </w:rPr>
        <w:t>；</w:t>
      </w:r>
      <w:r w:rsidR="009825FF">
        <w:rPr>
          <w:rFonts w:ascii="宋体" w:eastAsia="宋体" w:hAnsi="宋体" w:hint="eastAsia"/>
          <w:bCs/>
          <w:iCs/>
          <w:color w:val="000000" w:themeColor="text1"/>
          <w:sz w:val="21"/>
          <w:szCs w:val="21"/>
        </w:rPr>
        <w:t>前处理及辅助设备。</w:t>
      </w:r>
      <w:r w:rsidR="00CC6385" w:rsidRPr="00CC6385">
        <w:rPr>
          <w:rFonts w:ascii="宋体" w:eastAsia="宋体" w:hAnsi="宋体" w:hint="eastAsia"/>
          <w:bCs/>
          <w:iCs/>
          <w:color w:val="FF0000"/>
          <w:sz w:val="21"/>
          <w:szCs w:val="21"/>
        </w:rPr>
        <w:t>各系统</w:t>
      </w:r>
      <w:r w:rsidRPr="00CC6385">
        <w:rPr>
          <w:rFonts w:ascii="宋体" w:eastAsia="宋体" w:hAnsi="宋体" w:hint="eastAsia"/>
          <w:bCs/>
          <w:iCs/>
          <w:color w:val="FF0000"/>
          <w:sz w:val="21"/>
          <w:szCs w:val="21"/>
        </w:rPr>
        <w:t>参数要求</w:t>
      </w:r>
      <w:r w:rsidR="00CC6385" w:rsidRPr="00CC6385">
        <w:rPr>
          <w:rFonts w:ascii="宋体" w:eastAsia="宋体" w:hAnsi="宋体" w:hint="eastAsia"/>
          <w:bCs/>
          <w:iCs/>
          <w:color w:val="FF0000"/>
          <w:sz w:val="21"/>
          <w:szCs w:val="21"/>
        </w:rPr>
        <w:t>如下：</w:t>
      </w:r>
    </w:p>
    <w:p w:rsidR="007D6EE6" w:rsidRDefault="009825FF">
      <w:pPr>
        <w:snapToGrid w:val="0"/>
        <w:spacing w:after="60" w:line="240" w:lineRule="auto"/>
        <w:ind w:left="1080" w:hanging="1080"/>
        <w:rPr>
          <w:rFonts w:ascii="宋体" w:eastAsia="宋体" w:hAnsi="宋体"/>
          <w:b/>
          <w:bCs/>
          <w:sz w:val="21"/>
          <w:szCs w:val="21"/>
        </w:rPr>
      </w:pPr>
      <w:r>
        <w:rPr>
          <w:rFonts w:ascii="宋体" w:eastAsia="宋体" w:hAnsi="宋体"/>
          <w:b/>
          <w:bCs/>
          <w:sz w:val="21"/>
          <w:szCs w:val="21"/>
        </w:rPr>
        <w:t xml:space="preserve">1. </w:t>
      </w:r>
      <w:r>
        <w:rPr>
          <w:rFonts w:ascii="宋体" w:eastAsia="宋体" w:hAnsi="宋体" w:hint="eastAsia"/>
          <w:b/>
          <w:bCs/>
          <w:sz w:val="21"/>
          <w:szCs w:val="21"/>
        </w:rPr>
        <w:t>溶剂管理器</w:t>
      </w:r>
    </w:p>
    <w:p w:rsidR="007D6EE6" w:rsidRDefault="009825FF">
      <w:pPr>
        <w:pStyle w:val="a3"/>
        <w:numPr>
          <w:ilvl w:val="0"/>
          <w:numId w:val="1"/>
        </w:numPr>
        <w:snapToGrid w:val="0"/>
        <w:spacing w:after="60" w:line="240" w:lineRule="auto"/>
        <w:ind w:hanging="540"/>
        <w:rPr>
          <w:rFonts w:ascii="宋体" w:eastAsia="宋体" w:hAnsi="宋体"/>
          <w:sz w:val="21"/>
          <w:szCs w:val="21"/>
        </w:rPr>
      </w:pPr>
      <w:r>
        <w:rPr>
          <w:rFonts w:ascii="宋体" w:eastAsia="宋体" w:hAnsi="宋体" w:hint="eastAsia"/>
          <w:sz w:val="21"/>
          <w:szCs w:val="21"/>
        </w:rPr>
        <w:t>压力范围：最高操作压力：</w:t>
      </w:r>
      <w:bookmarkStart w:id="0" w:name="_Hlk100243492"/>
      <w:r w:rsidRPr="00AE3008">
        <w:rPr>
          <w:rFonts w:ascii="宋体" w:eastAsia="宋体" w:hAnsi="宋体" w:hint="eastAsia"/>
          <w:sz w:val="21"/>
          <w:szCs w:val="21"/>
        </w:rPr>
        <w:t>≥</w:t>
      </w:r>
      <w:bookmarkEnd w:id="0"/>
      <w:r w:rsidRPr="00AE3008">
        <w:rPr>
          <w:rFonts w:ascii="宋体" w:eastAsia="宋体" w:hAnsi="宋体" w:hint="eastAsia"/>
          <w:sz w:val="21"/>
          <w:szCs w:val="21"/>
        </w:rPr>
        <w:t>1</w:t>
      </w:r>
      <w:r w:rsidR="00885C36">
        <w:rPr>
          <w:rFonts w:ascii="宋体" w:eastAsia="宋体" w:hAnsi="宋体"/>
          <w:sz w:val="21"/>
          <w:szCs w:val="21"/>
        </w:rPr>
        <w:t>8</w:t>
      </w:r>
      <w:r w:rsidRPr="00AE3008">
        <w:rPr>
          <w:rFonts w:ascii="宋体" w:eastAsia="宋体" w:hAnsi="宋体" w:hint="eastAsia"/>
          <w:sz w:val="21"/>
          <w:szCs w:val="21"/>
        </w:rPr>
        <w:t>000psi</w:t>
      </w:r>
      <w:r w:rsidR="00885C36">
        <w:rPr>
          <w:rFonts w:ascii="宋体" w:eastAsia="宋体" w:hAnsi="宋体" w:hint="eastAsia"/>
          <w:sz w:val="21"/>
          <w:szCs w:val="21"/>
        </w:rPr>
        <w:t>。</w:t>
      </w:r>
    </w:p>
    <w:p w:rsidR="007D6EE6" w:rsidRDefault="009825FF">
      <w:pPr>
        <w:pStyle w:val="a3"/>
        <w:numPr>
          <w:ilvl w:val="0"/>
          <w:numId w:val="1"/>
        </w:numPr>
        <w:snapToGrid w:val="0"/>
        <w:spacing w:after="60" w:line="240" w:lineRule="auto"/>
        <w:ind w:hanging="540"/>
        <w:rPr>
          <w:rFonts w:ascii="宋体" w:eastAsia="宋体" w:hAnsi="宋体"/>
          <w:sz w:val="21"/>
          <w:szCs w:val="21"/>
        </w:rPr>
      </w:pPr>
      <w:r>
        <w:rPr>
          <w:rFonts w:ascii="宋体" w:eastAsia="宋体" w:hAnsi="宋体" w:hint="eastAsia"/>
          <w:sz w:val="21"/>
          <w:szCs w:val="21"/>
        </w:rPr>
        <w:t>流量范围：</w:t>
      </w:r>
      <w:r w:rsidRPr="00AE3008">
        <w:rPr>
          <w:rFonts w:ascii="宋体" w:eastAsia="宋体" w:hAnsi="宋体" w:hint="eastAsia"/>
          <w:sz w:val="21"/>
          <w:szCs w:val="21"/>
        </w:rPr>
        <w:t>0.001–</w:t>
      </w:r>
      <w:r w:rsidR="00532C86" w:rsidRPr="00AE3008">
        <w:rPr>
          <w:rFonts w:ascii="宋体" w:eastAsia="宋体" w:hAnsi="宋体"/>
          <w:color w:val="FF0000"/>
          <w:sz w:val="21"/>
          <w:szCs w:val="21"/>
        </w:rPr>
        <w:t>4</w:t>
      </w:r>
      <w:r w:rsidRPr="00AE3008">
        <w:rPr>
          <w:rFonts w:ascii="宋体" w:eastAsia="宋体" w:hAnsi="宋体" w:hint="eastAsia"/>
          <w:sz w:val="21"/>
          <w:szCs w:val="21"/>
        </w:rPr>
        <w:t xml:space="preserve"> 毫升/分钟，</w:t>
      </w:r>
      <w:r>
        <w:rPr>
          <w:rFonts w:ascii="宋体" w:eastAsia="宋体" w:hAnsi="宋体" w:hint="eastAsia"/>
          <w:sz w:val="21"/>
          <w:szCs w:val="21"/>
        </w:rPr>
        <w:t>增量为1 微升/分钟（可设置）</w:t>
      </w:r>
      <w:r w:rsidR="00885C36">
        <w:rPr>
          <w:rFonts w:ascii="宋体" w:eastAsia="宋体" w:hAnsi="宋体" w:hint="eastAsia"/>
          <w:sz w:val="21"/>
          <w:szCs w:val="21"/>
        </w:rPr>
        <w:t>。</w:t>
      </w:r>
    </w:p>
    <w:p w:rsidR="00532C86" w:rsidRPr="00532C86" w:rsidRDefault="009825FF" w:rsidP="00A255B0">
      <w:pPr>
        <w:pStyle w:val="a3"/>
        <w:numPr>
          <w:ilvl w:val="0"/>
          <w:numId w:val="1"/>
        </w:numPr>
        <w:snapToGrid w:val="0"/>
        <w:spacing w:after="60" w:line="240" w:lineRule="auto"/>
        <w:ind w:hanging="540"/>
        <w:rPr>
          <w:rFonts w:ascii="宋体" w:eastAsia="宋体" w:hAnsi="宋体"/>
          <w:sz w:val="21"/>
          <w:szCs w:val="21"/>
        </w:rPr>
      </w:pPr>
      <w:r w:rsidRPr="00532C86">
        <w:rPr>
          <w:rFonts w:ascii="宋体" w:eastAsia="宋体" w:hAnsi="宋体" w:hint="eastAsia"/>
          <w:sz w:val="21"/>
          <w:szCs w:val="21"/>
        </w:rPr>
        <w:t>流量准确度：</w:t>
      </w:r>
      <w:r w:rsidRPr="00AE3008">
        <w:rPr>
          <w:rFonts w:ascii="宋体" w:eastAsia="宋体" w:hAnsi="宋体" w:hint="eastAsia"/>
          <w:color w:val="FF0000"/>
          <w:sz w:val="21"/>
          <w:szCs w:val="21"/>
        </w:rPr>
        <w:t>≤1%</w:t>
      </w:r>
      <w:r w:rsidR="00885C36">
        <w:rPr>
          <w:rFonts w:ascii="宋体" w:eastAsia="宋体" w:hAnsi="宋体" w:hint="eastAsia"/>
          <w:color w:val="FF0000"/>
          <w:sz w:val="21"/>
          <w:szCs w:val="21"/>
        </w:rPr>
        <w:t>。</w:t>
      </w:r>
    </w:p>
    <w:p w:rsidR="007D6EE6" w:rsidRPr="00532C86" w:rsidRDefault="009825FF" w:rsidP="00A255B0">
      <w:pPr>
        <w:pStyle w:val="a3"/>
        <w:numPr>
          <w:ilvl w:val="0"/>
          <w:numId w:val="1"/>
        </w:numPr>
        <w:snapToGrid w:val="0"/>
        <w:spacing w:after="60" w:line="240" w:lineRule="auto"/>
        <w:ind w:hanging="540"/>
        <w:rPr>
          <w:rFonts w:ascii="宋体" w:eastAsia="宋体" w:hAnsi="宋体"/>
          <w:sz w:val="21"/>
          <w:szCs w:val="21"/>
        </w:rPr>
      </w:pPr>
      <w:r w:rsidRPr="00532C86">
        <w:rPr>
          <w:rFonts w:ascii="宋体" w:eastAsia="宋体" w:hAnsi="宋体" w:hint="eastAsia"/>
          <w:sz w:val="21"/>
          <w:szCs w:val="21"/>
        </w:rPr>
        <w:t>流量精度：&lt;0.0</w:t>
      </w:r>
      <w:r w:rsidRPr="00532C86">
        <w:rPr>
          <w:rFonts w:ascii="宋体" w:eastAsia="宋体" w:hAnsi="宋体"/>
          <w:sz w:val="21"/>
          <w:szCs w:val="21"/>
        </w:rPr>
        <w:t>7</w:t>
      </w:r>
      <w:r w:rsidRPr="00532C86">
        <w:rPr>
          <w:rFonts w:ascii="宋体" w:eastAsia="宋体" w:hAnsi="宋体" w:hint="eastAsia"/>
          <w:sz w:val="21"/>
          <w:szCs w:val="21"/>
        </w:rPr>
        <w:t>5%RSD或&lt;0.01 min SD</w:t>
      </w:r>
      <w:r w:rsidR="00885C36">
        <w:rPr>
          <w:rFonts w:ascii="宋体" w:eastAsia="宋体" w:hAnsi="宋体" w:hint="eastAsia"/>
          <w:sz w:val="21"/>
          <w:szCs w:val="21"/>
        </w:rPr>
        <w:t>。</w:t>
      </w:r>
    </w:p>
    <w:p w:rsidR="007D6EE6" w:rsidRDefault="009825FF">
      <w:pPr>
        <w:pStyle w:val="a3"/>
        <w:numPr>
          <w:ilvl w:val="0"/>
          <w:numId w:val="1"/>
        </w:numPr>
        <w:snapToGrid w:val="0"/>
        <w:spacing w:after="60" w:line="240" w:lineRule="auto"/>
        <w:ind w:hanging="540"/>
        <w:rPr>
          <w:rFonts w:ascii="宋体" w:eastAsia="宋体" w:hAnsi="宋体"/>
          <w:sz w:val="21"/>
          <w:szCs w:val="21"/>
        </w:rPr>
      </w:pPr>
      <w:r>
        <w:rPr>
          <w:rFonts w:ascii="宋体" w:eastAsia="宋体" w:hAnsi="宋体" w:hint="eastAsia"/>
          <w:sz w:val="21"/>
          <w:szCs w:val="21"/>
        </w:rPr>
        <w:t>脉动：&lt;1.0%或&lt;0.2 MPa，以较大者为准</w:t>
      </w:r>
      <w:r w:rsidR="00885C36">
        <w:rPr>
          <w:rFonts w:ascii="宋体" w:eastAsia="宋体" w:hAnsi="宋体" w:hint="eastAsia"/>
          <w:sz w:val="21"/>
          <w:szCs w:val="21"/>
        </w:rPr>
        <w:t>。</w:t>
      </w:r>
    </w:p>
    <w:p w:rsidR="007D6EE6" w:rsidRDefault="009825FF">
      <w:pPr>
        <w:pStyle w:val="a3"/>
        <w:numPr>
          <w:ilvl w:val="0"/>
          <w:numId w:val="1"/>
        </w:numPr>
        <w:snapToGrid w:val="0"/>
        <w:spacing w:after="60" w:line="240" w:lineRule="auto"/>
        <w:ind w:hanging="540"/>
        <w:rPr>
          <w:rFonts w:ascii="宋体" w:eastAsia="宋体" w:hAnsi="宋体"/>
          <w:sz w:val="21"/>
          <w:szCs w:val="21"/>
        </w:rPr>
      </w:pPr>
      <w:r>
        <w:rPr>
          <w:rFonts w:ascii="宋体" w:eastAsia="宋体" w:hAnsi="宋体" w:hint="eastAsia"/>
          <w:sz w:val="21"/>
          <w:szCs w:val="21"/>
        </w:rPr>
        <w:t>梯度形成：二元高压梯度混合</w:t>
      </w:r>
      <w:r w:rsidR="00885C36">
        <w:rPr>
          <w:rFonts w:ascii="宋体" w:eastAsia="宋体" w:hAnsi="宋体" w:hint="eastAsia"/>
          <w:sz w:val="21"/>
          <w:szCs w:val="21"/>
        </w:rPr>
        <w:t>。</w:t>
      </w:r>
    </w:p>
    <w:p w:rsidR="007D6EE6" w:rsidRDefault="009825FF">
      <w:pPr>
        <w:snapToGrid w:val="0"/>
        <w:spacing w:after="60" w:line="240" w:lineRule="auto"/>
        <w:rPr>
          <w:rFonts w:ascii="宋体" w:eastAsia="宋体" w:hAnsi="宋体"/>
          <w:b/>
          <w:bCs/>
          <w:sz w:val="21"/>
          <w:szCs w:val="21"/>
        </w:rPr>
      </w:pPr>
      <w:r>
        <w:rPr>
          <w:rFonts w:ascii="宋体" w:eastAsia="宋体" w:hAnsi="宋体"/>
          <w:b/>
          <w:bCs/>
          <w:sz w:val="21"/>
          <w:szCs w:val="21"/>
        </w:rPr>
        <w:t xml:space="preserve">2. </w:t>
      </w:r>
      <w:r>
        <w:rPr>
          <w:rFonts w:ascii="宋体" w:eastAsia="宋体" w:hAnsi="宋体" w:hint="eastAsia"/>
          <w:b/>
          <w:bCs/>
          <w:sz w:val="21"/>
          <w:szCs w:val="21"/>
        </w:rPr>
        <w:t>自动动进样器</w:t>
      </w:r>
      <w:r>
        <w:rPr>
          <w:rFonts w:ascii="宋体" w:eastAsia="宋体" w:hAnsi="宋体" w:hint="eastAsia"/>
          <w:b/>
          <w:bCs/>
          <w:sz w:val="21"/>
          <w:szCs w:val="21"/>
        </w:rPr>
        <w:tab/>
      </w:r>
    </w:p>
    <w:p w:rsidR="007D6EE6" w:rsidRDefault="009825FF">
      <w:pPr>
        <w:pStyle w:val="a3"/>
        <w:numPr>
          <w:ilvl w:val="0"/>
          <w:numId w:val="2"/>
        </w:numPr>
        <w:snapToGrid w:val="0"/>
        <w:spacing w:after="60" w:line="240" w:lineRule="auto"/>
        <w:ind w:hanging="540"/>
        <w:rPr>
          <w:rFonts w:ascii="宋体" w:eastAsia="宋体" w:hAnsi="宋体"/>
          <w:sz w:val="21"/>
          <w:szCs w:val="21"/>
        </w:rPr>
      </w:pPr>
      <w:r>
        <w:rPr>
          <w:rFonts w:ascii="宋体" w:eastAsia="宋体" w:hAnsi="宋体" w:hint="eastAsia"/>
          <w:sz w:val="21"/>
          <w:szCs w:val="21"/>
        </w:rPr>
        <w:t>进样量范围：1–</w:t>
      </w:r>
      <w:r w:rsidR="00885C36">
        <w:rPr>
          <w:rFonts w:ascii="宋体" w:eastAsia="宋体" w:hAnsi="宋体"/>
          <w:sz w:val="21"/>
          <w:szCs w:val="21"/>
        </w:rPr>
        <w:t>20</w:t>
      </w:r>
      <w:r>
        <w:rPr>
          <w:rFonts w:ascii="宋体" w:eastAsia="宋体" w:hAnsi="宋体" w:hint="eastAsia"/>
          <w:sz w:val="21"/>
          <w:szCs w:val="21"/>
        </w:rPr>
        <w:t>µL，最小步长≤0.01µL</w:t>
      </w:r>
      <w:r w:rsidR="00885C36">
        <w:rPr>
          <w:rFonts w:ascii="宋体" w:eastAsia="宋体" w:hAnsi="宋体" w:hint="eastAsia"/>
          <w:sz w:val="21"/>
          <w:szCs w:val="21"/>
        </w:rPr>
        <w:t>。</w:t>
      </w:r>
    </w:p>
    <w:p w:rsidR="007D6EE6" w:rsidRDefault="009825FF">
      <w:pPr>
        <w:pStyle w:val="a3"/>
        <w:numPr>
          <w:ilvl w:val="0"/>
          <w:numId w:val="2"/>
        </w:numPr>
        <w:snapToGrid w:val="0"/>
        <w:spacing w:after="60" w:line="240" w:lineRule="auto"/>
        <w:ind w:hanging="540"/>
        <w:rPr>
          <w:rFonts w:ascii="宋体" w:eastAsia="宋体" w:hAnsi="宋体"/>
          <w:sz w:val="21"/>
          <w:szCs w:val="21"/>
        </w:rPr>
      </w:pPr>
      <w:r>
        <w:rPr>
          <w:rFonts w:ascii="宋体" w:eastAsia="宋体" w:hAnsi="宋体" w:hint="eastAsia"/>
          <w:sz w:val="21"/>
          <w:szCs w:val="21"/>
        </w:rPr>
        <w:t>样品室控制温度：4-40 °C</w:t>
      </w:r>
      <w:r w:rsidR="00885C36">
        <w:rPr>
          <w:rFonts w:ascii="宋体" w:eastAsia="宋体" w:hAnsi="宋体" w:hint="eastAsia"/>
          <w:sz w:val="21"/>
          <w:szCs w:val="21"/>
        </w:rPr>
        <w:t>。</w:t>
      </w:r>
    </w:p>
    <w:p w:rsidR="007D6EE6" w:rsidRDefault="009825FF">
      <w:pPr>
        <w:pStyle w:val="a3"/>
        <w:numPr>
          <w:ilvl w:val="0"/>
          <w:numId w:val="2"/>
        </w:numPr>
        <w:snapToGrid w:val="0"/>
        <w:spacing w:after="60" w:line="240" w:lineRule="auto"/>
        <w:ind w:hanging="540"/>
        <w:rPr>
          <w:rFonts w:ascii="宋体" w:eastAsia="宋体" w:hAnsi="宋体"/>
          <w:sz w:val="21"/>
          <w:szCs w:val="21"/>
        </w:rPr>
      </w:pPr>
      <w:r>
        <w:rPr>
          <w:rFonts w:ascii="宋体" w:eastAsia="宋体" w:hAnsi="宋体" w:hint="eastAsia"/>
          <w:sz w:val="21"/>
          <w:szCs w:val="21"/>
        </w:rPr>
        <w:t>样品温度稳定性：±1°C</w:t>
      </w:r>
      <w:r w:rsidR="00885C36">
        <w:rPr>
          <w:rFonts w:ascii="宋体" w:eastAsia="宋体" w:hAnsi="宋体" w:hint="eastAsia"/>
          <w:sz w:val="21"/>
          <w:szCs w:val="21"/>
        </w:rPr>
        <w:t>。</w:t>
      </w:r>
    </w:p>
    <w:p w:rsidR="007D6EE6" w:rsidRDefault="009825FF">
      <w:pPr>
        <w:pStyle w:val="a3"/>
        <w:numPr>
          <w:ilvl w:val="0"/>
          <w:numId w:val="2"/>
        </w:numPr>
        <w:snapToGrid w:val="0"/>
        <w:spacing w:after="60" w:line="240" w:lineRule="auto"/>
        <w:ind w:hanging="540"/>
        <w:rPr>
          <w:rFonts w:ascii="宋体" w:eastAsia="宋体" w:hAnsi="宋体"/>
          <w:sz w:val="21"/>
          <w:szCs w:val="21"/>
        </w:rPr>
      </w:pPr>
      <w:r>
        <w:rPr>
          <w:rFonts w:ascii="宋体" w:eastAsia="宋体" w:hAnsi="宋体" w:hint="eastAsia"/>
          <w:sz w:val="21"/>
          <w:szCs w:val="21"/>
        </w:rPr>
        <w:t>样本容量：可放置样品数量</w:t>
      </w:r>
      <w:r w:rsidR="00AE3008" w:rsidRPr="00AE3008">
        <w:rPr>
          <w:rFonts w:ascii="宋体" w:eastAsia="宋体" w:hAnsi="宋体" w:hint="eastAsia"/>
          <w:sz w:val="21"/>
          <w:szCs w:val="21"/>
        </w:rPr>
        <w:t>≥</w:t>
      </w:r>
      <w:r>
        <w:rPr>
          <w:rFonts w:ascii="宋体" w:eastAsia="宋体" w:hAnsi="宋体" w:hint="eastAsia"/>
          <w:sz w:val="21"/>
          <w:szCs w:val="21"/>
        </w:rPr>
        <w:t>96，并可兼容多种规格进样容器</w:t>
      </w:r>
      <w:r w:rsidR="00885C36">
        <w:rPr>
          <w:rFonts w:ascii="宋体" w:eastAsia="宋体" w:hAnsi="宋体" w:hint="eastAsia"/>
          <w:sz w:val="21"/>
          <w:szCs w:val="21"/>
        </w:rPr>
        <w:t>。</w:t>
      </w:r>
    </w:p>
    <w:p w:rsidR="007D6EE6" w:rsidRDefault="009825FF">
      <w:pPr>
        <w:snapToGrid w:val="0"/>
        <w:spacing w:after="60" w:line="240" w:lineRule="auto"/>
        <w:rPr>
          <w:rFonts w:ascii="宋体" w:eastAsia="宋体" w:hAnsi="宋体"/>
          <w:b/>
          <w:bCs/>
          <w:sz w:val="21"/>
          <w:szCs w:val="21"/>
        </w:rPr>
      </w:pPr>
      <w:r>
        <w:rPr>
          <w:rFonts w:ascii="宋体" w:eastAsia="宋体" w:hAnsi="宋体"/>
          <w:b/>
          <w:bCs/>
          <w:sz w:val="21"/>
          <w:szCs w:val="21"/>
        </w:rPr>
        <w:t xml:space="preserve">3. </w:t>
      </w:r>
      <w:r>
        <w:rPr>
          <w:rFonts w:ascii="宋体" w:eastAsia="宋体" w:hAnsi="宋体" w:hint="eastAsia"/>
          <w:b/>
          <w:bCs/>
          <w:sz w:val="21"/>
          <w:szCs w:val="21"/>
        </w:rPr>
        <w:t>色谱柱管理器</w:t>
      </w:r>
      <w:r>
        <w:rPr>
          <w:rFonts w:ascii="宋体" w:eastAsia="宋体" w:hAnsi="宋体" w:hint="eastAsia"/>
          <w:b/>
          <w:bCs/>
          <w:sz w:val="21"/>
          <w:szCs w:val="21"/>
        </w:rPr>
        <w:tab/>
      </w:r>
      <w:r>
        <w:rPr>
          <w:rFonts w:ascii="宋体" w:eastAsia="宋体" w:hAnsi="宋体" w:hint="eastAsia"/>
          <w:b/>
          <w:bCs/>
          <w:sz w:val="21"/>
          <w:szCs w:val="21"/>
        </w:rPr>
        <w:tab/>
      </w:r>
    </w:p>
    <w:p w:rsidR="007D6EE6" w:rsidRDefault="009825FF">
      <w:pPr>
        <w:pStyle w:val="a3"/>
        <w:numPr>
          <w:ilvl w:val="0"/>
          <w:numId w:val="3"/>
        </w:numPr>
        <w:snapToGrid w:val="0"/>
        <w:spacing w:after="60" w:line="240" w:lineRule="auto"/>
        <w:ind w:hanging="540"/>
        <w:rPr>
          <w:rFonts w:ascii="宋体" w:eastAsia="宋体" w:hAnsi="宋体"/>
          <w:sz w:val="21"/>
          <w:szCs w:val="21"/>
        </w:rPr>
      </w:pPr>
      <w:r>
        <w:rPr>
          <w:rFonts w:ascii="宋体" w:eastAsia="宋体" w:hAnsi="宋体" w:hint="eastAsia"/>
          <w:sz w:val="21"/>
          <w:szCs w:val="21"/>
        </w:rPr>
        <w:t>控温范围：5–</w:t>
      </w:r>
      <w:r>
        <w:rPr>
          <w:rFonts w:ascii="宋体" w:eastAsia="宋体" w:hAnsi="宋体"/>
          <w:sz w:val="21"/>
          <w:szCs w:val="21"/>
        </w:rPr>
        <w:t>9</w:t>
      </w:r>
      <w:r>
        <w:rPr>
          <w:rFonts w:ascii="宋体" w:eastAsia="宋体" w:hAnsi="宋体" w:hint="eastAsia"/>
          <w:sz w:val="21"/>
          <w:szCs w:val="21"/>
        </w:rPr>
        <w:t>0°C，增量为0.1°C</w:t>
      </w:r>
      <w:r w:rsidR="00885C36">
        <w:rPr>
          <w:rFonts w:ascii="宋体" w:eastAsia="宋体" w:hAnsi="宋体" w:hint="eastAsia"/>
          <w:sz w:val="21"/>
          <w:szCs w:val="21"/>
        </w:rPr>
        <w:t>。</w:t>
      </w:r>
    </w:p>
    <w:p w:rsidR="007D6EE6" w:rsidRDefault="009825FF">
      <w:pPr>
        <w:pStyle w:val="a3"/>
        <w:numPr>
          <w:ilvl w:val="0"/>
          <w:numId w:val="3"/>
        </w:numPr>
        <w:snapToGrid w:val="0"/>
        <w:spacing w:after="60" w:line="240" w:lineRule="auto"/>
        <w:ind w:hanging="540"/>
        <w:rPr>
          <w:rFonts w:ascii="宋体" w:eastAsia="宋体" w:hAnsi="宋体"/>
          <w:sz w:val="21"/>
          <w:szCs w:val="21"/>
        </w:rPr>
      </w:pPr>
      <w:r>
        <w:rPr>
          <w:rFonts w:ascii="宋体" w:eastAsia="宋体" w:hAnsi="宋体" w:hint="eastAsia"/>
          <w:sz w:val="21"/>
          <w:szCs w:val="21"/>
        </w:rPr>
        <w:t>色谱柱容量：≥</w:t>
      </w:r>
      <w:r w:rsidR="00885C36">
        <w:rPr>
          <w:rFonts w:ascii="宋体" w:eastAsia="宋体" w:hAnsi="宋体"/>
          <w:sz w:val="21"/>
          <w:szCs w:val="21"/>
        </w:rPr>
        <w:t>6</w:t>
      </w:r>
      <w:r>
        <w:rPr>
          <w:rFonts w:ascii="宋体" w:eastAsia="宋体" w:hAnsi="宋体" w:hint="eastAsia"/>
          <w:sz w:val="21"/>
          <w:szCs w:val="21"/>
        </w:rPr>
        <w:t>个柱槽</w:t>
      </w:r>
      <w:r w:rsidR="00885C36">
        <w:rPr>
          <w:rFonts w:ascii="宋体" w:eastAsia="宋体" w:hAnsi="宋体" w:hint="eastAsia"/>
          <w:sz w:val="21"/>
          <w:szCs w:val="21"/>
        </w:rPr>
        <w:t>。</w:t>
      </w:r>
    </w:p>
    <w:p w:rsidR="007D6EE6" w:rsidRDefault="009825FF">
      <w:pPr>
        <w:spacing w:line="240" w:lineRule="auto"/>
        <w:rPr>
          <w:rFonts w:ascii="宋体" w:eastAsia="宋体" w:hAnsi="宋体" w:cs="Times New Roman"/>
          <w:kern w:val="2"/>
          <w:sz w:val="21"/>
          <w:szCs w:val="21"/>
        </w:rPr>
      </w:pPr>
      <w:r>
        <w:rPr>
          <w:rFonts w:ascii="宋体" w:eastAsia="宋体" w:hAnsi="宋体" w:cs="Times New Roman" w:hint="eastAsia"/>
          <w:b/>
          <w:kern w:val="2"/>
          <w:sz w:val="21"/>
          <w:szCs w:val="21"/>
        </w:rPr>
        <w:t>4.串联质谱仪技术参数</w:t>
      </w:r>
    </w:p>
    <w:p w:rsidR="007D6EE6" w:rsidRDefault="009825FF">
      <w:pPr>
        <w:widowControl w:val="0"/>
        <w:spacing w:after="0" w:line="240" w:lineRule="auto"/>
        <w:jc w:val="both"/>
        <w:rPr>
          <w:rFonts w:ascii="宋体" w:eastAsia="宋体" w:hAnsi="宋体" w:cs="Times New Roman"/>
          <w:b/>
          <w:kern w:val="2"/>
          <w:sz w:val="21"/>
          <w:szCs w:val="21"/>
        </w:rPr>
      </w:pPr>
      <w:r>
        <w:rPr>
          <w:rFonts w:ascii="宋体" w:eastAsia="宋体" w:hAnsi="宋体" w:cs="Times New Roman" w:hint="eastAsia"/>
          <w:b/>
          <w:kern w:val="2"/>
          <w:sz w:val="21"/>
          <w:szCs w:val="21"/>
        </w:rPr>
        <w:t>4.1离子源</w:t>
      </w:r>
    </w:p>
    <w:p w:rsidR="007D6EE6" w:rsidRDefault="009825FF">
      <w:pPr>
        <w:widowControl w:val="0"/>
        <w:spacing w:after="0" w:line="24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4.1.1配有独立的</w:t>
      </w:r>
      <w:r w:rsidR="003B1802" w:rsidRPr="003B1802">
        <w:rPr>
          <w:rFonts w:ascii="宋体" w:eastAsia="宋体" w:hAnsi="宋体" w:cs="Times New Roman" w:hint="eastAsia"/>
          <w:kern w:val="2"/>
          <w:sz w:val="21"/>
          <w:szCs w:val="21"/>
        </w:rPr>
        <w:t>正交垂直</w:t>
      </w:r>
      <w:r w:rsidR="003B1802">
        <w:rPr>
          <w:rFonts w:ascii="宋体" w:eastAsia="宋体" w:hAnsi="宋体" w:cs="Times New Roman" w:hint="eastAsia"/>
          <w:kern w:val="2"/>
          <w:sz w:val="21"/>
          <w:szCs w:val="21"/>
        </w:rPr>
        <w:t>电</w:t>
      </w:r>
      <w:r w:rsidR="003B1802" w:rsidRPr="003B1802">
        <w:rPr>
          <w:rFonts w:ascii="宋体" w:eastAsia="宋体" w:hAnsi="宋体" w:cs="Times New Roman" w:hint="eastAsia"/>
          <w:kern w:val="2"/>
          <w:sz w:val="21"/>
          <w:szCs w:val="21"/>
        </w:rPr>
        <w:t>喷雾</w:t>
      </w:r>
      <w:r>
        <w:rPr>
          <w:rFonts w:ascii="宋体" w:eastAsia="宋体" w:hAnsi="宋体" w:cs="Times New Roman" w:hint="eastAsia"/>
          <w:kern w:val="2"/>
          <w:sz w:val="21"/>
          <w:szCs w:val="21"/>
        </w:rPr>
        <w:t>离子源(ESI)、大气压化学电离源(APCI)。</w:t>
      </w:r>
    </w:p>
    <w:p w:rsidR="007D6EE6" w:rsidRDefault="009825FF">
      <w:pPr>
        <w:widowControl w:val="0"/>
        <w:spacing w:after="0" w:line="24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4.1.2可互换ESI及APCI喷针。</w:t>
      </w:r>
    </w:p>
    <w:p w:rsidR="007D6EE6" w:rsidRDefault="009825FF">
      <w:pPr>
        <w:widowControl w:val="0"/>
        <w:spacing w:after="0" w:line="240" w:lineRule="auto"/>
        <w:jc w:val="both"/>
        <w:rPr>
          <w:rFonts w:ascii="宋体" w:eastAsia="宋体" w:hAnsi="宋体" w:cs="Times New Roman"/>
          <w:kern w:val="2"/>
          <w:sz w:val="21"/>
          <w:szCs w:val="21"/>
        </w:rPr>
      </w:pPr>
      <w:r>
        <w:rPr>
          <w:rFonts w:ascii="宋体" w:eastAsia="宋体" w:hAnsi="宋体" w:cs="Times New Roman" w:hint="eastAsia"/>
          <w:color w:val="000000"/>
          <w:kern w:val="2"/>
          <w:sz w:val="21"/>
          <w:szCs w:val="21"/>
        </w:rPr>
        <w:t>4.1.3</w:t>
      </w:r>
      <w:r>
        <w:rPr>
          <w:rFonts w:ascii="宋体" w:eastAsia="宋体" w:hAnsi="宋体" w:cs="Times New Roman" w:hint="eastAsia"/>
          <w:kern w:val="2"/>
          <w:sz w:val="21"/>
          <w:szCs w:val="21"/>
        </w:rPr>
        <w:t xml:space="preserve"> ESI流速范围：确保灵敏度不损失的前提下，无需分流，流速</w:t>
      </w:r>
      <w:r w:rsidR="00AE3008">
        <w:rPr>
          <w:rFonts w:ascii="宋体" w:eastAsia="宋体" w:hAnsi="宋体" w:hint="eastAsia"/>
          <w:sz w:val="21"/>
          <w:szCs w:val="21"/>
        </w:rPr>
        <w:t>≥</w:t>
      </w:r>
      <w:r w:rsidRPr="00AE3008">
        <w:rPr>
          <w:rFonts w:ascii="宋体" w:eastAsia="宋体" w:hAnsi="宋体" w:cs="Times New Roman"/>
          <w:color w:val="FF0000"/>
          <w:kern w:val="2"/>
          <w:sz w:val="21"/>
          <w:szCs w:val="21"/>
        </w:rPr>
        <w:t>3</w:t>
      </w:r>
      <w:r w:rsidRPr="00AE3008">
        <w:rPr>
          <w:rFonts w:ascii="宋体" w:eastAsia="宋体" w:hAnsi="宋体" w:cs="Times New Roman" w:hint="eastAsia"/>
          <w:color w:val="FF0000"/>
          <w:kern w:val="2"/>
          <w:sz w:val="21"/>
          <w:szCs w:val="21"/>
        </w:rPr>
        <w:t xml:space="preserve"> mL/min</w:t>
      </w:r>
      <w:r>
        <w:rPr>
          <w:rFonts w:ascii="宋体" w:eastAsia="宋体" w:hAnsi="宋体" w:cs="Times New Roman" w:hint="eastAsia"/>
          <w:kern w:val="2"/>
          <w:sz w:val="21"/>
          <w:szCs w:val="21"/>
        </w:rPr>
        <w:t>。</w:t>
      </w:r>
    </w:p>
    <w:p w:rsidR="00532C86" w:rsidRDefault="009825FF">
      <w:pPr>
        <w:widowControl w:val="0"/>
        <w:spacing w:after="0" w:line="240" w:lineRule="auto"/>
        <w:jc w:val="both"/>
        <w:rPr>
          <w:rFonts w:ascii="宋体" w:eastAsia="宋体" w:hAnsi="宋体" w:cs="Times New Roman"/>
          <w:color w:val="FF0000"/>
          <w:kern w:val="2"/>
          <w:sz w:val="18"/>
          <w:szCs w:val="18"/>
        </w:rPr>
      </w:pPr>
      <w:r>
        <w:rPr>
          <w:rFonts w:ascii="宋体" w:eastAsia="宋体" w:hAnsi="宋体" w:cs="Times New Roman" w:hint="eastAsia"/>
          <w:color w:val="000000"/>
          <w:kern w:val="2"/>
          <w:sz w:val="21"/>
          <w:szCs w:val="21"/>
        </w:rPr>
        <w:t>4.1.4</w:t>
      </w:r>
      <w:r>
        <w:rPr>
          <w:rFonts w:ascii="宋体" w:eastAsia="宋体" w:hAnsi="宋体" w:cs="Times New Roman" w:hint="eastAsia"/>
          <w:kern w:val="2"/>
          <w:sz w:val="21"/>
          <w:szCs w:val="21"/>
        </w:rPr>
        <w:t>离子源温度：离子源内加热气，辅助加热气温度</w:t>
      </w:r>
      <w:r w:rsidR="00885C36">
        <w:rPr>
          <w:rFonts w:ascii="宋体" w:eastAsia="宋体" w:hAnsi="宋体" w:hint="eastAsia"/>
          <w:sz w:val="21"/>
          <w:szCs w:val="21"/>
        </w:rPr>
        <w:t>≥</w:t>
      </w:r>
      <w:r w:rsidR="00885C36">
        <w:rPr>
          <w:rFonts w:ascii="宋体" w:eastAsia="宋体" w:hAnsi="宋体" w:cs="Times New Roman"/>
          <w:kern w:val="2"/>
          <w:sz w:val="21"/>
          <w:szCs w:val="21"/>
          <w:u w:val="single"/>
        </w:rPr>
        <w:t>7</w:t>
      </w:r>
      <w:r>
        <w:rPr>
          <w:rFonts w:ascii="宋体" w:eastAsia="宋体" w:hAnsi="宋体" w:cs="Times New Roman" w:hint="eastAsia"/>
          <w:kern w:val="2"/>
          <w:sz w:val="21"/>
          <w:szCs w:val="21"/>
          <w:u w:val="single"/>
        </w:rPr>
        <w:t>00°C</w:t>
      </w:r>
      <w:r>
        <w:rPr>
          <w:rFonts w:ascii="宋体" w:eastAsia="宋体" w:hAnsi="宋体" w:cs="Times New Roman" w:hint="eastAsia"/>
          <w:kern w:val="2"/>
          <w:sz w:val="21"/>
          <w:szCs w:val="21"/>
        </w:rPr>
        <w:t>，最大</w:t>
      </w:r>
      <w:r w:rsidRPr="00CC6385">
        <w:rPr>
          <w:rFonts w:ascii="宋体" w:eastAsia="宋体" w:hAnsi="宋体" w:cs="Times New Roman" w:hint="eastAsia"/>
          <w:color w:val="FF0000"/>
          <w:kern w:val="2"/>
          <w:sz w:val="21"/>
          <w:szCs w:val="21"/>
        </w:rPr>
        <w:t>温度可以</w:t>
      </w:r>
      <w:r w:rsidR="00CC6385" w:rsidRPr="00CC6385">
        <w:rPr>
          <w:rFonts w:ascii="宋体" w:eastAsia="宋体" w:hAnsi="宋体" w:cs="Times New Roman" w:hint="eastAsia"/>
          <w:color w:val="FF0000"/>
          <w:kern w:val="2"/>
          <w:sz w:val="21"/>
          <w:szCs w:val="21"/>
        </w:rPr>
        <w:t>通过</w:t>
      </w:r>
      <w:r w:rsidRPr="00CC6385">
        <w:rPr>
          <w:rFonts w:ascii="宋体" w:eastAsia="宋体" w:hAnsi="宋体" w:cs="Times New Roman" w:hint="eastAsia"/>
          <w:color w:val="FF0000"/>
          <w:kern w:val="2"/>
          <w:sz w:val="21"/>
          <w:szCs w:val="21"/>
        </w:rPr>
        <w:t>软件设置</w:t>
      </w:r>
      <w:r>
        <w:rPr>
          <w:rFonts w:ascii="宋体" w:eastAsia="宋体" w:hAnsi="宋体" w:cs="Times New Roman" w:hint="eastAsia"/>
          <w:kern w:val="2"/>
          <w:sz w:val="21"/>
          <w:szCs w:val="21"/>
        </w:rPr>
        <w:t>并运行</w:t>
      </w:r>
      <w:r w:rsidR="00532C86">
        <w:rPr>
          <w:rFonts w:ascii="宋体" w:eastAsia="宋体" w:hAnsi="宋体" w:cs="Times New Roman" w:hint="eastAsia"/>
          <w:kern w:val="2"/>
          <w:sz w:val="21"/>
          <w:szCs w:val="21"/>
        </w:rPr>
        <w:t>。</w:t>
      </w:r>
      <w:r>
        <w:rPr>
          <w:rFonts w:ascii="宋体" w:eastAsia="宋体" w:hAnsi="宋体" w:cs="Times New Roman" w:hint="eastAsia"/>
          <w:kern w:val="2"/>
          <w:sz w:val="21"/>
          <w:szCs w:val="21"/>
        </w:rPr>
        <w:t xml:space="preserve">                             </w:t>
      </w:r>
    </w:p>
    <w:p w:rsidR="003B1802" w:rsidRPr="003B1802" w:rsidRDefault="009825FF">
      <w:pPr>
        <w:widowControl w:val="0"/>
        <w:spacing w:after="0" w:line="240" w:lineRule="auto"/>
        <w:jc w:val="both"/>
        <w:rPr>
          <w:rFonts w:ascii="宋体" w:eastAsia="宋体" w:hAnsi="宋体" w:cs="Times New Roman" w:hint="eastAsia"/>
          <w:kern w:val="2"/>
          <w:sz w:val="21"/>
          <w:szCs w:val="21"/>
        </w:rPr>
      </w:pPr>
      <w:r>
        <w:rPr>
          <w:rStyle w:val="apple-style-span"/>
          <w:rFonts w:ascii="宋体" w:eastAsia="宋体" w:hAnsi="宋体"/>
          <w:color w:val="000000" w:themeColor="text1"/>
          <w:sz w:val="21"/>
          <w:szCs w:val="21"/>
          <w:shd w:val="clear" w:color="auto" w:fill="FFFFFF"/>
        </w:rPr>
        <w:t>4.1.5</w:t>
      </w:r>
      <w:r w:rsidR="003B1802">
        <w:rPr>
          <w:rFonts w:ascii="宋体" w:eastAsia="宋体" w:hAnsi="宋体" w:cs="Times New Roman" w:hint="eastAsia"/>
          <w:kern w:val="2"/>
          <w:sz w:val="21"/>
          <w:szCs w:val="21"/>
        </w:rPr>
        <w:t xml:space="preserve"> </w:t>
      </w:r>
      <w:r w:rsidR="003B1802">
        <w:rPr>
          <w:rStyle w:val="apple-style-span"/>
          <w:rFonts w:ascii="宋体" w:eastAsia="宋体" w:hAnsi="宋体"/>
          <w:color w:val="000000" w:themeColor="text1"/>
          <w:sz w:val="21"/>
          <w:szCs w:val="21"/>
          <w:shd w:val="clear" w:color="auto" w:fill="FFFFFF"/>
        </w:rPr>
        <w:t>APCI：加热温度</w:t>
      </w:r>
      <w:r w:rsidR="003B1802">
        <w:rPr>
          <w:rFonts w:ascii="宋体" w:eastAsia="宋体" w:hAnsi="宋体" w:hint="eastAsia"/>
          <w:sz w:val="21"/>
          <w:szCs w:val="21"/>
        </w:rPr>
        <w:t>≥</w:t>
      </w:r>
      <w:r w:rsidR="003B1802">
        <w:rPr>
          <w:rStyle w:val="apple-style-span"/>
          <w:rFonts w:ascii="宋体" w:eastAsia="宋体" w:hAnsi="宋体"/>
          <w:color w:val="000000" w:themeColor="text1"/>
          <w:sz w:val="21"/>
          <w:szCs w:val="21"/>
          <w:shd w:val="clear" w:color="auto" w:fill="FFFFFF"/>
        </w:rPr>
        <w:t>500℃，不分流的情况下采用纯水作为溶剂，流速</w:t>
      </w:r>
      <w:r w:rsidR="003B1802">
        <w:rPr>
          <w:rStyle w:val="apple-style-span"/>
          <w:rFonts w:ascii="宋体" w:eastAsia="宋体" w:hAnsi="宋体" w:hint="eastAsia"/>
          <w:color w:val="000000" w:themeColor="text1"/>
          <w:sz w:val="21"/>
          <w:szCs w:val="21"/>
          <w:shd w:val="clear" w:color="auto" w:fill="FFFFFF"/>
        </w:rPr>
        <w:t>范围</w:t>
      </w:r>
      <w:r w:rsidR="003B1802">
        <w:rPr>
          <w:rStyle w:val="apple-style-span"/>
          <w:rFonts w:ascii="宋体" w:eastAsia="宋体" w:hAnsi="宋体"/>
          <w:color w:val="000000" w:themeColor="text1"/>
          <w:sz w:val="21"/>
          <w:szCs w:val="21"/>
          <w:shd w:val="clear" w:color="auto" w:fill="FFFFFF"/>
        </w:rPr>
        <w:t>50ul-2000</w:t>
      </w:r>
      <w:r w:rsidR="003B1802">
        <w:rPr>
          <w:rStyle w:val="apple-style-span"/>
          <w:rFonts w:ascii="宋体" w:eastAsia="宋体" w:hAnsi="宋体"/>
          <w:color w:val="000000" w:themeColor="text1"/>
          <w:sz w:val="21"/>
          <w:szCs w:val="21"/>
          <w:shd w:val="clear" w:color="auto" w:fill="FFFFFF"/>
        </w:rPr>
        <w:sym w:font="Symbol" w:char="F06D"/>
      </w:r>
      <w:r w:rsidR="003B1802">
        <w:rPr>
          <w:rStyle w:val="apple-style-span"/>
          <w:rFonts w:ascii="宋体" w:eastAsia="宋体" w:hAnsi="宋体"/>
          <w:color w:val="000000" w:themeColor="text1"/>
          <w:sz w:val="21"/>
          <w:szCs w:val="21"/>
          <w:shd w:val="clear" w:color="auto" w:fill="FFFFFF"/>
        </w:rPr>
        <w:t>l/min</w:t>
      </w:r>
    </w:p>
    <w:p w:rsidR="007D6EE6" w:rsidRDefault="009825FF">
      <w:pPr>
        <w:widowControl w:val="0"/>
        <w:spacing w:after="0" w:line="240" w:lineRule="auto"/>
        <w:jc w:val="both"/>
        <w:rPr>
          <w:rFonts w:ascii="宋体" w:eastAsia="宋体" w:hAnsi="宋体" w:cs="Times New Roman"/>
          <w:b/>
          <w:kern w:val="2"/>
          <w:sz w:val="21"/>
          <w:szCs w:val="21"/>
        </w:rPr>
      </w:pPr>
      <w:r>
        <w:rPr>
          <w:rFonts w:ascii="宋体" w:eastAsia="宋体" w:hAnsi="宋体" w:cs="Times New Roman" w:hint="eastAsia"/>
          <w:b/>
          <w:kern w:val="2"/>
          <w:sz w:val="21"/>
          <w:szCs w:val="21"/>
        </w:rPr>
        <w:t>4.2离子源接口及传输系统</w:t>
      </w:r>
    </w:p>
    <w:p w:rsidR="007D6EE6" w:rsidRDefault="009825FF">
      <w:pPr>
        <w:widowControl w:val="0"/>
        <w:spacing w:after="0" w:line="24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4.2.1离子传输通道</w:t>
      </w:r>
      <w:r>
        <w:rPr>
          <w:rFonts w:ascii="宋体" w:eastAsia="宋体" w:hAnsi="宋体" w:cs="Times New Roman"/>
          <w:kern w:val="2"/>
          <w:sz w:val="21"/>
          <w:szCs w:val="21"/>
        </w:rPr>
        <w:t>(Q0)</w:t>
      </w:r>
      <w:r w:rsidR="00AE3008">
        <w:rPr>
          <w:rFonts w:ascii="宋体" w:eastAsia="宋体" w:hAnsi="宋体" w:cs="Times New Roman" w:hint="eastAsia"/>
          <w:kern w:val="2"/>
          <w:sz w:val="21"/>
          <w:szCs w:val="21"/>
        </w:rPr>
        <w:t>需</w:t>
      </w:r>
      <w:r>
        <w:rPr>
          <w:rFonts w:ascii="宋体" w:eastAsia="宋体" w:hAnsi="宋体" w:cs="Times New Roman" w:hint="eastAsia"/>
          <w:kern w:val="2"/>
          <w:sz w:val="21"/>
          <w:szCs w:val="21"/>
        </w:rPr>
        <w:t>有效防止生物样本中中性分子与不挥发缓冲盐由于真空压力梯度进入四极杆。</w:t>
      </w:r>
    </w:p>
    <w:p w:rsidR="007D6EE6" w:rsidRDefault="009825FF">
      <w:pPr>
        <w:widowControl w:val="0"/>
        <w:spacing w:after="0" w:line="24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4.2.2</w:t>
      </w:r>
      <w:r>
        <w:rPr>
          <w:rFonts w:ascii="宋体" w:eastAsia="宋体" w:hAnsi="宋体" w:cs="Times New Roman"/>
          <w:kern w:val="2"/>
          <w:sz w:val="21"/>
          <w:szCs w:val="21"/>
        </w:rPr>
        <w:t>.2</w:t>
      </w:r>
      <w:r>
        <w:rPr>
          <w:rFonts w:ascii="宋体" w:eastAsia="宋体" w:hAnsi="宋体" w:cs="Times New Roman" w:hint="eastAsia"/>
          <w:kern w:val="2"/>
          <w:sz w:val="21"/>
          <w:szCs w:val="21"/>
        </w:rPr>
        <w:t>离子传输系统</w:t>
      </w:r>
      <w:r w:rsidR="00AE3008">
        <w:rPr>
          <w:rFonts w:ascii="宋体" w:eastAsia="宋体" w:hAnsi="宋体" w:cs="Times New Roman" w:hint="eastAsia"/>
          <w:kern w:val="2"/>
          <w:sz w:val="21"/>
          <w:szCs w:val="21"/>
        </w:rPr>
        <w:t>能</w:t>
      </w:r>
      <w:r>
        <w:rPr>
          <w:rFonts w:ascii="宋体" w:eastAsia="宋体" w:hAnsi="宋体" w:cs="Times New Roman" w:hint="eastAsia"/>
          <w:kern w:val="2"/>
          <w:sz w:val="21"/>
          <w:szCs w:val="21"/>
        </w:rPr>
        <w:t>有效消除</w:t>
      </w:r>
      <w:r>
        <w:rPr>
          <w:rFonts w:ascii="宋体" w:eastAsia="宋体" w:hAnsi="宋体" w:cs="Times New Roman"/>
          <w:kern w:val="2"/>
          <w:sz w:val="21"/>
          <w:szCs w:val="21"/>
        </w:rPr>
        <w:t>“</w:t>
      </w:r>
      <w:r>
        <w:rPr>
          <w:rFonts w:ascii="宋体" w:eastAsia="宋体" w:hAnsi="宋体" w:cs="Times New Roman" w:hint="eastAsia"/>
          <w:kern w:val="2"/>
          <w:sz w:val="21"/>
          <w:szCs w:val="21"/>
        </w:rPr>
        <w:t>记忆效应</w:t>
      </w:r>
      <w:r>
        <w:rPr>
          <w:rFonts w:ascii="宋体" w:eastAsia="宋体" w:hAnsi="宋体" w:cs="Times New Roman"/>
          <w:kern w:val="2"/>
          <w:sz w:val="21"/>
          <w:szCs w:val="21"/>
        </w:rPr>
        <w:t>”</w:t>
      </w:r>
      <w:r>
        <w:rPr>
          <w:rFonts w:ascii="宋体" w:eastAsia="宋体" w:hAnsi="宋体" w:cs="Times New Roman" w:hint="eastAsia"/>
          <w:kern w:val="2"/>
          <w:sz w:val="21"/>
          <w:szCs w:val="21"/>
        </w:rPr>
        <w:t>和</w:t>
      </w:r>
      <w:r>
        <w:rPr>
          <w:rFonts w:ascii="宋体" w:eastAsia="宋体" w:hAnsi="宋体" w:cs="Times New Roman"/>
          <w:kern w:val="2"/>
          <w:sz w:val="21"/>
          <w:szCs w:val="21"/>
        </w:rPr>
        <w:t>“</w:t>
      </w:r>
      <w:r>
        <w:rPr>
          <w:rFonts w:ascii="宋体" w:eastAsia="宋体" w:hAnsi="宋体" w:cs="Times New Roman" w:hint="eastAsia"/>
          <w:kern w:val="2"/>
          <w:sz w:val="21"/>
          <w:szCs w:val="21"/>
        </w:rPr>
        <w:t>交叉污染</w:t>
      </w:r>
      <w:r>
        <w:rPr>
          <w:rFonts w:ascii="宋体" w:eastAsia="宋体" w:hAnsi="宋体" w:cs="Times New Roman"/>
          <w:kern w:val="2"/>
          <w:sz w:val="21"/>
          <w:szCs w:val="21"/>
        </w:rPr>
        <w:t>”</w:t>
      </w:r>
      <w:r>
        <w:rPr>
          <w:rFonts w:ascii="宋体" w:eastAsia="宋体" w:hAnsi="宋体" w:cs="Times New Roman" w:hint="eastAsia"/>
          <w:kern w:val="2"/>
          <w:sz w:val="21"/>
          <w:szCs w:val="21"/>
        </w:rPr>
        <w:t>。</w:t>
      </w:r>
    </w:p>
    <w:p w:rsidR="007D6EE6" w:rsidRDefault="009825FF">
      <w:pPr>
        <w:widowControl w:val="0"/>
        <w:spacing w:after="0" w:line="240" w:lineRule="auto"/>
        <w:jc w:val="both"/>
        <w:rPr>
          <w:rFonts w:ascii="宋体" w:eastAsia="宋体" w:hAnsi="宋体" w:cs="Times New Roman"/>
          <w:b/>
          <w:kern w:val="2"/>
          <w:sz w:val="21"/>
          <w:szCs w:val="21"/>
        </w:rPr>
      </w:pPr>
      <w:r>
        <w:rPr>
          <w:rFonts w:ascii="宋体" w:eastAsia="宋体" w:hAnsi="宋体" w:cs="Times New Roman" w:hint="eastAsia"/>
          <w:b/>
          <w:kern w:val="2"/>
          <w:sz w:val="21"/>
          <w:szCs w:val="21"/>
        </w:rPr>
        <w:t>4.3质量分析器</w:t>
      </w:r>
    </w:p>
    <w:p w:rsidR="007D6EE6" w:rsidRDefault="009825FF">
      <w:pPr>
        <w:widowControl w:val="0"/>
        <w:spacing w:after="0" w:line="24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4.2.3.1四极杆无需额外加热维持稳定性。</w:t>
      </w:r>
    </w:p>
    <w:p w:rsidR="007D6EE6" w:rsidRDefault="009825FF">
      <w:pPr>
        <w:widowControl w:val="0"/>
        <w:spacing w:after="0" w:line="24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4.2.3.2线性范围：≥</w:t>
      </w:r>
      <w:r>
        <w:rPr>
          <w:rFonts w:ascii="宋体" w:eastAsia="宋体" w:hAnsi="宋体" w:cs="Times New Roman"/>
          <w:kern w:val="2"/>
          <w:sz w:val="21"/>
          <w:szCs w:val="21"/>
        </w:rPr>
        <w:t>6</w:t>
      </w:r>
      <w:r>
        <w:rPr>
          <w:rFonts w:ascii="宋体" w:eastAsia="宋体" w:hAnsi="宋体" w:cs="Times New Roman" w:hint="eastAsia"/>
          <w:kern w:val="2"/>
          <w:sz w:val="21"/>
          <w:szCs w:val="21"/>
        </w:rPr>
        <w:t>个数量级</w:t>
      </w:r>
    </w:p>
    <w:p w:rsidR="007D6EE6" w:rsidRDefault="009825FF">
      <w:pPr>
        <w:widowControl w:val="0"/>
        <w:spacing w:after="0" w:line="24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 xml:space="preserve">4.2.3.3碰撞室：碰撞室且有先行加速技术，能最大化的去除生物样本中中性粒子的干扰，并能使离子快速通过碰撞池。           </w:t>
      </w:r>
    </w:p>
    <w:p w:rsidR="007D6EE6" w:rsidRDefault="009825FF">
      <w:pPr>
        <w:widowControl w:val="0"/>
        <w:spacing w:after="0" w:line="24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4.2.3.6正负离子极性切换速度：</w:t>
      </w:r>
      <w:r>
        <w:rPr>
          <w:rFonts w:ascii="宋体" w:eastAsia="宋体" w:hAnsi="宋体" w:cs="Times New Roman" w:hint="eastAsia"/>
          <w:color w:val="FF0000"/>
          <w:kern w:val="2"/>
          <w:sz w:val="21"/>
          <w:szCs w:val="21"/>
          <w:u w:val="single"/>
        </w:rPr>
        <w:t>≤5</w:t>
      </w:r>
      <w:r>
        <w:rPr>
          <w:rFonts w:ascii="宋体" w:eastAsia="宋体" w:hAnsi="宋体" w:cs="Times New Roman"/>
          <w:color w:val="FF0000"/>
          <w:kern w:val="2"/>
          <w:sz w:val="21"/>
          <w:szCs w:val="21"/>
          <w:u w:val="single"/>
        </w:rPr>
        <w:t>0</w:t>
      </w:r>
      <w:r>
        <w:rPr>
          <w:rFonts w:ascii="宋体" w:eastAsia="宋体" w:hAnsi="宋体" w:cs="Times New Roman" w:hint="eastAsia"/>
          <w:color w:val="FF0000"/>
          <w:kern w:val="2"/>
          <w:sz w:val="21"/>
          <w:szCs w:val="21"/>
          <w:u w:val="single"/>
        </w:rPr>
        <w:t>ms</w:t>
      </w:r>
    </w:p>
    <w:p w:rsidR="007D6EE6" w:rsidRDefault="009825FF">
      <w:pPr>
        <w:widowControl w:val="0"/>
        <w:autoSpaceDE w:val="0"/>
        <w:autoSpaceDN w:val="0"/>
        <w:adjustRightInd w:val="0"/>
        <w:spacing w:after="0" w:line="240" w:lineRule="auto"/>
        <w:rPr>
          <w:rFonts w:ascii="宋体" w:eastAsia="宋体" w:hAnsi="宋体" w:cs="Times New Roman"/>
          <w:kern w:val="2"/>
          <w:sz w:val="21"/>
          <w:szCs w:val="21"/>
        </w:rPr>
      </w:pPr>
      <w:r>
        <w:rPr>
          <w:rFonts w:ascii="宋体" w:eastAsia="宋体" w:hAnsi="宋体" w:cs="Times New Roman" w:hint="eastAsia"/>
          <w:kern w:val="2"/>
          <w:sz w:val="21"/>
          <w:szCs w:val="21"/>
        </w:rPr>
        <w:t>4.2.3.7</w:t>
      </w:r>
      <w:r w:rsidR="00F4085C">
        <w:rPr>
          <w:rFonts w:ascii="宋体" w:eastAsia="宋体" w:hAnsi="宋体" w:cs="Times New Roman" w:hint="eastAsia"/>
          <w:kern w:val="2"/>
          <w:sz w:val="21"/>
          <w:szCs w:val="21"/>
        </w:rPr>
        <w:t>配置</w:t>
      </w:r>
      <w:r w:rsidR="00C47BC2">
        <w:rPr>
          <w:rFonts w:ascii="宋体" w:eastAsia="宋体" w:hAnsi="宋体" w:cs="Times New Roman" w:hint="eastAsia"/>
          <w:kern w:val="2"/>
          <w:sz w:val="21"/>
          <w:szCs w:val="21"/>
        </w:rPr>
        <w:t>9</w:t>
      </w:r>
      <w:r w:rsidR="00C47BC2">
        <w:rPr>
          <w:rFonts w:ascii="宋体" w:eastAsia="宋体" w:hAnsi="宋体" w:cs="Times New Roman"/>
          <w:kern w:val="2"/>
          <w:sz w:val="21"/>
          <w:szCs w:val="21"/>
        </w:rPr>
        <w:t>9.99</w:t>
      </w:r>
      <w:r w:rsidR="00C47BC2">
        <w:rPr>
          <w:rFonts w:ascii="宋体" w:eastAsia="宋体" w:hAnsi="宋体" w:cs="Times New Roman" w:hint="eastAsia"/>
          <w:kern w:val="2"/>
          <w:sz w:val="21"/>
          <w:szCs w:val="21"/>
        </w:rPr>
        <w:t>%的</w:t>
      </w:r>
      <w:r>
        <w:rPr>
          <w:rFonts w:ascii="宋体" w:eastAsia="宋体" w:hAnsi="宋体" w:cs="Times New Roman" w:hint="eastAsia"/>
          <w:kern w:val="2"/>
          <w:sz w:val="21"/>
          <w:szCs w:val="21"/>
        </w:rPr>
        <w:t>氮气</w:t>
      </w:r>
      <w:r w:rsidR="00F4085C">
        <w:rPr>
          <w:rFonts w:ascii="宋体" w:eastAsia="宋体" w:hAnsi="宋体" w:cs="Times New Roman" w:hint="eastAsia"/>
          <w:kern w:val="2"/>
          <w:sz w:val="21"/>
          <w:szCs w:val="21"/>
        </w:rPr>
        <w:t>发生器</w:t>
      </w:r>
      <w:r>
        <w:rPr>
          <w:rFonts w:ascii="宋体" w:eastAsia="宋体" w:hAnsi="宋体" w:cs="Times New Roman" w:hint="eastAsia"/>
          <w:kern w:val="2"/>
          <w:sz w:val="21"/>
          <w:szCs w:val="21"/>
        </w:rPr>
        <w:t>作为雾化气和碰撞气。</w:t>
      </w:r>
    </w:p>
    <w:p w:rsidR="007D6EE6" w:rsidRDefault="009825FF">
      <w:pPr>
        <w:adjustRightInd w:val="0"/>
        <w:snapToGrid w:val="0"/>
        <w:spacing w:line="240" w:lineRule="auto"/>
        <w:rPr>
          <w:rFonts w:ascii="宋体" w:eastAsia="宋体" w:hAnsi="宋体"/>
          <w:color w:val="000000"/>
          <w:sz w:val="21"/>
          <w:szCs w:val="21"/>
        </w:rPr>
      </w:pPr>
      <w:r>
        <w:rPr>
          <w:rFonts w:ascii="宋体" w:eastAsia="宋体" w:hAnsi="宋体" w:cs="Times New Roman"/>
          <w:kern w:val="2"/>
          <w:sz w:val="21"/>
          <w:szCs w:val="21"/>
        </w:rPr>
        <w:lastRenderedPageBreak/>
        <w:t>4</w:t>
      </w:r>
      <w:r>
        <w:rPr>
          <w:rFonts w:ascii="宋体" w:eastAsia="宋体" w:hAnsi="宋体" w:cs="Times New Roman" w:hint="eastAsia"/>
          <w:kern w:val="2"/>
          <w:sz w:val="21"/>
          <w:szCs w:val="21"/>
        </w:rPr>
        <w:t>.</w:t>
      </w:r>
      <w:r>
        <w:rPr>
          <w:rFonts w:ascii="宋体" w:eastAsia="宋体" w:hAnsi="宋体" w:cs="Times New Roman"/>
          <w:kern w:val="2"/>
          <w:sz w:val="21"/>
          <w:szCs w:val="21"/>
        </w:rPr>
        <w:t>2</w:t>
      </w:r>
      <w:r>
        <w:rPr>
          <w:rFonts w:ascii="宋体" w:eastAsia="宋体" w:hAnsi="宋体" w:cs="Times New Roman" w:hint="eastAsia"/>
          <w:kern w:val="2"/>
          <w:sz w:val="21"/>
          <w:szCs w:val="21"/>
        </w:rPr>
        <w:t>.3</w:t>
      </w:r>
      <w:r>
        <w:rPr>
          <w:rFonts w:ascii="宋体" w:eastAsia="宋体" w:hAnsi="宋体" w:cs="Times New Roman"/>
          <w:kern w:val="2"/>
          <w:sz w:val="21"/>
          <w:szCs w:val="21"/>
        </w:rPr>
        <w:t>.</w:t>
      </w:r>
      <w:r>
        <w:rPr>
          <w:rFonts w:ascii="宋体" w:eastAsia="宋体" w:hAnsi="宋体" w:cs="Times New Roman" w:hint="eastAsia"/>
          <w:kern w:val="2"/>
          <w:sz w:val="21"/>
          <w:szCs w:val="21"/>
        </w:rPr>
        <w:t>8</w:t>
      </w:r>
      <w:r>
        <w:rPr>
          <w:rFonts w:ascii="宋体" w:eastAsia="宋体" w:hAnsi="宋体" w:cs="Times New Roman"/>
          <w:kern w:val="2"/>
          <w:sz w:val="21"/>
          <w:szCs w:val="21"/>
        </w:rPr>
        <w:t xml:space="preserve"> </w:t>
      </w:r>
      <w:r>
        <w:rPr>
          <w:rFonts w:ascii="宋体" w:eastAsia="宋体" w:hAnsi="宋体" w:hint="eastAsia"/>
          <w:color w:val="000000"/>
          <w:sz w:val="21"/>
          <w:szCs w:val="21"/>
        </w:rPr>
        <w:t>分辨率：</w:t>
      </w:r>
      <w:bookmarkStart w:id="1" w:name="OLE_LINK1"/>
      <w:r>
        <w:rPr>
          <w:rFonts w:ascii="宋体" w:eastAsia="宋体" w:hAnsi="宋体" w:hint="eastAsia"/>
          <w:color w:val="000000"/>
          <w:sz w:val="21"/>
          <w:szCs w:val="21"/>
        </w:rPr>
        <w:t>单位分辨(半峰宽0.5amu)</w:t>
      </w:r>
      <w:bookmarkEnd w:id="1"/>
      <w:r>
        <w:rPr>
          <w:rFonts w:ascii="宋体" w:eastAsia="宋体" w:hAnsi="宋体" w:hint="eastAsia"/>
          <w:color w:val="000000"/>
          <w:sz w:val="21"/>
          <w:szCs w:val="21"/>
        </w:rPr>
        <w:t>；质量稳定性优于 0.1amu/24小时；扫描速度：≥12000 amu/s；m/z：5—2000amu。</w:t>
      </w:r>
    </w:p>
    <w:p w:rsidR="007D6EE6" w:rsidRDefault="009825FF">
      <w:pPr>
        <w:widowControl w:val="0"/>
        <w:spacing w:after="0" w:line="24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4.2.3.9灵敏度和重现性指标</w:t>
      </w:r>
    </w:p>
    <w:p w:rsidR="00EA2802" w:rsidRDefault="00EA2802" w:rsidP="00EA2802">
      <w:pPr>
        <w:widowControl w:val="0"/>
        <w:spacing w:after="0" w:line="240" w:lineRule="auto"/>
        <w:jc w:val="both"/>
        <w:rPr>
          <w:rFonts w:ascii="宋体" w:eastAsia="宋体" w:hAnsi="宋体" w:cs="Times New Roman"/>
          <w:color w:val="FF0000"/>
          <w:kern w:val="2"/>
          <w:sz w:val="21"/>
          <w:szCs w:val="21"/>
        </w:rPr>
      </w:pPr>
      <w:r>
        <w:rPr>
          <w:rFonts w:ascii="宋体" w:eastAsia="宋体" w:hAnsi="宋体" w:cs="Times New Roman" w:hint="eastAsia"/>
          <w:kern w:val="2"/>
          <w:sz w:val="21"/>
          <w:szCs w:val="21"/>
        </w:rPr>
        <w:t>4.2.3.9</w:t>
      </w:r>
      <w:r>
        <w:rPr>
          <w:rFonts w:ascii="宋体" w:eastAsia="宋体" w:hAnsi="宋体" w:cs="Times New Roman"/>
          <w:kern w:val="2"/>
          <w:sz w:val="21"/>
          <w:szCs w:val="21"/>
        </w:rPr>
        <w:t xml:space="preserve">.1 </w:t>
      </w:r>
      <w:r>
        <w:rPr>
          <w:rFonts w:ascii="宋体" w:eastAsia="宋体" w:hAnsi="宋体" w:cs="Times New Roman" w:hint="eastAsia"/>
          <w:kern w:val="2"/>
          <w:sz w:val="21"/>
          <w:szCs w:val="21"/>
        </w:rPr>
        <w:t>ESI+模式：</w:t>
      </w:r>
      <w:r w:rsidRPr="007A0953">
        <w:rPr>
          <w:rFonts w:ascii="宋体" w:eastAsia="宋体" w:hAnsi="宋体" w:cs="Times New Roman"/>
          <w:kern w:val="2"/>
          <w:sz w:val="21"/>
          <w:szCs w:val="21"/>
        </w:rPr>
        <w:t>1pg利血平，柱上进样，S/N≥100,000:1</w:t>
      </w:r>
      <w:r>
        <w:rPr>
          <w:rFonts w:ascii="宋体" w:eastAsia="宋体" w:hAnsi="宋体" w:cs="Times New Roman" w:hint="eastAsia"/>
          <w:kern w:val="2"/>
          <w:sz w:val="21"/>
          <w:szCs w:val="21"/>
        </w:rPr>
        <w:t>。</w:t>
      </w:r>
    </w:p>
    <w:p w:rsidR="00EA2802" w:rsidRDefault="00EA2802" w:rsidP="00EA2802">
      <w:pPr>
        <w:widowControl w:val="0"/>
        <w:spacing w:after="0" w:line="24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4.2.3.9</w:t>
      </w:r>
      <w:r>
        <w:rPr>
          <w:rFonts w:ascii="宋体" w:eastAsia="宋体" w:hAnsi="宋体" w:cs="Times New Roman"/>
          <w:kern w:val="2"/>
          <w:sz w:val="21"/>
          <w:szCs w:val="21"/>
        </w:rPr>
        <w:t xml:space="preserve">.2 </w:t>
      </w:r>
      <w:r>
        <w:rPr>
          <w:rFonts w:ascii="宋体" w:eastAsia="宋体" w:hAnsi="宋体" w:cs="Times New Roman" w:hint="eastAsia"/>
          <w:kern w:val="2"/>
          <w:sz w:val="21"/>
          <w:szCs w:val="21"/>
        </w:rPr>
        <w:t>ESI-模式：</w:t>
      </w:r>
      <w:r w:rsidRPr="007A0953">
        <w:rPr>
          <w:rFonts w:ascii="宋体" w:eastAsia="宋体" w:hAnsi="宋体" w:cs="Times New Roman"/>
          <w:kern w:val="2"/>
          <w:sz w:val="21"/>
          <w:szCs w:val="21"/>
        </w:rPr>
        <w:t>1pg利血平，柱上进样，S/N≥100,000:1</w:t>
      </w:r>
      <w:r>
        <w:rPr>
          <w:rFonts w:ascii="宋体" w:eastAsia="宋体" w:hAnsi="宋体" w:cs="Times New Roman" w:hint="eastAsia"/>
          <w:kern w:val="2"/>
          <w:sz w:val="21"/>
          <w:szCs w:val="21"/>
        </w:rPr>
        <w:t>。</w:t>
      </w:r>
    </w:p>
    <w:p w:rsidR="00EF61F9" w:rsidRPr="00EF61F9" w:rsidRDefault="00EF61F9" w:rsidP="00EA2802">
      <w:pPr>
        <w:widowControl w:val="0"/>
        <w:spacing w:after="0" w:line="240" w:lineRule="auto"/>
        <w:jc w:val="both"/>
        <w:rPr>
          <w:rFonts w:ascii="宋体" w:eastAsia="宋体" w:hAnsi="宋体" w:cs="Times New Roman" w:hint="eastAsia"/>
          <w:kern w:val="2"/>
          <w:sz w:val="21"/>
          <w:szCs w:val="21"/>
        </w:rPr>
      </w:pPr>
      <w:r>
        <w:rPr>
          <w:rFonts w:ascii="宋体" w:eastAsia="宋体" w:hAnsi="宋体" w:cs="Times New Roman" w:hint="eastAsia"/>
          <w:kern w:val="2"/>
          <w:sz w:val="21"/>
          <w:szCs w:val="21"/>
        </w:rPr>
        <w:t>4.2.3.9</w:t>
      </w:r>
      <w:r>
        <w:rPr>
          <w:rFonts w:ascii="宋体" w:eastAsia="宋体" w:hAnsi="宋体" w:cs="Times New Roman"/>
          <w:kern w:val="2"/>
          <w:sz w:val="21"/>
          <w:szCs w:val="21"/>
        </w:rPr>
        <w:t xml:space="preserve">.3 </w:t>
      </w:r>
      <w:r>
        <w:rPr>
          <w:rFonts w:ascii="宋体" w:eastAsia="宋体" w:hAnsi="宋体" w:cs="Times New Roman" w:hint="eastAsia"/>
          <w:kern w:val="2"/>
          <w:sz w:val="21"/>
          <w:szCs w:val="21"/>
        </w:rPr>
        <w:t>APCI模式：含0.1 ng/ml 维生素K1的血清样本连续进样10针，</w:t>
      </w:r>
      <w:r>
        <w:rPr>
          <w:rFonts w:ascii="宋体" w:eastAsia="宋体" w:hAnsi="宋体" w:cs="Times New Roman" w:hint="eastAsia"/>
          <w:kern w:val="2"/>
          <w:sz w:val="21"/>
          <w:szCs w:val="21"/>
          <w:u w:val="single"/>
        </w:rPr>
        <w:t>峰面积</w:t>
      </w:r>
      <w:r>
        <w:rPr>
          <w:rFonts w:ascii="宋体" w:eastAsia="宋体" w:hAnsi="宋体" w:cs="Times New Roman" w:hint="eastAsia"/>
          <w:color w:val="FF0000"/>
          <w:kern w:val="2"/>
          <w:sz w:val="21"/>
          <w:szCs w:val="21"/>
          <w:u w:val="single"/>
        </w:rPr>
        <w:t>CV&lt;</w:t>
      </w:r>
      <w:r>
        <w:rPr>
          <w:rFonts w:ascii="宋体" w:eastAsia="宋体" w:hAnsi="宋体" w:cs="Times New Roman"/>
          <w:color w:val="FF0000"/>
          <w:kern w:val="2"/>
          <w:sz w:val="21"/>
          <w:szCs w:val="21"/>
          <w:u w:val="single"/>
        </w:rPr>
        <w:t>5</w:t>
      </w:r>
      <w:r>
        <w:rPr>
          <w:rFonts w:ascii="宋体" w:eastAsia="宋体" w:hAnsi="宋体" w:cs="Times New Roman" w:hint="eastAsia"/>
          <w:color w:val="FF0000"/>
          <w:kern w:val="2"/>
          <w:sz w:val="21"/>
          <w:szCs w:val="21"/>
          <w:u w:val="single"/>
        </w:rPr>
        <w:t>%</w:t>
      </w:r>
    </w:p>
    <w:p w:rsidR="007D6EE6" w:rsidRDefault="009825FF">
      <w:pPr>
        <w:widowControl w:val="0"/>
        <w:autoSpaceDE w:val="0"/>
        <w:autoSpaceDN w:val="0"/>
        <w:adjustRightInd w:val="0"/>
        <w:spacing w:after="0" w:line="240" w:lineRule="auto"/>
        <w:rPr>
          <w:rFonts w:ascii="宋体" w:eastAsia="宋体" w:hAnsi="宋体" w:cs="Times New Roman"/>
          <w:kern w:val="2"/>
          <w:sz w:val="21"/>
          <w:szCs w:val="21"/>
        </w:rPr>
      </w:pPr>
      <w:r>
        <w:rPr>
          <w:rFonts w:ascii="宋体" w:eastAsia="宋体" w:hAnsi="宋体" w:cs="Times New Roman" w:hint="eastAsia"/>
          <w:kern w:val="2"/>
          <w:sz w:val="21"/>
          <w:szCs w:val="21"/>
        </w:rPr>
        <w:t>4</w:t>
      </w:r>
      <w:r>
        <w:rPr>
          <w:rFonts w:ascii="宋体" w:eastAsia="宋体" w:hAnsi="宋体" w:cs="Times New Roman"/>
          <w:kern w:val="2"/>
          <w:sz w:val="21"/>
          <w:szCs w:val="21"/>
        </w:rPr>
        <w:t>.2.3.10</w:t>
      </w:r>
      <w:r>
        <w:rPr>
          <w:rFonts w:ascii="宋体" w:eastAsia="宋体" w:hAnsi="宋体" w:cs="Times New Roman"/>
          <w:b/>
          <w:kern w:val="2"/>
          <w:sz w:val="21"/>
          <w:szCs w:val="21"/>
        </w:rPr>
        <w:t xml:space="preserve"> </w:t>
      </w:r>
      <w:r>
        <w:rPr>
          <w:rFonts w:ascii="宋体" w:eastAsia="宋体" w:hAnsi="宋体" w:cs="Times New Roman" w:hint="eastAsia"/>
          <w:kern w:val="2"/>
          <w:sz w:val="21"/>
          <w:szCs w:val="21"/>
        </w:rPr>
        <w:t>真空系统：</w:t>
      </w:r>
      <w:r w:rsidR="00CB3AC4">
        <w:rPr>
          <w:rFonts w:ascii="宋体" w:eastAsia="宋体" w:hAnsi="宋体" w:cs="Times New Roman" w:hint="eastAsia"/>
          <w:kern w:val="2"/>
          <w:sz w:val="21"/>
          <w:szCs w:val="21"/>
        </w:rPr>
        <w:t>采用</w:t>
      </w:r>
      <w:r>
        <w:rPr>
          <w:rFonts w:ascii="宋体" w:eastAsia="宋体" w:hAnsi="宋体" w:cs="Times New Roman" w:hint="eastAsia"/>
          <w:kern w:val="2"/>
          <w:sz w:val="21"/>
          <w:szCs w:val="21"/>
        </w:rPr>
        <w:t>机械泵和长寿命涡轮分子泵组合差分抽气高真空系统。</w:t>
      </w:r>
    </w:p>
    <w:p w:rsidR="007D6EE6" w:rsidRDefault="002910DB">
      <w:pPr>
        <w:widowControl w:val="0"/>
        <w:spacing w:after="0" w:line="240" w:lineRule="auto"/>
        <w:jc w:val="both"/>
        <w:rPr>
          <w:rFonts w:ascii="宋体" w:eastAsia="宋体" w:hAnsi="宋体" w:cs="Times New Roman"/>
          <w:b/>
          <w:kern w:val="2"/>
          <w:sz w:val="21"/>
          <w:szCs w:val="21"/>
        </w:rPr>
      </w:pPr>
      <w:r>
        <w:rPr>
          <w:rFonts w:ascii="宋体" w:eastAsia="宋体" w:hAnsi="宋体" w:cs="Times New Roman"/>
          <w:b/>
          <w:kern w:val="2"/>
          <w:sz w:val="21"/>
          <w:szCs w:val="21"/>
        </w:rPr>
        <w:t>5.</w:t>
      </w:r>
      <w:r w:rsidR="009825FF">
        <w:rPr>
          <w:rFonts w:ascii="宋体" w:eastAsia="宋体" w:hAnsi="宋体" w:cs="Times New Roman" w:hint="eastAsia"/>
          <w:b/>
          <w:kern w:val="2"/>
          <w:sz w:val="21"/>
          <w:szCs w:val="21"/>
        </w:rPr>
        <w:t>检测器和软件</w:t>
      </w:r>
    </w:p>
    <w:p w:rsidR="007D6EE6" w:rsidRDefault="002910DB">
      <w:pPr>
        <w:widowControl w:val="0"/>
        <w:spacing w:after="0" w:line="240" w:lineRule="auto"/>
        <w:jc w:val="both"/>
        <w:rPr>
          <w:rFonts w:ascii="宋体" w:eastAsia="宋体" w:hAnsi="宋体" w:cs="Times New Roman"/>
          <w:kern w:val="2"/>
          <w:sz w:val="21"/>
          <w:szCs w:val="21"/>
        </w:rPr>
      </w:pPr>
      <w:r>
        <w:rPr>
          <w:rFonts w:ascii="宋体" w:eastAsia="宋体" w:hAnsi="宋体" w:cs="Times New Roman"/>
          <w:kern w:val="2"/>
          <w:sz w:val="21"/>
          <w:szCs w:val="21"/>
        </w:rPr>
        <w:t>5.</w:t>
      </w:r>
      <w:r w:rsidR="009825FF">
        <w:rPr>
          <w:rFonts w:ascii="宋体" w:eastAsia="宋体" w:hAnsi="宋体" w:cs="Times New Roman"/>
          <w:kern w:val="2"/>
          <w:sz w:val="21"/>
          <w:szCs w:val="21"/>
        </w:rPr>
        <w:t>1</w:t>
      </w:r>
      <w:r w:rsidR="009825FF">
        <w:rPr>
          <w:rFonts w:ascii="宋体" w:eastAsia="宋体" w:hAnsi="宋体" w:cs="Times New Roman" w:hint="eastAsia"/>
          <w:kern w:val="2"/>
          <w:sz w:val="21"/>
          <w:szCs w:val="21"/>
        </w:rPr>
        <w:t>数字脉冲电子倍增器。</w:t>
      </w:r>
    </w:p>
    <w:p w:rsidR="007D6EE6" w:rsidRDefault="002910DB">
      <w:pPr>
        <w:widowControl w:val="0"/>
        <w:spacing w:after="0" w:line="240" w:lineRule="auto"/>
        <w:jc w:val="both"/>
        <w:rPr>
          <w:rFonts w:ascii="宋体" w:eastAsia="宋体" w:hAnsi="宋体" w:cs="Times New Roman"/>
          <w:kern w:val="2"/>
          <w:sz w:val="21"/>
          <w:szCs w:val="21"/>
        </w:rPr>
      </w:pPr>
      <w:r>
        <w:rPr>
          <w:rFonts w:ascii="宋体" w:eastAsia="宋体" w:hAnsi="宋体" w:cs="Times New Roman"/>
          <w:kern w:val="2"/>
          <w:sz w:val="21"/>
          <w:szCs w:val="21"/>
        </w:rPr>
        <w:t>5.</w:t>
      </w:r>
      <w:r w:rsidR="009825FF">
        <w:rPr>
          <w:rFonts w:ascii="宋体" w:eastAsia="宋体" w:hAnsi="宋体" w:cs="Times New Roman"/>
          <w:kern w:val="2"/>
          <w:sz w:val="21"/>
          <w:szCs w:val="21"/>
        </w:rPr>
        <w:t>2</w:t>
      </w:r>
      <w:r w:rsidR="009825FF">
        <w:rPr>
          <w:rFonts w:ascii="宋体" w:eastAsia="宋体" w:hAnsi="宋体" w:cs="Times New Roman" w:hint="eastAsia"/>
          <w:kern w:val="2"/>
          <w:sz w:val="21"/>
          <w:szCs w:val="21"/>
        </w:rPr>
        <w:t>扫描模式</w:t>
      </w:r>
      <w:r w:rsidR="009825FF">
        <w:rPr>
          <w:rFonts w:ascii="宋体" w:eastAsia="宋体" w:hAnsi="宋体" w:cs="Times New Roman"/>
          <w:kern w:val="2"/>
          <w:sz w:val="21"/>
          <w:szCs w:val="21"/>
        </w:rPr>
        <w:t>:</w:t>
      </w:r>
      <w:r w:rsidR="009825FF">
        <w:rPr>
          <w:rFonts w:ascii="宋体" w:eastAsia="宋体" w:hAnsi="宋体" w:cs="Times New Roman" w:hint="eastAsia"/>
          <w:kern w:val="2"/>
          <w:sz w:val="21"/>
          <w:szCs w:val="21"/>
        </w:rPr>
        <w:t>具有全扫描；子离子扫描；母离子扫描；中性丢失扫描；选择离子扫描；选择反应监测扫描;多反应同时监测扫描等功能。</w:t>
      </w:r>
    </w:p>
    <w:p w:rsidR="007D6EE6" w:rsidRDefault="002910DB">
      <w:pPr>
        <w:widowControl w:val="0"/>
        <w:spacing w:after="0" w:line="240" w:lineRule="auto"/>
        <w:jc w:val="both"/>
        <w:rPr>
          <w:rFonts w:ascii="宋体" w:eastAsia="宋体" w:hAnsi="宋体" w:cs="Times New Roman"/>
          <w:kern w:val="2"/>
          <w:sz w:val="21"/>
          <w:szCs w:val="21"/>
        </w:rPr>
      </w:pPr>
      <w:r>
        <w:rPr>
          <w:rFonts w:ascii="宋体" w:eastAsia="宋体" w:hAnsi="宋体" w:cs="Times New Roman"/>
          <w:kern w:val="2"/>
          <w:sz w:val="21"/>
          <w:szCs w:val="21"/>
        </w:rPr>
        <w:t>5.</w:t>
      </w:r>
      <w:r w:rsidR="009825FF">
        <w:rPr>
          <w:rFonts w:ascii="宋体" w:eastAsia="宋体" w:hAnsi="宋体" w:cs="Times New Roman"/>
          <w:kern w:val="2"/>
          <w:sz w:val="21"/>
          <w:szCs w:val="21"/>
        </w:rPr>
        <w:t>3</w:t>
      </w:r>
      <w:r w:rsidR="009825FF">
        <w:rPr>
          <w:rFonts w:ascii="宋体" w:eastAsia="宋体" w:hAnsi="宋体" w:cs="Times New Roman" w:hint="eastAsia"/>
          <w:kern w:val="2"/>
          <w:sz w:val="21"/>
          <w:szCs w:val="21"/>
        </w:rPr>
        <w:t>在数据采集过程中具有动态背景扣除功能。</w:t>
      </w:r>
    </w:p>
    <w:p w:rsidR="007D6EE6" w:rsidRDefault="002910DB">
      <w:pPr>
        <w:widowControl w:val="0"/>
        <w:spacing w:after="0" w:line="240" w:lineRule="auto"/>
        <w:jc w:val="both"/>
        <w:rPr>
          <w:rFonts w:ascii="宋体" w:eastAsia="宋体" w:hAnsi="宋体" w:cs="Times New Roman"/>
          <w:kern w:val="2"/>
          <w:sz w:val="21"/>
          <w:szCs w:val="21"/>
        </w:rPr>
      </w:pPr>
      <w:r>
        <w:rPr>
          <w:rFonts w:ascii="宋体" w:eastAsia="宋体" w:hAnsi="宋体" w:cs="Times New Roman"/>
          <w:kern w:val="2"/>
          <w:sz w:val="21"/>
          <w:szCs w:val="21"/>
        </w:rPr>
        <w:t>5.</w:t>
      </w:r>
      <w:r w:rsidR="009825FF">
        <w:rPr>
          <w:rFonts w:ascii="宋体" w:eastAsia="宋体" w:hAnsi="宋体" w:cs="Times New Roman" w:hint="eastAsia"/>
          <w:kern w:val="2"/>
          <w:sz w:val="21"/>
          <w:szCs w:val="21"/>
        </w:rPr>
        <w:t>4</w:t>
      </w:r>
      <w:r w:rsidR="00CB3AC4">
        <w:rPr>
          <w:rFonts w:ascii="宋体" w:eastAsia="宋体" w:hAnsi="宋体" w:cs="Times New Roman" w:hint="eastAsia"/>
          <w:kern w:val="2"/>
          <w:sz w:val="21"/>
          <w:szCs w:val="21"/>
        </w:rPr>
        <w:t>软件能</w:t>
      </w:r>
      <w:r w:rsidR="009825FF">
        <w:rPr>
          <w:rFonts w:ascii="宋体" w:eastAsia="宋体" w:hAnsi="宋体" w:cs="Times New Roman" w:hint="eastAsia"/>
          <w:kern w:val="2"/>
          <w:sz w:val="21"/>
          <w:szCs w:val="21"/>
        </w:rPr>
        <w:t xml:space="preserve">自动实现仪器的功能配置、条件优化、数据采集、数据处理、快速定量。软件同时控制液相、质谱。 </w:t>
      </w:r>
    </w:p>
    <w:p w:rsidR="007D6EE6" w:rsidRDefault="002910DB">
      <w:pPr>
        <w:widowControl w:val="0"/>
        <w:spacing w:after="0" w:line="240" w:lineRule="auto"/>
        <w:jc w:val="both"/>
        <w:rPr>
          <w:rFonts w:ascii="宋体" w:eastAsia="宋体" w:hAnsi="宋体" w:cs="Times New Roman"/>
          <w:kern w:val="2"/>
          <w:sz w:val="21"/>
          <w:szCs w:val="21"/>
        </w:rPr>
      </w:pPr>
      <w:r>
        <w:rPr>
          <w:rFonts w:ascii="宋体" w:eastAsia="宋体" w:hAnsi="宋体" w:cs="Times New Roman"/>
          <w:kern w:val="2"/>
          <w:sz w:val="21"/>
          <w:szCs w:val="21"/>
        </w:rPr>
        <w:t>5.</w:t>
      </w:r>
      <w:r w:rsidR="009825FF">
        <w:rPr>
          <w:rFonts w:ascii="宋体" w:eastAsia="宋体" w:hAnsi="宋体" w:cs="Times New Roman" w:hint="eastAsia"/>
          <w:kern w:val="2"/>
          <w:sz w:val="21"/>
          <w:szCs w:val="21"/>
        </w:rPr>
        <w:t>5</w:t>
      </w:r>
      <w:r w:rsidR="009825FF" w:rsidRPr="00CB3AC4">
        <w:rPr>
          <w:rFonts w:ascii="宋体" w:eastAsia="宋体" w:hAnsi="宋体" w:cs="Times New Roman" w:hint="eastAsia"/>
          <w:color w:val="FF0000"/>
          <w:kern w:val="2"/>
          <w:sz w:val="21"/>
          <w:szCs w:val="21"/>
        </w:rPr>
        <w:t>配备</w:t>
      </w:r>
      <w:r w:rsidR="00CB3AC4" w:rsidRPr="00CB3AC4">
        <w:rPr>
          <w:rFonts w:ascii="宋体" w:eastAsia="宋体" w:hAnsi="宋体" w:cs="Times New Roman" w:hint="eastAsia"/>
          <w:color w:val="FF0000"/>
          <w:kern w:val="2"/>
          <w:sz w:val="21"/>
          <w:szCs w:val="21"/>
        </w:rPr>
        <w:t>液相高效工作站</w:t>
      </w:r>
      <w:r w:rsidR="009825FF">
        <w:rPr>
          <w:rFonts w:ascii="宋体" w:eastAsia="宋体" w:hAnsi="宋体" w:cs="Times New Roman" w:hint="eastAsia"/>
          <w:kern w:val="2"/>
          <w:sz w:val="21"/>
          <w:szCs w:val="21"/>
        </w:rPr>
        <w:t>，可处理大批量样品。自动标识离子比率、异常值等。</w:t>
      </w:r>
      <w:r w:rsidR="009825FF" w:rsidRPr="00CB3AC4">
        <w:rPr>
          <w:rFonts w:ascii="宋体" w:eastAsia="宋体" w:hAnsi="宋体" w:cs="Times New Roman" w:hint="eastAsia"/>
          <w:color w:val="FF0000"/>
          <w:kern w:val="2"/>
          <w:sz w:val="21"/>
          <w:szCs w:val="21"/>
        </w:rPr>
        <w:t>多化合物MRM</w:t>
      </w:r>
      <w:r w:rsidR="00CB3AC4" w:rsidRPr="00CB3AC4">
        <w:rPr>
          <w:rFonts w:ascii="宋体" w:eastAsia="宋体" w:hAnsi="宋体" w:cs="Times New Roman" w:hint="eastAsia"/>
          <w:color w:val="FF0000"/>
          <w:kern w:val="2"/>
          <w:sz w:val="21"/>
          <w:szCs w:val="21"/>
        </w:rPr>
        <w:t>库</w:t>
      </w:r>
      <w:r w:rsidR="00CB3AC4" w:rsidRPr="00CB3AC4">
        <w:rPr>
          <w:rFonts w:ascii="宋体" w:eastAsia="宋体" w:hAnsi="宋体" w:hint="eastAsia"/>
          <w:color w:val="FF0000"/>
          <w:sz w:val="21"/>
          <w:szCs w:val="21"/>
        </w:rPr>
        <w:t>≥</w:t>
      </w:r>
      <w:r w:rsidR="00EA2802">
        <w:rPr>
          <w:rFonts w:ascii="宋体" w:eastAsia="宋体" w:hAnsi="宋体"/>
          <w:color w:val="FF0000"/>
          <w:sz w:val="21"/>
          <w:szCs w:val="21"/>
        </w:rPr>
        <w:t>1</w:t>
      </w:r>
      <w:r w:rsidR="00CB3AC4" w:rsidRPr="00CB3AC4">
        <w:rPr>
          <w:rFonts w:ascii="宋体" w:eastAsia="宋体" w:hAnsi="宋体"/>
          <w:color w:val="FF0000"/>
          <w:sz w:val="21"/>
          <w:szCs w:val="21"/>
        </w:rPr>
        <w:t>000</w:t>
      </w:r>
      <w:r w:rsidR="00CB3AC4" w:rsidRPr="00CB3AC4">
        <w:rPr>
          <w:rFonts w:ascii="宋体" w:eastAsia="宋体" w:hAnsi="宋体" w:hint="eastAsia"/>
          <w:color w:val="FF0000"/>
          <w:sz w:val="21"/>
          <w:szCs w:val="21"/>
        </w:rPr>
        <w:t>种</w:t>
      </w:r>
      <w:r w:rsidR="009825FF">
        <w:rPr>
          <w:rFonts w:ascii="宋体" w:eastAsia="宋体" w:hAnsi="宋体" w:cs="Times New Roman" w:hint="eastAsia"/>
          <w:kern w:val="2"/>
          <w:sz w:val="21"/>
          <w:szCs w:val="21"/>
        </w:rPr>
        <w:t>，可根据每个MRM目标物的保留时间自动设置MRM窗口。</w:t>
      </w:r>
    </w:p>
    <w:p w:rsidR="007D6EE6" w:rsidRDefault="002910DB">
      <w:pPr>
        <w:adjustRightInd w:val="0"/>
        <w:snapToGrid w:val="0"/>
        <w:spacing w:line="240" w:lineRule="auto"/>
        <w:rPr>
          <w:rFonts w:ascii="宋体" w:eastAsia="宋体" w:hAnsi="宋体" w:cs="Times New Roman"/>
          <w:kern w:val="2"/>
          <w:sz w:val="21"/>
          <w:szCs w:val="21"/>
        </w:rPr>
      </w:pPr>
      <w:r>
        <w:rPr>
          <w:rFonts w:ascii="宋体" w:eastAsia="宋体" w:hAnsi="宋体" w:cs="Times New Roman"/>
          <w:kern w:val="2"/>
          <w:sz w:val="21"/>
          <w:szCs w:val="21"/>
        </w:rPr>
        <w:t>5.</w:t>
      </w:r>
      <w:r w:rsidR="009825FF">
        <w:rPr>
          <w:rFonts w:ascii="宋体" w:eastAsia="宋体" w:hAnsi="宋体" w:cs="Times New Roman" w:hint="eastAsia"/>
          <w:kern w:val="2"/>
          <w:sz w:val="21"/>
          <w:szCs w:val="21"/>
        </w:rPr>
        <w:t>6全中文</w:t>
      </w:r>
      <w:r w:rsidR="001E2B98">
        <w:rPr>
          <w:rFonts w:ascii="宋体" w:eastAsia="宋体" w:hAnsi="宋体" w:cs="Times New Roman" w:hint="eastAsia"/>
          <w:kern w:val="2"/>
          <w:sz w:val="21"/>
          <w:szCs w:val="21"/>
        </w:rPr>
        <w:t>液相</w:t>
      </w:r>
      <w:r w:rsidR="009825FF">
        <w:rPr>
          <w:rFonts w:ascii="宋体" w:eastAsia="宋体" w:hAnsi="宋体" w:cs="Times New Roman" w:hint="eastAsia"/>
          <w:kern w:val="2"/>
          <w:sz w:val="21"/>
          <w:szCs w:val="21"/>
        </w:rPr>
        <w:t>质谱</w:t>
      </w:r>
      <w:r w:rsidR="001E2B98">
        <w:rPr>
          <w:rFonts w:ascii="宋体" w:eastAsia="宋体" w:hAnsi="宋体" w:cs="Times New Roman" w:hint="eastAsia"/>
          <w:kern w:val="2"/>
          <w:sz w:val="21"/>
          <w:szCs w:val="21"/>
        </w:rPr>
        <w:t>工作站，</w:t>
      </w:r>
      <w:r w:rsidR="009825FF">
        <w:rPr>
          <w:rFonts w:ascii="宋体" w:eastAsia="宋体" w:hAnsi="宋体" w:hint="eastAsia"/>
          <w:color w:val="000000"/>
          <w:sz w:val="21"/>
          <w:szCs w:val="21"/>
        </w:rPr>
        <w:t>可以进行离线数据处理并生成报告</w:t>
      </w:r>
      <w:r w:rsidR="009825FF">
        <w:rPr>
          <w:rFonts w:ascii="宋体" w:eastAsia="宋体" w:hAnsi="宋体" w:cs="Times New Roman" w:hint="eastAsia"/>
          <w:kern w:val="2"/>
          <w:sz w:val="21"/>
          <w:szCs w:val="21"/>
        </w:rPr>
        <w:t>。</w:t>
      </w:r>
    </w:p>
    <w:p w:rsidR="001E2B98" w:rsidRDefault="002910DB">
      <w:pPr>
        <w:adjustRightInd w:val="0"/>
        <w:snapToGrid w:val="0"/>
        <w:spacing w:line="240" w:lineRule="auto"/>
        <w:rPr>
          <w:rFonts w:ascii="宋体" w:eastAsia="宋体" w:hAnsi="宋体" w:cs="Times New Roman"/>
          <w:color w:val="FF0000"/>
          <w:kern w:val="2"/>
          <w:sz w:val="21"/>
          <w:szCs w:val="21"/>
        </w:rPr>
      </w:pPr>
      <w:r>
        <w:rPr>
          <w:rFonts w:ascii="宋体" w:eastAsia="宋体" w:hAnsi="宋体" w:cs="Times New Roman"/>
          <w:b/>
          <w:bCs/>
          <w:color w:val="FF0000"/>
          <w:kern w:val="2"/>
          <w:sz w:val="21"/>
          <w:szCs w:val="21"/>
        </w:rPr>
        <w:t>6.</w:t>
      </w:r>
      <w:r w:rsidR="001E2B98" w:rsidRPr="00CC6385">
        <w:rPr>
          <w:rFonts w:ascii="宋体" w:eastAsia="宋体" w:hAnsi="宋体" w:cs="Times New Roman" w:hint="eastAsia"/>
          <w:b/>
          <w:bCs/>
          <w:color w:val="FF0000"/>
          <w:kern w:val="2"/>
          <w:sz w:val="21"/>
          <w:szCs w:val="21"/>
        </w:rPr>
        <w:t>电脑：</w:t>
      </w:r>
      <w:r w:rsidR="00EA2802">
        <w:rPr>
          <w:rFonts w:ascii="宋体" w:eastAsia="宋体" w:hAnsi="宋体" w:cs="Times New Roman" w:hint="eastAsia"/>
          <w:color w:val="FF0000"/>
          <w:kern w:val="2"/>
          <w:sz w:val="21"/>
          <w:szCs w:val="21"/>
        </w:rPr>
        <w:t>高性能</w:t>
      </w:r>
      <w:r w:rsidR="003B1802">
        <w:rPr>
          <w:rFonts w:ascii="宋体" w:eastAsia="宋体" w:hAnsi="宋体" w:cs="Times New Roman" w:hint="eastAsia"/>
          <w:color w:val="FF0000"/>
          <w:kern w:val="2"/>
          <w:sz w:val="21"/>
          <w:szCs w:val="21"/>
        </w:rPr>
        <w:t>品牌</w:t>
      </w:r>
      <w:r w:rsidR="00EA2802">
        <w:rPr>
          <w:rFonts w:ascii="宋体" w:eastAsia="宋体" w:hAnsi="宋体" w:cs="Times New Roman" w:hint="eastAsia"/>
          <w:color w:val="FF0000"/>
          <w:kern w:val="2"/>
          <w:sz w:val="21"/>
          <w:szCs w:val="21"/>
        </w:rPr>
        <w:t>电脑系统。</w:t>
      </w:r>
    </w:p>
    <w:p w:rsidR="007D6EE6" w:rsidRDefault="007D6EE6">
      <w:pPr>
        <w:snapToGrid w:val="0"/>
        <w:spacing w:after="60" w:line="240" w:lineRule="auto"/>
        <w:rPr>
          <w:rFonts w:ascii="宋体" w:eastAsia="宋体" w:hAnsi="宋体"/>
          <w:sz w:val="21"/>
          <w:szCs w:val="21"/>
        </w:rPr>
      </w:pPr>
    </w:p>
    <w:p w:rsidR="007D6EE6" w:rsidRDefault="007D6EE6">
      <w:pPr>
        <w:snapToGrid w:val="0"/>
        <w:spacing w:before="240" w:after="0" w:line="240" w:lineRule="auto"/>
        <w:rPr>
          <w:rFonts w:ascii="宋体" w:eastAsia="宋体" w:hAnsi="宋体"/>
          <w:bCs/>
          <w:iCs/>
          <w:color w:val="000000" w:themeColor="text1"/>
          <w:sz w:val="21"/>
          <w:szCs w:val="21"/>
        </w:rPr>
      </w:pPr>
    </w:p>
    <w:p w:rsidR="007D6EE6" w:rsidRDefault="007D6EE6">
      <w:pPr>
        <w:snapToGrid w:val="0"/>
        <w:spacing w:before="240" w:after="0" w:line="240" w:lineRule="auto"/>
        <w:rPr>
          <w:rFonts w:ascii="宋体" w:eastAsia="宋体" w:hAnsi="宋体"/>
          <w:bCs/>
          <w:iCs/>
          <w:color w:val="000000" w:themeColor="text1"/>
          <w:sz w:val="21"/>
          <w:szCs w:val="21"/>
        </w:rPr>
      </w:pPr>
    </w:p>
    <w:p w:rsidR="007D6EE6" w:rsidRDefault="007D6EE6">
      <w:pPr>
        <w:spacing w:line="240" w:lineRule="auto"/>
        <w:rPr>
          <w:rFonts w:ascii="宋体" w:eastAsia="宋体" w:hAnsi="宋体"/>
          <w:sz w:val="21"/>
          <w:szCs w:val="21"/>
        </w:rPr>
      </w:pPr>
    </w:p>
    <w:sectPr w:rsidR="007D6E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6095C" w:rsidRDefault="00A6095C">
      <w:pPr>
        <w:spacing w:line="240" w:lineRule="auto"/>
      </w:pPr>
      <w:r>
        <w:separator/>
      </w:r>
    </w:p>
  </w:endnote>
  <w:endnote w:type="continuationSeparator" w:id="0">
    <w:p w:rsidR="00A6095C" w:rsidRDefault="00A609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6095C" w:rsidRDefault="00A6095C">
      <w:pPr>
        <w:spacing w:after="0"/>
      </w:pPr>
      <w:r>
        <w:separator/>
      </w:r>
    </w:p>
  </w:footnote>
  <w:footnote w:type="continuationSeparator" w:id="0">
    <w:p w:rsidR="00A6095C" w:rsidRDefault="00A6095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F3AEE"/>
    <w:multiLevelType w:val="multilevel"/>
    <w:tmpl w:val="0C5F3AEE"/>
    <w:lvl w:ilvl="0">
      <w:start w:val="1"/>
      <w:numFmt w:val="decimal"/>
      <w:lvlText w:val="3.%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24181B"/>
    <w:multiLevelType w:val="multilevel"/>
    <w:tmpl w:val="0F24181B"/>
    <w:lvl w:ilvl="0">
      <w:start w:val="1"/>
      <w:numFmt w:val="decimal"/>
      <w:lvlText w:val="1.%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AB525D"/>
    <w:multiLevelType w:val="multilevel"/>
    <w:tmpl w:val="12AB525D"/>
    <w:lvl w:ilvl="0">
      <w:start w:val="1"/>
      <w:numFmt w:val="decimal"/>
      <w:lvlText w:val="2.%1"/>
      <w:lvlJc w:val="left"/>
      <w:pPr>
        <w:ind w:left="720" w:hanging="360"/>
      </w:pPr>
      <w:rPr>
        <w:rFonts w:hint="eastAsia"/>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06080646">
    <w:abstractNumId w:val="1"/>
  </w:num>
  <w:num w:numId="2" w16cid:durableId="865749356">
    <w:abstractNumId w:val="2"/>
  </w:num>
  <w:num w:numId="3" w16cid:durableId="87771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Y4MGRhMjRkNGQzY2RmMmMxNDNhMGI2YzRhMWNjZTEifQ=="/>
  </w:docVars>
  <w:rsids>
    <w:rsidRoot w:val="00461881"/>
    <w:rsid w:val="00074888"/>
    <w:rsid w:val="001424D7"/>
    <w:rsid w:val="00171452"/>
    <w:rsid w:val="001E2B98"/>
    <w:rsid w:val="00233F79"/>
    <w:rsid w:val="002910DB"/>
    <w:rsid w:val="00390BAD"/>
    <w:rsid w:val="003B1802"/>
    <w:rsid w:val="00461881"/>
    <w:rsid w:val="0051024E"/>
    <w:rsid w:val="00532C86"/>
    <w:rsid w:val="00652C09"/>
    <w:rsid w:val="007D6EE6"/>
    <w:rsid w:val="007F0BBC"/>
    <w:rsid w:val="008032A1"/>
    <w:rsid w:val="00877574"/>
    <w:rsid w:val="00880751"/>
    <w:rsid w:val="00885C36"/>
    <w:rsid w:val="008C2DC9"/>
    <w:rsid w:val="008C31A9"/>
    <w:rsid w:val="008E0892"/>
    <w:rsid w:val="009825FF"/>
    <w:rsid w:val="009C53FA"/>
    <w:rsid w:val="00A6095C"/>
    <w:rsid w:val="00AE3008"/>
    <w:rsid w:val="00B83929"/>
    <w:rsid w:val="00C47BC2"/>
    <w:rsid w:val="00C72ED6"/>
    <w:rsid w:val="00CB3AC4"/>
    <w:rsid w:val="00CC6385"/>
    <w:rsid w:val="00CD0DAF"/>
    <w:rsid w:val="00D9536C"/>
    <w:rsid w:val="00E46321"/>
    <w:rsid w:val="00EA2802"/>
    <w:rsid w:val="00EF61F9"/>
    <w:rsid w:val="00F4085C"/>
    <w:rsid w:val="0DF96C6F"/>
    <w:rsid w:val="4C3E17CB"/>
    <w:rsid w:val="57C02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30357"/>
  <w15:docId w15:val="{04276BDF-8E0D-4876-A81C-29A0B4DFC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character" w:customStyle="1" w:styleId="apple-style-span">
    <w:name w:val="apple-style-span"/>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238</Words>
  <Characters>1361</Characters>
  <Application>Microsoft Office Word</Application>
  <DocSecurity>0</DocSecurity>
  <Lines>11</Lines>
  <Paragraphs>3</Paragraphs>
  <ScaleCrop>false</ScaleCrop>
  <Company>DoubleOX</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JYK</dc:creator>
  <cp:lastModifiedBy>szef jyk</cp:lastModifiedBy>
  <cp:revision>7</cp:revision>
  <cp:lastPrinted>2023-04-07T00:54:00Z</cp:lastPrinted>
  <dcterms:created xsi:type="dcterms:W3CDTF">2023-04-04T09:30:00Z</dcterms:created>
  <dcterms:modified xsi:type="dcterms:W3CDTF">2023-04-07T00:58:00Z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22FB632F01E743F7A6BF0B85DC0A7AC3</vt:lpwstr>
  </property>
</Properties>
</file>