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6"/>
          <w:szCs w:val="36"/>
          <w:highlight w:val="none"/>
        </w:rPr>
        <w:t>拒绝政府采购领域商业贿赂承诺书</w:t>
      </w:r>
    </w:p>
    <w:p>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一、在参与政府采购活动中遵纪守法、诚信经营、公平竞标。</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四、不采取“围标、陪标”等商业欺诈手段获得政府采购订单。</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五、不采取不正当手</w:t>
      </w:r>
      <w:bookmarkStart w:id="0" w:name="_GoBack"/>
      <w:bookmarkEnd w:id="0"/>
      <w:r>
        <w:rPr>
          <w:rFonts w:hint="eastAsia" w:ascii="宋体" w:hAnsi="宋体" w:eastAsia="宋体" w:cs="宋体"/>
          <w:color w:val="auto"/>
          <w:sz w:val="24"/>
          <w:szCs w:val="24"/>
          <w:highlight w:val="none"/>
          <w:lang w:val="zh-CN"/>
        </w:rPr>
        <w:t>段诋毁、排挤其他投标人。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六、不在提供货物和服务时“偷梁换柱、以次充好”损害采购人的合法权益。</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七、不与采购人、采购代理机构、政府采购评审专家或其它投标人恶意串通，进行质疑和投诉，维护政府采购市场秩序。</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九、不发生其他有悖于政府采购公开、公平、公正和诚信原则的行为。                                    </w:t>
      </w:r>
    </w:p>
    <w:p>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spacing w:before="240" w:beforeLines="100" w:line="400" w:lineRule="exact"/>
        <w:jc w:val="both"/>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Swis721 BT">
    <w:altName w:val="Segoe Script"/>
    <w:panose1 w:val="020B0504020202020204"/>
    <w:charset w:val="00"/>
    <w:family w:val="swiss"/>
    <w:pitch w:val="default"/>
    <w:sig w:usb0="00000000" w:usb1="00000000" w:usb2="00000000" w:usb3="00000000" w:csb0="0000001B" w:csb1="00000000"/>
  </w:font>
  <w:font w:name="Batang">
    <w:altName w:val="Malgun Gothic"/>
    <w:panose1 w:val="02030600000101010101"/>
    <w:charset w:val="81"/>
    <w:family w:val="roman"/>
    <w:pitch w:val="default"/>
    <w:sig w:usb0="00000000" w:usb1="00000000" w:usb2="00000030" w:usb3="00000000" w:csb0="4008009F" w:csb1="DFD7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modern"/>
    <w:pitch w:val="default"/>
    <w:sig w:usb0="E00006FF" w:usb1="0000FCFF" w:usb2="00000001" w:usb3="00000000" w:csb0="6000019F" w:csb1="DFD70000"/>
  </w:font>
  <w:font w:name="Segoe Print">
    <w:panose1 w:val="02000600000000000000"/>
    <w:charset w:val="00"/>
    <w:family w:val="auto"/>
    <w:pitch w:val="default"/>
    <w:sig w:usb0="0000028F" w:usb1="00000000" w:usb2="00000000" w:usb3="00000000" w:csb0="2000009F" w:csb1="47010000"/>
  </w:font>
  <w:font w:name="Segoe Script">
    <w:panose1 w:val="030B0504020000000003"/>
    <w:charset w:val="00"/>
    <w:family w:val="auto"/>
    <w:pitch w:val="default"/>
    <w:sig w:usb0="0000028F" w:usb1="00000000" w:usb2="00000000" w:usb3="00000000" w:csb0="0000009F"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711F0"/>
    <w:rsid w:val="0CEB38EA"/>
    <w:rsid w:val="39A711F0"/>
    <w:rsid w:val="41A56330"/>
    <w:rsid w:val="4FAE5FA7"/>
    <w:rsid w:val="68FF010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2023-12-11T05:35:00Z</dcterms:created>
  <dc:creator>hp</dc:creator>
  <cp:lastModifiedBy>hp</cp:lastModifiedBy>
  <dcterms:modified xsi:type="dcterms:W3CDTF">2023-12-11T05:46:08Z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