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150" w:beforeAutospacing="0" w:after="150" w:afterAutospacing="0" w:line="240" w:lineRule="auto"/>
        <w:ind w:left="0" w:right="0" w:firstLine="482"/>
        <w:jc w:val="center"/>
        <w:textAlignment w:val="auto"/>
        <w:rPr>
          <w:rFonts w:hint="eastAsia" w:ascii="宋体" w:hAnsi="宋体" w:eastAsia="宋体" w:cs="宋体"/>
          <w:color w:val="000000" w:themeColor="text1"/>
          <w:sz w:val="48"/>
          <w:szCs w:val="48"/>
          <w:highlight w:val="none"/>
          <w14:textFill>
            <w14:solidFill>
              <w14:schemeClr w14:val="tx1"/>
            </w14:solidFill>
          </w14:textFill>
        </w:rPr>
      </w:pPr>
      <w:r>
        <w:rPr>
          <w:rFonts w:hint="eastAsia" w:ascii="宋体" w:hAnsi="宋体" w:eastAsia="宋体" w:cs="宋体"/>
          <w:color w:val="000000" w:themeColor="text1"/>
          <w:sz w:val="48"/>
          <w:szCs w:val="48"/>
          <w:highlight w:val="none"/>
          <w14:textFill>
            <w14:solidFill>
              <w14:schemeClr w14:val="tx1"/>
            </w14:solidFill>
          </w14:textFill>
        </w:rPr>
        <w:t>旬阳人民医院眼科设备采购项目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150" w:beforeAutospacing="0" w:after="150" w:afterAutospacing="0" w:line="240" w:lineRule="auto"/>
        <w:ind w:left="0" w:right="0" w:firstLine="482"/>
        <w:jc w:val="center"/>
        <w:textAlignment w:val="auto"/>
        <w:rPr>
          <w:rFonts w:hint="eastAsia" w:ascii="微软雅黑" w:hAnsi="微软雅黑" w:eastAsia="微软雅黑" w:cs="微软雅黑"/>
          <w:i w:val="0"/>
          <w:iCs w:val="0"/>
          <w:caps w:val="0"/>
          <w:color w:val="000000" w:themeColor="text1"/>
          <w:spacing w:val="0"/>
          <w:sz w:val="48"/>
          <w:szCs w:val="48"/>
          <w:shd w:val="clear" w:fill="FFFFFF"/>
          <w:lang w:eastAsia="zh-CN"/>
          <w14:textFill>
            <w14:solidFill>
              <w14:schemeClr w14:val="tx1"/>
            </w14:solidFill>
          </w14:textFill>
        </w:rPr>
      </w:pPr>
      <w:r>
        <w:rPr>
          <w:rFonts w:hint="eastAsia" w:ascii="宋体" w:hAnsi="宋体" w:eastAsia="宋体" w:cs="宋体"/>
          <w:color w:val="000000" w:themeColor="text1"/>
          <w:sz w:val="48"/>
          <w:szCs w:val="48"/>
          <w:highlight w:val="none"/>
          <w14:textFill>
            <w14:solidFill>
              <w14:schemeClr w14:val="tx1"/>
            </w14:solidFill>
          </w14:textFill>
        </w:rPr>
        <w:t>招标公告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150" w:beforeAutospacing="0" w:after="150" w:afterAutospacing="0" w:line="312" w:lineRule="auto"/>
        <w:ind w:left="0" w:right="0" w:firstLine="480"/>
        <w:jc w:val="both"/>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lang w:eastAsia="zh-CN"/>
          <w14:textFill>
            <w14:solidFill>
              <w14:schemeClr w14:val="tx1"/>
            </w14:solidFill>
          </w14:textFill>
        </w:rPr>
        <w:t>旬阳人民医院眼科设备采购项目</w:t>
      </w: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招标项目的潜在投标人应在陕西省公共资源交易网平台（陕西省.安康市）获取招标文件，并</w:t>
      </w:r>
      <w:r>
        <w:rPr>
          <w:rFonts w:hint="eastAsia" w:ascii="微软雅黑" w:hAnsi="微软雅黑" w:eastAsia="微软雅黑" w:cs="微软雅黑"/>
          <w:i w:val="0"/>
          <w:iCs w:val="0"/>
          <w:caps w:val="0"/>
          <w:color w:val="auto"/>
          <w:spacing w:val="0"/>
          <w:sz w:val="21"/>
          <w:szCs w:val="21"/>
          <w:shd w:val="clear" w:fill="FFFFFF"/>
        </w:rPr>
        <w:t>于2023年</w:t>
      </w:r>
      <w:r>
        <w:rPr>
          <w:rFonts w:hint="eastAsia" w:ascii="微软雅黑" w:hAnsi="微软雅黑" w:eastAsia="微软雅黑" w:cs="微软雅黑"/>
          <w:i w:val="0"/>
          <w:iCs w:val="0"/>
          <w:caps w:val="0"/>
          <w:color w:val="auto"/>
          <w:spacing w:val="0"/>
          <w:sz w:val="21"/>
          <w:szCs w:val="21"/>
          <w:shd w:val="clear" w:fill="FFFFFF"/>
          <w:lang w:val="en-US" w:eastAsia="zh-CN"/>
        </w:rPr>
        <w:t>11</w:t>
      </w:r>
      <w:r>
        <w:rPr>
          <w:rFonts w:hint="eastAsia" w:ascii="微软雅黑" w:hAnsi="微软雅黑" w:eastAsia="微软雅黑" w:cs="微软雅黑"/>
          <w:i w:val="0"/>
          <w:iCs w:val="0"/>
          <w:caps w:val="0"/>
          <w:color w:val="auto"/>
          <w:spacing w:val="0"/>
          <w:sz w:val="21"/>
          <w:szCs w:val="21"/>
          <w:shd w:val="clear" w:fill="FFFFFF"/>
        </w:rPr>
        <w:t>月</w:t>
      </w:r>
      <w:r>
        <w:rPr>
          <w:rFonts w:hint="eastAsia" w:ascii="微软雅黑" w:hAnsi="微软雅黑" w:eastAsia="微软雅黑" w:cs="微软雅黑"/>
          <w:i w:val="0"/>
          <w:iCs w:val="0"/>
          <w:caps w:val="0"/>
          <w:color w:val="auto"/>
          <w:spacing w:val="0"/>
          <w:sz w:val="21"/>
          <w:szCs w:val="21"/>
          <w:shd w:val="clear" w:fill="FFFFFF"/>
          <w:lang w:val="en-US" w:eastAsia="zh-CN"/>
        </w:rPr>
        <w:t>24</w:t>
      </w:r>
      <w:r>
        <w:rPr>
          <w:rFonts w:hint="eastAsia" w:ascii="微软雅黑" w:hAnsi="微软雅黑" w:eastAsia="微软雅黑" w:cs="微软雅黑"/>
          <w:i w:val="0"/>
          <w:iCs w:val="0"/>
          <w:caps w:val="0"/>
          <w:color w:val="auto"/>
          <w:spacing w:val="0"/>
          <w:sz w:val="21"/>
          <w:szCs w:val="21"/>
          <w:shd w:val="clear" w:fill="FFFFFF"/>
        </w:rPr>
        <w:t>日</w:t>
      </w:r>
      <w:r>
        <w:rPr>
          <w:rFonts w:hint="eastAsia" w:ascii="微软雅黑" w:hAnsi="微软雅黑" w:eastAsia="微软雅黑" w:cs="微软雅黑"/>
          <w:i w:val="0"/>
          <w:iCs w:val="0"/>
          <w:caps w:val="0"/>
          <w:color w:val="auto"/>
          <w:spacing w:val="0"/>
          <w:sz w:val="21"/>
          <w:szCs w:val="21"/>
          <w:shd w:val="clear" w:fill="FFFFFF"/>
          <w:lang w:val="en-US" w:eastAsia="zh-CN"/>
        </w:rPr>
        <w:t>09</w:t>
      </w:r>
      <w:r>
        <w:rPr>
          <w:rFonts w:hint="eastAsia" w:ascii="微软雅黑" w:hAnsi="微软雅黑" w:eastAsia="微软雅黑" w:cs="微软雅黑"/>
          <w:i w:val="0"/>
          <w:iCs w:val="0"/>
          <w:caps w:val="0"/>
          <w:color w:val="auto"/>
          <w:spacing w:val="0"/>
          <w:sz w:val="21"/>
          <w:szCs w:val="21"/>
          <w:shd w:val="clear" w:fill="FFFFFF"/>
        </w:rPr>
        <w:t>时00分（</w:t>
      </w: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北京时间）前递交投标文件。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312" w:lineRule="auto"/>
        <w:ind w:left="0" w:right="0" w:firstLine="0"/>
        <w:jc w:val="left"/>
        <w:textAlignment w:val="auto"/>
        <w:rPr>
          <w:rFonts w:hint="eastAsia" w:ascii="微软雅黑" w:hAnsi="微软雅黑" w:eastAsia="微软雅黑" w:cs="微软雅黑"/>
          <w:b w:val="0"/>
          <w:bCs w:val="0"/>
          <w:i w:val="0"/>
          <w:iCs w:val="0"/>
          <w:caps w:val="0"/>
          <w:color w:val="000000" w:themeColor="text1"/>
          <w:spacing w:val="0"/>
          <w:sz w:val="21"/>
          <w:szCs w:val="21"/>
          <w14:textFill>
            <w14:solidFill>
              <w14:schemeClr w14:val="tx1"/>
            </w14:solidFill>
          </w14:textFill>
        </w:rPr>
      </w:pPr>
      <w:r>
        <w:rPr>
          <w:rStyle w:val="8"/>
          <w:rFonts w:hint="eastAsia" w:ascii="微软雅黑" w:hAnsi="微软雅黑" w:eastAsia="微软雅黑" w:cs="微软雅黑"/>
          <w:b/>
          <w:bCs/>
          <w:i w:val="0"/>
          <w:iCs w:val="0"/>
          <w:caps w:val="0"/>
          <w:color w:val="000000" w:themeColor="text1"/>
          <w:spacing w:val="0"/>
          <w:sz w:val="21"/>
          <w:szCs w:val="21"/>
          <w:shd w:val="clear" w:fill="FFFFFF"/>
          <w14:textFill>
            <w14:solidFill>
              <w14:schemeClr w14:val="tx1"/>
            </w14:solidFill>
          </w14:textFill>
        </w:rPr>
        <w:t>一、项目基本情况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right="0" w:firstLine="480"/>
        <w:jc w:val="both"/>
        <w:textAlignment w:val="auto"/>
        <w:rPr>
          <w:rFonts w:hint="default" w:ascii="微软雅黑" w:hAnsi="微软雅黑" w:eastAsia="微软雅黑" w:cs="微软雅黑"/>
          <w:i w:val="0"/>
          <w:iCs w:val="0"/>
          <w:caps w:val="0"/>
          <w:color w:val="000000" w:themeColor="text1"/>
          <w:spacing w:val="0"/>
          <w:sz w:val="21"/>
          <w:szCs w:val="21"/>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项目编号：</w:t>
      </w:r>
      <w:r>
        <w:rPr>
          <w:rFonts w:hint="eastAsia" w:ascii="微软雅黑" w:hAnsi="微软雅黑" w:eastAsia="微软雅黑" w:cs="微软雅黑"/>
          <w:i w:val="0"/>
          <w:iCs w:val="0"/>
          <w:caps w:val="0"/>
          <w:color w:val="auto"/>
          <w:spacing w:val="0"/>
          <w:sz w:val="21"/>
          <w:szCs w:val="21"/>
          <w:highlight w:val="none"/>
          <w:shd w:val="clear" w:fill="FFFFFF"/>
          <w:lang w:eastAsia="zh-CN"/>
        </w:rPr>
        <w:t>TYZM-ZFCG-2023010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right="0" w:firstLine="480"/>
        <w:jc w:val="both"/>
        <w:textAlignment w:val="auto"/>
        <w:rPr>
          <w:rFonts w:hint="eastAsia" w:ascii="微软雅黑" w:hAnsi="微软雅黑" w:eastAsia="微软雅黑" w:cs="微软雅黑"/>
          <w:i w:val="0"/>
          <w:iCs w:val="0"/>
          <w:caps w:val="0"/>
          <w:color w:val="000000" w:themeColor="text1"/>
          <w:spacing w:val="0"/>
          <w:sz w:val="21"/>
          <w:szCs w:val="21"/>
          <w:lang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项目名称：</w:t>
      </w:r>
      <w:r>
        <w:rPr>
          <w:rFonts w:hint="eastAsia" w:ascii="微软雅黑" w:hAnsi="微软雅黑" w:eastAsia="微软雅黑" w:cs="微软雅黑"/>
          <w:i w:val="0"/>
          <w:iCs w:val="0"/>
          <w:caps w:val="0"/>
          <w:color w:val="000000" w:themeColor="text1"/>
          <w:spacing w:val="0"/>
          <w:sz w:val="21"/>
          <w:szCs w:val="21"/>
          <w:shd w:val="clear" w:fill="FFFFFF"/>
          <w:lang w:eastAsia="zh-CN"/>
          <w14:textFill>
            <w14:solidFill>
              <w14:schemeClr w14:val="tx1"/>
            </w14:solidFill>
          </w14:textFill>
        </w:rPr>
        <w:t>旬阳人民医院眼科设备采购项目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right="0" w:firstLine="480"/>
        <w:jc w:val="both"/>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采购方式：公开招标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right="0" w:firstLine="480"/>
        <w:jc w:val="both"/>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预算金额：1,150,000.00元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right="0" w:firstLine="480"/>
        <w:jc w:val="both"/>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采购需求：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right="0" w:firstLine="630" w:firstLineChars="300"/>
        <w:jc w:val="both"/>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合同包1(</w:t>
      </w:r>
      <w:r>
        <w:rPr>
          <w:rFonts w:ascii="微软雅黑" w:hAnsi="微软雅黑" w:eastAsia="微软雅黑" w:cs="微软雅黑"/>
          <w:i w:val="0"/>
          <w:iCs w:val="0"/>
          <w:caps w:val="0"/>
          <w:color w:val="333333"/>
          <w:spacing w:val="0"/>
          <w:sz w:val="21"/>
          <w:szCs w:val="21"/>
          <w:shd w:val="clear" w:fill="FFFFFF"/>
        </w:rPr>
        <w:t>干眼检测仪</w:t>
      </w: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left="0" w:right="0" w:firstLine="630"/>
        <w:jc w:val="both"/>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合同包预算金额：</w:t>
      </w:r>
      <w:r>
        <w:rPr>
          <w:rFonts w:ascii="微软雅黑" w:hAnsi="微软雅黑" w:eastAsia="微软雅黑" w:cs="微软雅黑"/>
          <w:i w:val="0"/>
          <w:iCs w:val="0"/>
          <w:caps w:val="0"/>
          <w:color w:val="333333"/>
          <w:spacing w:val="0"/>
          <w:sz w:val="21"/>
          <w:szCs w:val="21"/>
          <w:shd w:val="clear" w:fill="FFFFFF"/>
        </w:rPr>
        <w:t>450,000.00</w:t>
      </w: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left="0" w:right="0" w:firstLine="630"/>
        <w:jc w:val="both"/>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合同包最高限价：</w:t>
      </w:r>
      <w:r>
        <w:rPr>
          <w:rFonts w:ascii="微软雅黑" w:hAnsi="微软雅黑" w:eastAsia="微软雅黑" w:cs="微软雅黑"/>
          <w:i w:val="0"/>
          <w:iCs w:val="0"/>
          <w:caps w:val="0"/>
          <w:color w:val="333333"/>
          <w:spacing w:val="0"/>
          <w:sz w:val="21"/>
          <w:szCs w:val="21"/>
          <w:shd w:val="clear" w:fill="FFFFFF"/>
        </w:rPr>
        <w:t>450,000.00</w:t>
      </w: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元</w:t>
      </w:r>
    </w:p>
    <w:tbl>
      <w:tblPr>
        <w:tblStyle w:val="6"/>
        <w:tblW w:w="992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50"/>
        <w:gridCol w:w="1665"/>
        <w:gridCol w:w="1581"/>
        <w:gridCol w:w="1116"/>
        <w:gridCol w:w="1600"/>
        <w:gridCol w:w="1534"/>
        <w:gridCol w:w="157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8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kern w:val="0"/>
                <w:sz w:val="21"/>
                <w:szCs w:val="21"/>
                <w:lang w:val="en-US" w:eastAsia="zh-CN" w:bidi="ar"/>
                <w14:textFill>
                  <w14:solidFill>
                    <w14:schemeClr w14:val="tx1"/>
                  </w14:solidFill>
                </w14:textFill>
              </w:rPr>
              <w:t>品目号</w:t>
            </w:r>
          </w:p>
        </w:tc>
        <w:tc>
          <w:tcPr>
            <w:tcW w:w="16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kern w:val="0"/>
                <w:sz w:val="21"/>
                <w:szCs w:val="21"/>
                <w:lang w:val="en-US" w:eastAsia="zh-CN" w:bidi="ar"/>
                <w14:textFill>
                  <w14:solidFill>
                    <w14:schemeClr w14:val="tx1"/>
                  </w14:solidFill>
                </w14:textFill>
              </w:rPr>
              <w:t>品目名称</w:t>
            </w:r>
          </w:p>
        </w:tc>
        <w:tc>
          <w:tcPr>
            <w:tcW w:w="15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kern w:val="0"/>
                <w:sz w:val="21"/>
                <w:szCs w:val="21"/>
                <w:lang w:val="en-US" w:eastAsia="zh-CN" w:bidi="ar"/>
                <w14:textFill>
                  <w14:solidFill>
                    <w14:schemeClr w14:val="tx1"/>
                  </w14:solidFill>
                </w14:textFill>
              </w:rPr>
              <w:t>采购标的</w:t>
            </w:r>
          </w:p>
        </w:tc>
        <w:tc>
          <w:tcPr>
            <w:tcW w:w="11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tabs>
                <w:tab w:val="left" w:pos="1680"/>
              </w:tabs>
              <w:kinsoku/>
              <w:wordWrap w:val="0"/>
              <w:overflowPunct/>
              <w:topLinePunct w:val="0"/>
              <w:autoSpaceDE/>
              <w:autoSpaceDN/>
              <w:bidi w:val="0"/>
              <w:adjustRightInd/>
              <w:snapToGrid/>
              <w:spacing w:before="0" w:beforeAutospacing="0" w:after="0" w:afterAutospacing="0" w:line="500" w:lineRule="exact"/>
              <w:ind w:left="0" w:right="120" w:rightChars="50"/>
              <w:jc w:val="center"/>
              <w:textAlignment w:val="auto"/>
              <w:rPr>
                <w:rFonts w:hint="eastAsia" w:ascii="微软雅黑" w:hAnsi="微软雅黑" w:eastAsia="微软雅黑" w:cs="微软雅黑"/>
                <w:b/>
                <w:bCs/>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b/>
                <w:bCs/>
                <w:color w:val="000000" w:themeColor="text1"/>
                <w:kern w:val="0"/>
                <w:sz w:val="21"/>
                <w:szCs w:val="21"/>
                <w:lang w:val="en-US" w:eastAsia="zh-CN" w:bidi="ar"/>
                <w14:textFill>
                  <w14:solidFill>
                    <w14:schemeClr w14:val="tx1"/>
                  </w14:solidFill>
                </w14:textFill>
              </w:rPr>
              <w:t>数量</w:t>
            </w:r>
          </w:p>
          <w:p>
            <w:pPr>
              <w:keepNext w:val="0"/>
              <w:keepLines w:val="0"/>
              <w:pageBreakBefore w:val="0"/>
              <w:widowControl/>
              <w:suppressLineNumbers w:val="0"/>
              <w:tabs>
                <w:tab w:val="left" w:pos="1680"/>
              </w:tabs>
              <w:kinsoku/>
              <w:wordWrap w:val="0"/>
              <w:overflowPunct/>
              <w:topLinePunct w:val="0"/>
              <w:autoSpaceDE/>
              <w:autoSpaceDN/>
              <w:bidi w:val="0"/>
              <w:adjustRightInd/>
              <w:snapToGrid/>
              <w:spacing w:before="0" w:beforeAutospacing="0" w:after="0" w:afterAutospacing="0" w:line="500" w:lineRule="exact"/>
              <w:ind w:left="0" w:right="120" w:rightChars="50"/>
              <w:jc w:val="center"/>
              <w:textAlignment w:val="auto"/>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kern w:val="0"/>
                <w:sz w:val="21"/>
                <w:szCs w:val="21"/>
                <w:lang w:val="en-US" w:eastAsia="zh-CN" w:bidi="ar"/>
                <w14:textFill>
                  <w14:solidFill>
                    <w14:schemeClr w14:val="tx1"/>
                  </w14:solidFill>
                </w14:textFill>
              </w:rPr>
              <w:t>（单位）</w:t>
            </w:r>
          </w:p>
        </w:tc>
        <w:tc>
          <w:tcPr>
            <w:tcW w:w="16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kern w:val="0"/>
                <w:sz w:val="21"/>
                <w:szCs w:val="21"/>
                <w:lang w:val="en-US" w:eastAsia="zh-CN" w:bidi="ar"/>
                <w14:textFill>
                  <w14:solidFill>
                    <w14:schemeClr w14:val="tx1"/>
                  </w14:solidFill>
                </w14:textFill>
              </w:rPr>
              <w:t>技术规格、参数及要求</w:t>
            </w:r>
          </w:p>
        </w:tc>
        <w:tc>
          <w:tcPr>
            <w:tcW w:w="153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kern w:val="0"/>
                <w:sz w:val="21"/>
                <w:szCs w:val="21"/>
                <w:lang w:val="en-US" w:eastAsia="zh-CN" w:bidi="ar"/>
                <w14:textFill>
                  <w14:solidFill>
                    <w14:schemeClr w14:val="tx1"/>
                  </w14:solidFill>
                </w14:textFill>
              </w:rPr>
              <w:t>品目预算(元)</w:t>
            </w:r>
          </w:p>
        </w:tc>
        <w:tc>
          <w:tcPr>
            <w:tcW w:w="15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kern w:val="0"/>
                <w:sz w:val="21"/>
                <w:szCs w:val="21"/>
                <w:lang w:val="en-US" w:eastAsia="zh-CN" w:bidi="ar"/>
                <w14:textFill>
                  <w14:solidFill>
                    <w14:schemeClr w14:val="tx1"/>
                  </w14:solidFill>
                </w14:textFill>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8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1-1</w:t>
            </w:r>
          </w:p>
        </w:tc>
        <w:tc>
          <w:tcPr>
            <w:tcW w:w="16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ascii="微软雅黑" w:hAnsi="微软雅黑" w:eastAsia="微软雅黑" w:cs="微软雅黑"/>
                <w:i w:val="0"/>
                <w:iCs w:val="0"/>
                <w:caps w:val="0"/>
                <w:color w:val="333333"/>
                <w:spacing w:val="0"/>
                <w:sz w:val="21"/>
                <w:szCs w:val="21"/>
                <w:shd w:val="clear" w:fill="FFFFFF"/>
              </w:rPr>
              <w:t>医用电子生理参数检测仪器设备</w:t>
            </w:r>
          </w:p>
        </w:tc>
        <w:tc>
          <w:tcPr>
            <w:tcW w:w="15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微软雅黑" w:hAnsi="微软雅黑" w:eastAsia="微软雅黑" w:cs="微软雅黑"/>
                <w:color w:val="000000" w:themeColor="text1"/>
                <w:sz w:val="21"/>
                <w:szCs w:val="21"/>
                <w:lang w:eastAsia="zh-CN"/>
                <w14:textFill>
                  <w14:solidFill>
                    <w14:schemeClr w14:val="tx1"/>
                  </w14:solidFill>
                </w14:textFill>
              </w:rPr>
            </w:pPr>
            <w:r>
              <w:rPr>
                <w:rFonts w:ascii="微软雅黑" w:hAnsi="微软雅黑" w:eastAsia="微软雅黑" w:cs="微软雅黑"/>
                <w:i w:val="0"/>
                <w:iCs w:val="0"/>
                <w:caps w:val="0"/>
                <w:color w:val="333333"/>
                <w:spacing w:val="0"/>
                <w:sz w:val="21"/>
                <w:szCs w:val="21"/>
                <w:shd w:val="clear" w:fill="FFFFFF"/>
              </w:rPr>
              <w:t>干眼检测仪</w:t>
            </w:r>
          </w:p>
        </w:tc>
        <w:tc>
          <w:tcPr>
            <w:tcW w:w="11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1项</w:t>
            </w:r>
          </w:p>
        </w:tc>
        <w:tc>
          <w:tcPr>
            <w:tcW w:w="16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详见采购文件</w:t>
            </w:r>
          </w:p>
        </w:tc>
        <w:tc>
          <w:tcPr>
            <w:tcW w:w="153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right"/>
              <w:textAlignment w:val="auto"/>
              <w:rPr>
                <w:rFonts w:hint="eastAsia" w:ascii="微软雅黑" w:hAnsi="微软雅黑" w:eastAsia="微软雅黑" w:cs="微软雅黑"/>
                <w:color w:val="000000" w:themeColor="text1"/>
                <w:sz w:val="21"/>
                <w:szCs w:val="21"/>
                <w:lang w:eastAsia="zh-CN"/>
                <w14:textFill>
                  <w14:solidFill>
                    <w14:schemeClr w14:val="tx1"/>
                  </w14:solidFill>
                </w14:textFill>
              </w:rPr>
            </w:pPr>
            <w:r>
              <w:rPr>
                <w:rFonts w:ascii="微软雅黑" w:hAnsi="微软雅黑" w:eastAsia="微软雅黑" w:cs="微软雅黑"/>
                <w:i w:val="0"/>
                <w:iCs w:val="0"/>
                <w:caps w:val="0"/>
                <w:color w:val="333333"/>
                <w:spacing w:val="0"/>
                <w:sz w:val="21"/>
                <w:szCs w:val="21"/>
                <w:shd w:val="clear" w:fill="FFFFFF"/>
              </w:rPr>
              <w:t>450,000.00</w:t>
            </w:r>
          </w:p>
        </w:tc>
        <w:tc>
          <w:tcPr>
            <w:tcW w:w="15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right"/>
              <w:textAlignment w:val="auto"/>
              <w:rPr>
                <w:rFonts w:hint="eastAsia" w:ascii="微软雅黑" w:hAnsi="微软雅黑" w:eastAsia="微软雅黑" w:cs="微软雅黑"/>
                <w:color w:val="000000" w:themeColor="text1"/>
                <w:sz w:val="21"/>
                <w:szCs w:val="21"/>
                <w:lang w:eastAsia="zh-CN"/>
                <w14:textFill>
                  <w14:solidFill>
                    <w14:schemeClr w14:val="tx1"/>
                  </w14:solidFill>
                </w14:textFill>
              </w:rPr>
            </w:pPr>
            <w:r>
              <w:rPr>
                <w:rFonts w:ascii="微软雅黑" w:hAnsi="微软雅黑" w:eastAsia="微软雅黑" w:cs="微软雅黑"/>
                <w:i w:val="0"/>
                <w:iCs w:val="0"/>
                <w:caps w:val="0"/>
                <w:color w:val="333333"/>
                <w:spacing w:val="0"/>
                <w:sz w:val="21"/>
                <w:szCs w:val="21"/>
                <w:shd w:val="clear" w:fill="FFFFFF"/>
              </w:rPr>
              <w:t>450,000.00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left="0" w:right="0" w:firstLine="630"/>
        <w:jc w:val="both"/>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本合同包不接受联合体投标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left="0" w:right="0" w:firstLine="630"/>
        <w:jc w:val="both"/>
        <w:textAlignment w:val="auto"/>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合同履行期限：详见采购文件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right="0" w:firstLine="630" w:firstLineChars="300"/>
        <w:jc w:val="both"/>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合同包</w:t>
      </w:r>
      <w:r>
        <w:rPr>
          <w:rFonts w:hint="eastAsia" w:ascii="微软雅黑" w:hAnsi="微软雅黑" w:eastAsia="微软雅黑" w:cs="微软雅黑"/>
          <w:i w:val="0"/>
          <w:iCs w:val="0"/>
          <w:caps w:val="0"/>
          <w:color w:val="000000" w:themeColor="text1"/>
          <w:spacing w:val="0"/>
          <w:sz w:val="21"/>
          <w:szCs w:val="21"/>
          <w:shd w:val="clear" w:fill="FFFFFF"/>
          <w:lang w:val="en-US" w:eastAsia="zh-CN"/>
          <w14:textFill>
            <w14:solidFill>
              <w14:schemeClr w14:val="tx1"/>
            </w14:solidFill>
          </w14:textFill>
        </w:rPr>
        <w:t>2</w:t>
      </w: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(干眼治疗仪（优化脉冲光）):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left="0" w:right="0" w:firstLine="630"/>
        <w:jc w:val="both"/>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合同包预算金额：</w:t>
      </w:r>
      <w:r>
        <w:rPr>
          <w:rFonts w:ascii="微软雅黑" w:hAnsi="微软雅黑" w:eastAsia="微软雅黑" w:cs="微软雅黑"/>
          <w:i w:val="0"/>
          <w:iCs w:val="0"/>
          <w:caps w:val="0"/>
          <w:color w:val="333333"/>
          <w:spacing w:val="0"/>
          <w:sz w:val="21"/>
          <w:szCs w:val="21"/>
          <w:shd w:val="clear" w:fill="FFFFFF"/>
        </w:rPr>
        <w:t>700,000.00</w:t>
      </w: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left="0" w:right="0" w:firstLine="630"/>
        <w:jc w:val="both"/>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合同包最高限价：</w:t>
      </w:r>
      <w:r>
        <w:rPr>
          <w:rFonts w:ascii="微软雅黑" w:hAnsi="微软雅黑" w:eastAsia="微软雅黑" w:cs="微软雅黑"/>
          <w:i w:val="0"/>
          <w:iCs w:val="0"/>
          <w:caps w:val="0"/>
          <w:color w:val="333333"/>
          <w:spacing w:val="0"/>
          <w:sz w:val="21"/>
          <w:szCs w:val="21"/>
          <w:shd w:val="clear" w:fill="FFFFFF"/>
        </w:rPr>
        <w:t>700,000.00</w:t>
      </w: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元</w:t>
      </w:r>
    </w:p>
    <w:tbl>
      <w:tblPr>
        <w:tblStyle w:val="6"/>
        <w:tblW w:w="992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50"/>
        <w:gridCol w:w="1622"/>
        <w:gridCol w:w="1624"/>
        <w:gridCol w:w="1116"/>
        <w:gridCol w:w="1600"/>
        <w:gridCol w:w="1534"/>
        <w:gridCol w:w="157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8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kern w:val="0"/>
                <w:sz w:val="21"/>
                <w:szCs w:val="21"/>
                <w:lang w:val="en-US" w:eastAsia="zh-CN" w:bidi="ar"/>
                <w14:textFill>
                  <w14:solidFill>
                    <w14:schemeClr w14:val="tx1"/>
                  </w14:solidFill>
                </w14:textFill>
              </w:rPr>
              <w:t>品目号</w:t>
            </w:r>
          </w:p>
        </w:tc>
        <w:tc>
          <w:tcPr>
            <w:tcW w:w="162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kern w:val="0"/>
                <w:sz w:val="21"/>
                <w:szCs w:val="21"/>
                <w:lang w:val="en-US" w:eastAsia="zh-CN" w:bidi="ar"/>
                <w14:textFill>
                  <w14:solidFill>
                    <w14:schemeClr w14:val="tx1"/>
                  </w14:solidFill>
                </w14:textFill>
              </w:rPr>
              <w:t>品目名称</w:t>
            </w:r>
          </w:p>
        </w:tc>
        <w:tc>
          <w:tcPr>
            <w:tcW w:w="162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kern w:val="0"/>
                <w:sz w:val="21"/>
                <w:szCs w:val="21"/>
                <w:lang w:val="en-US" w:eastAsia="zh-CN" w:bidi="ar"/>
                <w14:textFill>
                  <w14:solidFill>
                    <w14:schemeClr w14:val="tx1"/>
                  </w14:solidFill>
                </w14:textFill>
              </w:rPr>
              <w:t>采购标的</w:t>
            </w:r>
          </w:p>
        </w:tc>
        <w:tc>
          <w:tcPr>
            <w:tcW w:w="11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tabs>
                <w:tab w:val="left" w:pos="1680"/>
              </w:tabs>
              <w:kinsoku/>
              <w:wordWrap w:val="0"/>
              <w:overflowPunct/>
              <w:topLinePunct w:val="0"/>
              <w:autoSpaceDE/>
              <w:autoSpaceDN/>
              <w:bidi w:val="0"/>
              <w:adjustRightInd/>
              <w:snapToGrid/>
              <w:spacing w:before="0" w:beforeAutospacing="0" w:after="0" w:afterAutospacing="0" w:line="500" w:lineRule="exact"/>
              <w:ind w:left="0" w:right="120" w:rightChars="50"/>
              <w:jc w:val="center"/>
              <w:textAlignment w:val="auto"/>
              <w:rPr>
                <w:rFonts w:hint="eastAsia" w:ascii="微软雅黑" w:hAnsi="微软雅黑" w:eastAsia="微软雅黑" w:cs="微软雅黑"/>
                <w:b/>
                <w:bCs/>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b/>
                <w:bCs/>
                <w:color w:val="000000" w:themeColor="text1"/>
                <w:kern w:val="0"/>
                <w:sz w:val="21"/>
                <w:szCs w:val="21"/>
                <w:lang w:val="en-US" w:eastAsia="zh-CN" w:bidi="ar"/>
                <w14:textFill>
                  <w14:solidFill>
                    <w14:schemeClr w14:val="tx1"/>
                  </w14:solidFill>
                </w14:textFill>
              </w:rPr>
              <w:t>数量</w:t>
            </w:r>
          </w:p>
          <w:p>
            <w:pPr>
              <w:keepNext w:val="0"/>
              <w:keepLines w:val="0"/>
              <w:pageBreakBefore w:val="0"/>
              <w:widowControl/>
              <w:suppressLineNumbers w:val="0"/>
              <w:tabs>
                <w:tab w:val="left" w:pos="1680"/>
              </w:tabs>
              <w:kinsoku/>
              <w:wordWrap w:val="0"/>
              <w:overflowPunct/>
              <w:topLinePunct w:val="0"/>
              <w:autoSpaceDE/>
              <w:autoSpaceDN/>
              <w:bidi w:val="0"/>
              <w:adjustRightInd/>
              <w:snapToGrid/>
              <w:spacing w:before="0" w:beforeAutospacing="0" w:after="0" w:afterAutospacing="0" w:line="500" w:lineRule="exact"/>
              <w:ind w:left="0" w:right="120" w:rightChars="50"/>
              <w:jc w:val="center"/>
              <w:textAlignment w:val="auto"/>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kern w:val="0"/>
                <w:sz w:val="21"/>
                <w:szCs w:val="21"/>
                <w:lang w:val="en-US" w:eastAsia="zh-CN" w:bidi="ar"/>
                <w14:textFill>
                  <w14:solidFill>
                    <w14:schemeClr w14:val="tx1"/>
                  </w14:solidFill>
                </w14:textFill>
              </w:rPr>
              <w:t>（单位）</w:t>
            </w:r>
          </w:p>
        </w:tc>
        <w:tc>
          <w:tcPr>
            <w:tcW w:w="16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kern w:val="0"/>
                <w:sz w:val="21"/>
                <w:szCs w:val="21"/>
                <w:lang w:val="en-US" w:eastAsia="zh-CN" w:bidi="ar"/>
                <w14:textFill>
                  <w14:solidFill>
                    <w14:schemeClr w14:val="tx1"/>
                  </w14:solidFill>
                </w14:textFill>
              </w:rPr>
              <w:t>技术规格、参数及要求</w:t>
            </w:r>
          </w:p>
        </w:tc>
        <w:tc>
          <w:tcPr>
            <w:tcW w:w="153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kern w:val="0"/>
                <w:sz w:val="21"/>
                <w:szCs w:val="21"/>
                <w:lang w:val="en-US" w:eastAsia="zh-CN" w:bidi="ar"/>
                <w14:textFill>
                  <w14:solidFill>
                    <w14:schemeClr w14:val="tx1"/>
                  </w14:solidFill>
                </w14:textFill>
              </w:rPr>
              <w:t>品目预算(元)</w:t>
            </w:r>
          </w:p>
        </w:tc>
        <w:tc>
          <w:tcPr>
            <w:tcW w:w="15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kern w:val="0"/>
                <w:sz w:val="21"/>
                <w:szCs w:val="21"/>
                <w:lang w:val="en-US" w:eastAsia="zh-CN" w:bidi="ar"/>
                <w14:textFill>
                  <w14:solidFill>
                    <w14:schemeClr w14:val="tx1"/>
                  </w14:solidFill>
                </w14:textFill>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8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kern w:val="0"/>
                <w:sz w:val="21"/>
                <w:szCs w:val="21"/>
                <w:lang w:val="en-US" w:eastAsia="zh-CN" w:bidi="ar"/>
                <w14:textFill>
                  <w14:solidFill>
                    <w14:schemeClr w14:val="tx1"/>
                  </w14:solidFill>
                </w14:textFill>
              </w:rPr>
              <w:t>2-1</w:t>
            </w:r>
          </w:p>
        </w:tc>
        <w:tc>
          <w:tcPr>
            <w:tcW w:w="162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ascii="微软雅黑" w:hAnsi="微软雅黑" w:eastAsia="微软雅黑" w:cs="微软雅黑"/>
                <w:i w:val="0"/>
                <w:iCs w:val="0"/>
                <w:caps w:val="0"/>
                <w:color w:val="333333"/>
                <w:spacing w:val="0"/>
                <w:sz w:val="21"/>
                <w:szCs w:val="21"/>
                <w:shd w:val="clear" w:fill="FFFFFF"/>
              </w:rPr>
              <w:t>其他医疗设备</w:t>
            </w:r>
          </w:p>
        </w:tc>
        <w:tc>
          <w:tcPr>
            <w:tcW w:w="162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微软雅黑" w:hAnsi="微软雅黑" w:eastAsia="微软雅黑" w:cs="微软雅黑"/>
                <w:color w:val="000000" w:themeColor="text1"/>
                <w:sz w:val="21"/>
                <w:szCs w:val="21"/>
                <w:lang w:eastAsia="zh-CN"/>
                <w14:textFill>
                  <w14:solidFill>
                    <w14:schemeClr w14:val="tx1"/>
                  </w14:solidFill>
                </w14:textFill>
              </w:rPr>
            </w:pPr>
            <w:r>
              <w:rPr>
                <w:rFonts w:hint="eastAsia" w:ascii="微软雅黑" w:hAnsi="微软雅黑" w:eastAsia="微软雅黑" w:cs="微软雅黑"/>
                <w:color w:val="000000" w:themeColor="text1"/>
                <w:sz w:val="21"/>
                <w:szCs w:val="21"/>
                <w:lang w:eastAsia="zh-CN"/>
                <w14:textFill>
                  <w14:solidFill>
                    <w14:schemeClr w14:val="tx1"/>
                  </w14:solidFill>
                </w14:textFill>
              </w:rPr>
              <w:t>干眼治疗仪（优化脉冲光）</w:t>
            </w:r>
          </w:p>
        </w:tc>
        <w:tc>
          <w:tcPr>
            <w:tcW w:w="11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1项</w:t>
            </w:r>
          </w:p>
        </w:tc>
        <w:tc>
          <w:tcPr>
            <w:tcW w:w="16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详见采购文件</w:t>
            </w:r>
          </w:p>
        </w:tc>
        <w:tc>
          <w:tcPr>
            <w:tcW w:w="153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right"/>
              <w:textAlignment w:val="auto"/>
              <w:rPr>
                <w:rFonts w:hint="eastAsia" w:ascii="微软雅黑" w:hAnsi="微软雅黑" w:eastAsia="微软雅黑" w:cs="微软雅黑"/>
                <w:color w:val="000000" w:themeColor="text1"/>
                <w:sz w:val="21"/>
                <w:szCs w:val="21"/>
                <w:lang w:eastAsia="zh-CN"/>
                <w14:textFill>
                  <w14:solidFill>
                    <w14:schemeClr w14:val="tx1"/>
                  </w14:solidFill>
                </w14:textFill>
              </w:rPr>
            </w:pPr>
            <w:r>
              <w:rPr>
                <w:rFonts w:ascii="微软雅黑" w:hAnsi="微软雅黑" w:eastAsia="微软雅黑" w:cs="微软雅黑"/>
                <w:i w:val="0"/>
                <w:iCs w:val="0"/>
                <w:caps w:val="0"/>
                <w:color w:val="333333"/>
                <w:spacing w:val="0"/>
                <w:sz w:val="21"/>
                <w:szCs w:val="21"/>
                <w:shd w:val="clear" w:fill="FFFFFF"/>
              </w:rPr>
              <w:t>700,000.00</w:t>
            </w:r>
          </w:p>
        </w:tc>
        <w:tc>
          <w:tcPr>
            <w:tcW w:w="15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right"/>
              <w:textAlignment w:val="auto"/>
              <w:rPr>
                <w:rFonts w:hint="eastAsia" w:ascii="微软雅黑" w:hAnsi="微软雅黑" w:eastAsia="微软雅黑" w:cs="微软雅黑"/>
                <w:color w:val="000000" w:themeColor="text1"/>
                <w:sz w:val="21"/>
                <w:szCs w:val="21"/>
                <w:lang w:eastAsia="zh-CN"/>
                <w14:textFill>
                  <w14:solidFill>
                    <w14:schemeClr w14:val="tx1"/>
                  </w14:solidFill>
                </w14:textFill>
              </w:rPr>
            </w:pPr>
            <w:r>
              <w:rPr>
                <w:rFonts w:ascii="微软雅黑" w:hAnsi="微软雅黑" w:eastAsia="微软雅黑" w:cs="微软雅黑"/>
                <w:i w:val="0"/>
                <w:iCs w:val="0"/>
                <w:caps w:val="0"/>
                <w:color w:val="333333"/>
                <w:spacing w:val="0"/>
                <w:sz w:val="21"/>
                <w:szCs w:val="21"/>
                <w:shd w:val="clear" w:fill="FFFFFF"/>
              </w:rPr>
              <w:t>700,000.00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left="0" w:right="0" w:firstLine="630"/>
        <w:jc w:val="both"/>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本合同包不接受联合体投标</w:t>
      </w:r>
    </w:p>
    <w:p>
      <w:pPr>
        <w:ind w:firstLine="630" w:firstLineChars="300"/>
        <w:rPr>
          <w:rFonts w:hint="eastAsia"/>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合同履行期限：详见采购文件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360" w:lineRule="auto"/>
        <w:ind w:left="0" w:right="0" w:firstLine="0"/>
        <w:jc w:val="left"/>
        <w:textAlignment w:val="auto"/>
        <w:rPr>
          <w:rFonts w:hint="eastAsia" w:ascii="微软雅黑" w:hAnsi="微软雅黑" w:eastAsia="微软雅黑" w:cs="微软雅黑"/>
          <w:b w:val="0"/>
          <w:bCs w:val="0"/>
          <w:i w:val="0"/>
          <w:iCs w:val="0"/>
          <w:caps w:val="0"/>
          <w:color w:val="000000" w:themeColor="text1"/>
          <w:spacing w:val="0"/>
          <w:sz w:val="21"/>
          <w:szCs w:val="21"/>
          <w14:textFill>
            <w14:solidFill>
              <w14:schemeClr w14:val="tx1"/>
            </w14:solidFill>
          </w14:textFill>
        </w:rPr>
      </w:pPr>
      <w:r>
        <w:rPr>
          <w:rStyle w:val="8"/>
          <w:rFonts w:hint="eastAsia" w:ascii="微软雅黑" w:hAnsi="微软雅黑" w:eastAsia="微软雅黑" w:cs="微软雅黑"/>
          <w:b/>
          <w:bCs/>
          <w:i w:val="0"/>
          <w:iCs w:val="0"/>
          <w:caps w:val="0"/>
          <w:color w:val="000000" w:themeColor="text1"/>
          <w:spacing w:val="0"/>
          <w:sz w:val="21"/>
          <w:szCs w:val="21"/>
          <w:shd w:val="clear" w:fill="FFFFFF"/>
          <w14:textFill>
            <w14:solidFill>
              <w14:schemeClr w14:val="tx1"/>
            </w14:solidFill>
          </w14:textFill>
        </w:rPr>
        <w:t>二、申请人的资格要求：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1.满足《中华人民共和国政府采购法》第二十二条规定;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2.落实政府采购政策需满足的资格要求：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right="0"/>
        <w:jc w:val="both"/>
        <w:textAlignment w:val="auto"/>
        <w:rPr>
          <w:sz w:val="21"/>
          <w:szCs w:val="21"/>
        </w:rPr>
      </w:pPr>
      <w:r>
        <w:rPr>
          <w:rFonts w:ascii="微软雅黑" w:hAnsi="微软雅黑" w:eastAsia="微软雅黑" w:cs="微软雅黑"/>
          <w:i w:val="0"/>
          <w:iCs w:val="0"/>
          <w:caps w:val="0"/>
          <w:color w:val="333333"/>
          <w:spacing w:val="0"/>
          <w:sz w:val="21"/>
          <w:szCs w:val="21"/>
          <w:shd w:val="clear" w:fill="FFFFFF"/>
        </w:rPr>
        <w:t>合同包1(干眼检测仪)落实政府采购政策需满足的资格要求如下:</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rightChars="0" w:firstLine="420" w:firstLineChars="200"/>
        <w:jc w:val="both"/>
        <w:textAlignment w:val="auto"/>
        <w:rPr>
          <w:rFonts w:hint="eastAsia" w:ascii="微软雅黑" w:hAnsi="微软雅黑" w:eastAsia="微软雅黑" w:cs="微软雅黑"/>
          <w:i w:val="0"/>
          <w:iCs w:val="0"/>
          <w:caps w:val="0"/>
          <w:color w:val="333333"/>
          <w:spacing w:val="0"/>
          <w:kern w:val="0"/>
          <w:sz w:val="21"/>
          <w:szCs w:val="21"/>
          <w:shd w:val="clear" w:fill="FFFFFF"/>
          <w:lang w:val="en-US" w:eastAsia="zh-CN" w:bidi="ar-SA"/>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SA"/>
        </w:rPr>
        <w:t>（1）、《政府采购促进中小企业发展管理办法》（财库【2020】46号）；</w:t>
      </w:r>
      <w:r>
        <w:rPr>
          <w:rFonts w:hint="eastAsia" w:ascii="微软雅黑" w:hAnsi="微软雅黑" w:eastAsia="微软雅黑" w:cs="微软雅黑"/>
          <w:i w:val="0"/>
          <w:iCs w:val="0"/>
          <w:caps w:val="0"/>
          <w:color w:val="333333"/>
          <w:spacing w:val="0"/>
          <w:kern w:val="0"/>
          <w:sz w:val="21"/>
          <w:szCs w:val="21"/>
          <w:shd w:val="clear" w:fill="FFFFFF"/>
          <w:lang w:val="en-US" w:eastAsia="zh-CN" w:bidi="ar-SA"/>
        </w:rPr>
        <w:br w:type="textWrapping"/>
      </w:r>
      <w:r>
        <w:rPr>
          <w:rFonts w:hint="eastAsia" w:ascii="微软雅黑" w:hAnsi="微软雅黑" w:eastAsia="微软雅黑" w:cs="微软雅黑"/>
          <w:i w:val="0"/>
          <w:iCs w:val="0"/>
          <w:caps w:val="0"/>
          <w:color w:val="333333"/>
          <w:spacing w:val="0"/>
          <w:kern w:val="0"/>
          <w:sz w:val="21"/>
          <w:szCs w:val="21"/>
          <w:shd w:val="clear" w:fill="FFFFFF"/>
          <w:lang w:val="en-US" w:eastAsia="zh-CN" w:bidi="ar-SA"/>
        </w:rPr>
        <w:t xml:space="preserve">    （2）、《财政部司法部关于政府采购支持监狱企业发展有关问题的通知》（财库【2014】68号）；</w:t>
      </w:r>
      <w:r>
        <w:rPr>
          <w:rFonts w:hint="eastAsia" w:ascii="微软雅黑" w:hAnsi="微软雅黑" w:eastAsia="微软雅黑" w:cs="微软雅黑"/>
          <w:i w:val="0"/>
          <w:iCs w:val="0"/>
          <w:caps w:val="0"/>
          <w:color w:val="333333"/>
          <w:spacing w:val="0"/>
          <w:kern w:val="0"/>
          <w:sz w:val="21"/>
          <w:szCs w:val="21"/>
          <w:shd w:val="clear" w:fill="FFFFFF"/>
          <w:lang w:val="en-US" w:eastAsia="zh-CN" w:bidi="ar-SA"/>
        </w:rPr>
        <w:br w:type="textWrapping"/>
      </w:r>
      <w:r>
        <w:rPr>
          <w:rFonts w:hint="eastAsia" w:ascii="微软雅黑" w:hAnsi="微软雅黑" w:eastAsia="微软雅黑" w:cs="微软雅黑"/>
          <w:i w:val="0"/>
          <w:iCs w:val="0"/>
          <w:caps w:val="0"/>
          <w:color w:val="333333"/>
          <w:spacing w:val="0"/>
          <w:kern w:val="0"/>
          <w:sz w:val="21"/>
          <w:szCs w:val="21"/>
          <w:shd w:val="clear" w:fill="FFFFFF"/>
          <w:lang w:val="en-US" w:eastAsia="zh-CN" w:bidi="ar-SA"/>
        </w:rPr>
        <w:t xml:space="preserve">    （3）、《国务院办公厅关于建立政府强制采购节能产品制度的通知》（国发办【2007】51号）；</w:t>
      </w:r>
      <w:r>
        <w:rPr>
          <w:rFonts w:hint="eastAsia" w:ascii="微软雅黑" w:hAnsi="微软雅黑" w:eastAsia="微软雅黑" w:cs="微软雅黑"/>
          <w:i w:val="0"/>
          <w:iCs w:val="0"/>
          <w:caps w:val="0"/>
          <w:color w:val="333333"/>
          <w:spacing w:val="0"/>
          <w:kern w:val="0"/>
          <w:sz w:val="21"/>
          <w:szCs w:val="21"/>
          <w:shd w:val="clear" w:fill="FFFFFF"/>
          <w:lang w:val="en-US" w:eastAsia="zh-CN" w:bidi="ar-SA"/>
        </w:rPr>
        <w:br w:type="textWrapping"/>
      </w:r>
      <w:r>
        <w:rPr>
          <w:rFonts w:hint="eastAsia" w:ascii="微软雅黑" w:hAnsi="微软雅黑" w:eastAsia="微软雅黑" w:cs="微软雅黑"/>
          <w:i w:val="0"/>
          <w:iCs w:val="0"/>
          <w:caps w:val="0"/>
          <w:color w:val="333333"/>
          <w:spacing w:val="0"/>
          <w:kern w:val="0"/>
          <w:sz w:val="21"/>
          <w:szCs w:val="21"/>
          <w:shd w:val="clear" w:fill="FFFFFF"/>
          <w:lang w:val="en-US" w:eastAsia="zh-CN" w:bidi="ar-SA"/>
        </w:rPr>
        <w:t xml:space="preserve">    （4）、《节能产品政府采购实施意见》（财库【2004】185号）；</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rightChars="0" w:firstLine="420" w:firstLineChars="200"/>
        <w:jc w:val="both"/>
        <w:textAlignment w:val="auto"/>
        <w:rPr>
          <w:rFonts w:hint="eastAsia" w:ascii="微软雅黑" w:hAnsi="微软雅黑" w:eastAsia="微软雅黑" w:cs="微软雅黑"/>
          <w:i w:val="0"/>
          <w:iCs w:val="0"/>
          <w:caps w:val="0"/>
          <w:color w:val="333333"/>
          <w:spacing w:val="0"/>
          <w:kern w:val="0"/>
          <w:sz w:val="21"/>
          <w:szCs w:val="21"/>
          <w:shd w:val="clear" w:fill="FFFFFF"/>
          <w:lang w:val="en-US" w:eastAsia="zh-CN" w:bidi="ar-SA"/>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SA"/>
        </w:rPr>
        <w:t>（5）、《环境标志产品政府采购实施的意见》（财库【2006】90号）；</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rightChars="0" w:firstLine="420" w:firstLineChars="200"/>
        <w:jc w:val="both"/>
        <w:textAlignment w:val="auto"/>
        <w:rPr>
          <w:rFonts w:hint="eastAsia" w:ascii="微软雅黑" w:hAnsi="微软雅黑" w:eastAsia="微软雅黑" w:cs="微软雅黑"/>
          <w:i w:val="0"/>
          <w:iCs w:val="0"/>
          <w:caps w:val="0"/>
          <w:color w:val="333333"/>
          <w:spacing w:val="0"/>
          <w:kern w:val="0"/>
          <w:sz w:val="21"/>
          <w:szCs w:val="21"/>
          <w:shd w:val="clear" w:fill="FFFFFF"/>
          <w:lang w:val="en-US" w:eastAsia="zh-CN" w:bidi="ar-SA"/>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SA"/>
        </w:rPr>
        <w:t>（6）、《三部门联合发布关于促进残疾人就业政府采购政策的通知》（财库【2017】141号）；</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rightChars="0" w:firstLine="420" w:firstLineChars="200"/>
        <w:jc w:val="both"/>
        <w:textAlignment w:val="auto"/>
        <w:rPr>
          <w:rFonts w:hint="eastAsia" w:ascii="微软雅黑" w:hAnsi="微软雅黑" w:eastAsia="微软雅黑" w:cs="微软雅黑"/>
          <w:i w:val="0"/>
          <w:iCs w:val="0"/>
          <w:caps w:val="0"/>
          <w:color w:val="333333"/>
          <w:spacing w:val="0"/>
          <w:kern w:val="0"/>
          <w:sz w:val="21"/>
          <w:szCs w:val="21"/>
          <w:shd w:val="clear" w:fill="FFFFFF"/>
          <w:lang w:val="en-US" w:eastAsia="zh-CN" w:bidi="ar-SA"/>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SA"/>
        </w:rPr>
        <w:t>（7）、《财政部发展改革委生态环境部市场监管总局关于调整优化节能产品、环境标志产品政府采购执行机制的通知》（财库〔2019〕9号）；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kern w:val="0"/>
          <w:sz w:val="21"/>
          <w:szCs w:val="21"/>
          <w:shd w:val="clear" w:fill="FFFFFF"/>
          <w:lang w:val="en-US" w:eastAsia="zh-CN" w:bidi="ar-SA"/>
        </w:rPr>
        <w:br w:type="textWrapping"/>
      </w:r>
      <w:r>
        <w:rPr>
          <w:rFonts w:hint="eastAsia" w:ascii="微软雅黑" w:hAnsi="微软雅黑" w:eastAsia="微软雅黑" w:cs="微软雅黑"/>
          <w:i w:val="0"/>
          <w:iCs w:val="0"/>
          <w:caps w:val="0"/>
          <w:color w:val="333333"/>
          <w:spacing w:val="0"/>
          <w:kern w:val="0"/>
          <w:sz w:val="21"/>
          <w:szCs w:val="21"/>
          <w:shd w:val="clear" w:fill="FFFFFF"/>
          <w:lang w:val="en-US" w:eastAsia="zh-CN" w:bidi="ar-SA"/>
        </w:rPr>
        <w:t xml:space="preserve">    （8）、《关于运用政府采购政策支持脱贫攻坚的通知》财库〔2019〕27号；</w:t>
      </w:r>
      <w:r>
        <w:rPr>
          <w:rFonts w:hint="eastAsia" w:ascii="微软雅黑" w:hAnsi="微软雅黑" w:eastAsia="微软雅黑" w:cs="微软雅黑"/>
          <w:i w:val="0"/>
          <w:iCs w:val="0"/>
          <w:caps w:val="0"/>
          <w:color w:val="333333"/>
          <w:spacing w:val="0"/>
          <w:kern w:val="0"/>
          <w:sz w:val="21"/>
          <w:szCs w:val="21"/>
          <w:shd w:val="clear" w:fill="FFFFFF"/>
          <w:lang w:val="en-US" w:eastAsia="zh-CN" w:bidi="ar-SA"/>
        </w:rPr>
        <w:br w:type="textWrapping"/>
      </w:r>
      <w:r>
        <w:rPr>
          <w:rFonts w:hint="eastAsia" w:ascii="微软雅黑" w:hAnsi="微软雅黑" w:eastAsia="微软雅黑" w:cs="微软雅黑"/>
          <w:i w:val="0"/>
          <w:iCs w:val="0"/>
          <w:caps w:val="0"/>
          <w:color w:val="333333"/>
          <w:spacing w:val="0"/>
          <w:kern w:val="0"/>
          <w:sz w:val="21"/>
          <w:szCs w:val="21"/>
          <w:shd w:val="clear" w:fill="FFFFFF"/>
          <w:lang w:val="en-US" w:eastAsia="zh-CN" w:bidi="ar-SA"/>
        </w:rPr>
        <w:t xml:space="preserve">    （9）、《陕西省财政厅关于加快推进我省中小企业政府采购信用融资工作的通知》（陕财办采〔2020〕15号）；</w:t>
      </w:r>
      <w:r>
        <w:rPr>
          <w:rFonts w:hint="eastAsia" w:ascii="微软雅黑" w:hAnsi="微软雅黑" w:eastAsia="微软雅黑" w:cs="微软雅黑"/>
          <w:i w:val="0"/>
          <w:iCs w:val="0"/>
          <w:caps w:val="0"/>
          <w:color w:val="333333"/>
          <w:spacing w:val="0"/>
          <w:kern w:val="0"/>
          <w:sz w:val="21"/>
          <w:szCs w:val="21"/>
          <w:shd w:val="clear" w:fill="FFFFFF"/>
          <w:lang w:val="en-US" w:eastAsia="zh-CN" w:bidi="ar-SA"/>
        </w:rPr>
        <w:br w:type="textWrapping"/>
      </w:r>
      <w:r>
        <w:rPr>
          <w:rFonts w:hint="eastAsia" w:ascii="微软雅黑" w:hAnsi="微软雅黑" w:eastAsia="微软雅黑" w:cs="微软雅黑"/>
          <w:i w:val="0"/>
          <w:iCs w:val="0"/>
          <w:caps w:val="0"/>
          <w:color w:val="333333"/>
          <w:spacing w:val="0"/>
          <w:kern w:val="0"/>
          <w:sz w:val="21"/>
          <w:szCs w:val="21"/>
          <w:shd w:val="clear" w:fill="FFFFFF"/>
          <w:lang w:val="en-US" w:eastAsia="zh-CN" w:bidi="ar-SA"/>
        </w:rPr>
        <w:t xml:space="preserve">   （10）、其他需要落实的政府采购政策。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right="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合同包2(干眼治疗仪（优化脉冲光）)落实政府采购政策需满足的资格要求如下:</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rightChars="0" w:firstLine="420" w:firstLineChars="200"/>
        <w:jc w:val="both"/>
        <w:textAlignment w:val="auto"/>
        <w:rPr>
          <w:rFonts w:hint="eastAsia" w:ascii="微软雅黑" w:hAnsi="微软雅黑" w:eastAsia="微软雅黑" w:cs="微软雅黑"/>
          <w:i w:val="0"/>
          <w:iCs w:val="0"/>
          <w:caps w:val="0"/>
          <w:color w:val="333333"/>
          <w:spacing w:val="0"/>
          <w:kern w:val="0"/>
          <w:sz w:val="21"/>
          <w:szCs w:val="21"/>
          <w:shd w:val="clear" w:fill="FFFFFF"/>
          <w:lang w:val="en-US" w:eastAsia="zh-CN" w:bidi="ar-SA"/>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SA"/>
        </w:rPr>
        <w:t>（1）、《政府采购促进中小企业发展管理办法》（财库【2020】46号）；</w:t>
      </w:r>
      <w:r>
        <w:rPr>
          <w:rFonts w:hint="eastAsia" w:ascii="微软雅黑" w:hAnsi="微软雅黑" w:eastAsia="微软雅黑" w:cs="微软雅黑"/>
          <w:i w:val="0"/>
          <w:iCs w:val="0"/>
          <w:caps w:val="0"/>
          <w:color w:val="333333"/>
          <w:spacing w:val="0"/>
          <w:kern w:val="0"/>
          <w:sz w:val="21"/>
          <w:szCs w:val="21"/>
          <w:shd w:val="clear" w:fill="FFFFFF"/>
          <w:lang w:val="en-US" w:eastAsia="zh-CN" w:bidi="ar-SA"/>
        </w:rPr>
        <w:br w:type="textWrapping"/>
      </w:r>
      <w:r>
        <w:rPr>
          <w:rFonts w:hint="eastAsia" w:ascii="微软雅黑" w:hAnsi="微软雅黑" w:eastAsia="微软雅黑" w:cs="微软雅黑"/>
          <w:i w:val="0"/>
          <w:iCs w:val="0"/>
          <w:caps w:val="0"/>
          <w:color w:val="333333"/>
          <w:spacing w:val="0"/>
          <w:kern w:val="0"/>
          <w:sz w:val="21"/>
          <w:szCs w:val="21"/>
          <w:shd w:val="clear" w:fill="FFFFFF"/>
          <w:lang w:val="en-US" w:eastAsia="zh-CN" w:bidi="ar-SA"/>
        </w:rPr>
        <w:t xml:space="preserve">    （2）、《财政部司法部关于政府采购支持监狱企业发展有关问题的通知》（财库【2014】68号）；</w:t>
      </w:r>
      <w:r>
        <w:rPr>
          <w:rFonts w:hint="eastAsia" w:ascii="微软雅黑" w:hAnsi="微软雅黑" w:eastAsia="微软雅黑" w:cs="微软雅黑"/>
          <w:i w:val="0"/>
          <w:iCs w:val="0"/>
          <w:caps w:val="0"/>
          <w:color w:val="333333"/>
          <w:spacing w:val="0"/>
          <w:kern w:val="0"/>
          <w:sz w:val="21"/>
          <w:szCs w:val="21"/>
          <w:shd w:val="clear" w:fill="FFFFFF"/>
          <w:lang w:val="en-US" w:eastAsia="zh-CN" w:bidi="ar-SA"/>
        </w:rPr>
        <w:br w:type="textWrapping"/>
      </w:r>
      <w:r>
        <w:rPr>
          <w:rFonts w:hint="eastAsia" w:ascii="微软雅黑" w:hAnsi="微软雅黑" w:eastAsia="微软雅黑" w:cs="微软雅黑"/>
          <w:i w:val="0"/>
          <w:iCs w:val="0"/>
          <w:caps w:val="0"/>
          <w:color w:val="333333"/>
          <w:spacing w:val="0"/>
          <w:kern w:val="0"/>
          <w:sz w:val="21"/>
          <w:szCs w:val="21"/>
          <w:shd w:val="clear" w:fill="FFFFFF"/>
          <w:lang w:val="en-US" w:eastAsia="zh-CN" w:bidi="ar-SA"/>
        </w:rPr>
        <w:t xml:space="preserve">    （3）、《国务院办公厅关于建立政府强制采购节能产品制度的通知》（国发办【2007】51号）；</w:t>
      </w:r>
      <w:r>
        <w:rPr>
          <w:rFonts w:hint="eastAsia" w:ascii="微软雅黑" w:hAnsi="微软雅黑" w:eastAsia="微软雅黑" w:cs="微软雅黑"/>
          <w:i w:val="0"/>
          <w:iCs w:val="0"/>
          <w:caps w:val="0"/>
          <w:color w:val="333333"/>
          <w:spacing w:val="0"/>
          <w:kern w:val="0"/>
          <w:sz w:val="21"/>
          <w:szCs w:val="21"/>
          <w:shd w:val="clear" w:fill="FFFFFF"/>
          <w:lang w:val="en-US" w:eastAsia="zh-CN" w:bidi="ar-SA"/>
        </w:rPr>
        <w:br w:type="textWrapping"/>
      </w:r>
      <w:r>
        <w:rPr>
          <w:rFonts w:hint="eastAsia" w:ascii="微软雅黑" w:hAnsi="微软雅黑" w:eastAsia="微软雅黑" w:cs="微软雅黑"/>
          <w:i w:val="0"/>
          <w:iCs w:val="0"/>
          <w:caps w:val="0"/>
          <w:color w:val="333333"/>
          <w:spacing w:val="0"/>
          <w:kern w:val="0"/>
          <w:sz w:val="21"/>
          <w:szCs w:val="21"/>
          <w:shd w:val="clear" w:fill="FFFFFF"/>
          <w:lang w:val="en-US" w:eastAsia="zh-CN" w:bidi="ar-SA"/>
        </w:rPr>
        <w:t xml:space="preserve">    （4）、《节能产品政府采购实施意见》（财库【2004】185号）；</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rightChars="0" w:firstLine="420" w:firstLineChars="200"/>
        <w:jc w:val="both"/>
        <w:textAlignment w:val="auto"/>
        <w:rPr>
          <w:rFonts w:hint="eastAsia" w:ascii="微软雅黑" w:hAnsi="微软雅黑" w:eastAsia="微软雅黑" w:cs="微软雅黑"/>
          <w:i w:val="0"/>
          <w:iCs w:val="0"/>
          <w:caps w:val="0"/>
          <w:color w:val="333333"/>
          <w:spacing w:val="0"/>
          <w:kern w:val="0"/>
          <w:sz w:val="21"/>
          <w:szCs w:val="21"/>
          <w:shd w:val="clear" w:fill="FFFFFF"/>
          <w:lang w:val="en-US" w:eastAsia="zh-CN" w:bidi="ar-SA"/>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SA"/>
        </w:rPr>
        <w:t>（5）、《环境标志产品政府采购实施的意见》（财库【2006】90号）；</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rightChars="0" w:firstLine="420" w:firstLineChars="200"/>
        <w:jc w:val="both"/>
        <w:textAlignment w:val="auto"/>
        <w:rPr>
          <w:rFonts w:hint="eastAsia" w:ascii="微软雅黑" w:hAnsi="微软雅黑" w:eastAsia="微软雅黑" w:cs="微软雅黑"/>
          <w:i w:val="0"/>
          <w:iCs w:val="0"/>
          <w:caps w:val="0"/>
          <w:color w:val="333333"/>
          <w:spacing w:val="0"/>
          <w:kern w:val="0"/>
          <w:sz w:val="21"/>
          <w:szCs w:val="21"/>
          <w:shd w:val="clear" w:fill="FFFFFF"/>
          <w:lang w:val="en-US" w:eastAsia="zh-CN" w:bidi="ar-SA"/>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SA"/>
        </w:rPr>
        <w:t>（6）、《三部门联合发布关于促进残疾人就业政府采购政策的通知》（财库【2017】141号）；</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rightChars="0" w:firstLine="420" w:firstLineChars="200"/>
        <w:jc w:val="both"/>
        <w:textAlignment w:val="auto"/>
        <w:rPr>
          <w:rFonts w:hint="eastAsia" w:ascii="微软雅黑" w:hAnsi="微软雅黑" w:eastAsia="微软雅黑" w:cs="微软雅黑"/>
          <w:i w:val="0"/>
          <w:iCs w:val="0"/>
          <w:caps w:val="0"/>
          <w:color w:val="333333"/>
          <w:spacing w:val="0"/>
          <w:kern w:val="0"/>
          <w:sz w:val="21"/>
          <w:szCs w:val="21"/>
          <w:shd w:val="clear" w:fill="FFFFFF"/>
          <w:lang w:val="en-US" w:eastAsia="zh-CN" w:bidi="ar-SA"/>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SA"/>
        </w:rPr>
        <w:t>（7）、《财政部发展改革委生态环境部市场监管总局关于调整优化节能产品、环境标志产品政府采购执行机制的通知》（财库〔2019〕9号）；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kern w:val="0"/>
          <w:sz w:val="21"/>
          <w:szCs w:val="21"/>
          <w:shd w:val="clear" w:fill="FFFFFF"/>
          <w:lang w:val="en-US" w:eastAsia="zh-CN" w:bidi="ar-SA"/>
        </w:rPr>
        <w:br w:type="textWrapping"/>
      </w:r>
      <w:r>
        <w:rPr>
          <w:rFonts w:hint="eastAsia" w:ascii="微软雅黑" w:hAnsi="微软雅黑" w:eastAsia="微软雅黑" w:cs="微软雅黑"/>
          <w:i w:val="0"/>
          <w:iCs w:val="0"/>
          <w:caps w:val="0"/>
          <w:color w:val="333333"/>
          <w:spacing w:val="0"/>
          <w:kern w:val="0"/>
          <w:sz w:val="21"/>
          <w:szCs w:val="21"/>
          <w:shd w:val="clear" w:fill="FFFFFF"/>
          <w:lang w:val="en-US" w:eastAsia="zh-CN" w:bidi="ar-SA"/>
        </w:rPr>
        <w:t xml:space="preserve">    （8）、《关于运用政府采购政策支持脱贫攻坚的通知》财库〔2019〕27号；</w:t>
      </w:r>
      <w:r>
        <w:rPr>
          <w:rFonts w:hint="eastAsia" w:ascii="微软雅黑" w:hAnsi="微软雅黑" w:eastAsia="微软雅黑" w:cs="微软雅黑"/>
          <w:i w:val="0"/>
          <w:iCs w:val="0"/>
          <w:caps w:val="0"/>
          <w:color w:val="333333"/>
          <w:spacing w:val="0"/>
          <w:kern w:val="0"/>
          <w:sz w:val="21"/>
          <w:szCs w:val="21"/>
          <w:shd w:val="clear" w:fill="FFFFFF"/>
          <w:lang w:val="en-US" w:eastAsia="zh-CN" w:bidi="ar-SA"/>
        </w:rPr>
        <w:br w:type="textWrapping"/>
      </w:r>
      <w:r>
        <w:rPr>
          <w:rFonts w:hint="eastAsia" w:ascii="微软雅黑" w:hAnsi="微软雅黑" w:eastAsia="微软雅黑" w:cs="微软雅黑"/>
          <w:i w:val="0"/>
          <w:iCs w:val="0"/>
          <w:caps w:val="0"/>
          <w:color w:val="333333"/>
          <w:spacing w:val="0"/>
          <w:kern w:val="0"/>
          <w:sz w:val="21"/>
          <w:szCs w:val="21"/>
          <w:shd w:val="clear" w:fill="FFFFFF"/>
          <w:lang w:val="en-US" w:eastAsia="zh-CN" w:bidi="ar-SA"/>
        </w:rPr>
        <w:t xml:space="preserve">    （9）、《陕西省财政厅关于加快推进我省中小企业政府采购信用融资工作的通知》（陕财办采〔2020〕15号）；</w:t>
      </w:r>
      <w:r>
        <w:rPr>
          <w:rFonts w:hint="eastAsia" w:ascii="微软雅黑" w:hAnsi="微软雅黑" w:eastAsia="微软雅黑" w:cs="微软雅黑"/>
          <w:i w:val="0"/>
          <w:iCs w:val="0"/>
          <w:caps w:val="0"/>
          <w:color w:val="333333"/>
          <w:spacing w:val="0"/>
          <w:kern w:val="0"/>
          <w:sz w:val="21"/>
          <w:szCs w:val="21"/>
          <w:shd w:val="clear" w:fill="FFFFFF"/>
          <w:lang w:val="en-US" w:eastAsia="zh-CN" w:bidi="ar-SA"/>
        </w:rPr>
        <w:br w:type="textWrapping"/>
      </w:r>
      <w:r>
        <w:rPr>
          <w:rFonts w:hint="eastAsia" w:ascii="微软雅黑" w:hAnsi="微软雅黑" w:eastAsia="微软雅黑" w:cs="微软雅黑"/>
          <w:i w:val="0"/>
          <w:iCs w:val="0"/>
          <w:caps w:val="0"/>
          <w:color w:val="333333"/>
          <w:spacing w:val="0"/>
          <w:kern w:val="0"/>
          <w:sz w:val="21"/>
          <w:szCs w:val="21"/>
          <w:shd w:val="clear" w:fill="FFFFFF"/>
          <w:lang w:val="en-US" w:eastAsia="zh-CN" w:bidi="ar-SA"/>
        </w:rPr>
        <w:t xml:space="preserve">   （10）、其他需要落实的政府采购政策。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3.本项目的特定资格要求：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合同包1(干眼检测仪)特定资格要求如下:</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right="0" w:rightChars="0" w:firstLine="420" w:firstLineChars="200"/>
        <w:jc w:val="both"/>
        <w:textAlignment w:val="auto"/>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kern w:val="0"/>
          <w:sz w:val="21"/>
          <w:szCs w:val="21"/>
          <w:shd w:val="clear" w:fill="FFFFFF"/>
          <w:lang w:val="en-US" w:eastAsia="zh-CN" w:bidi="ar-SA"/>
        </w:rPr>
        <w:t>（1）</w:t>
      </w:r>
      <w:r>
        <w:rPr>
          <w:rFonts w:hint="eastAsia" w:ascii="微软雅黑" w:hAnsi="微软雅黑" w:eastAsia="微软雅黑" w:cs="微软雅黑"/>
          <w:i w:val="0"/>
          <w:iCs w:val="0"/>
          <w:caps w:val="0"/>
          <w:color w:val="auto"/>
          <w:spacing w:val="0"/>
          <w:sz w:val="21"/>
          <w:szCs w:val="21"/>
          <w:shd w:val="clear" w:fill="FFFFFF"/>
        </w:rPr>
        <w:t>具有独立承担民事责任能力的法人、其他组织或自然人，提供合法有效的营业执照等相关证明，自然人参与的提供其身份证明；</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lang w:val="en-US" w:eastAsia="zh-CN"/>
        </w:rPr>
        <w:t xml:space="preserve">    </w:t>
      </w:r>
      <w:r>
        <w:rPr>
          <w:rFonts w:hint="eastAsia" w:ascii="微软雅黑" w:hAnsi="微软雅黑" w:eastAsia="微软雅黑" w:cs="微软雅黑"/>
          <w:i w:val="0"/>
          <w:iCs w:val="0"/>
          <w:caps w:val="0"/>
          <w:color w:val="auto"/>
          <w:spacing w:val="0"/>
          <w:sz w:val="21"/>
          <w:szCs w:val="21"/>
          <w:shd w:val="clear" w:fill="FFFFFF"/>
        </w:rPr>
        <w:t>（2）供应商法定代表人授权委托书、被授权人身份证复印件（法定代表人直接参加，只须提交其身份证复印件）；</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lang w:val="en-US" w:eastAsia="zh-CN"/>
        </w:rPr>
        <w:t xml:space="preserve">    </w:t>
      </w:r>
      <w:r>
        <w:rPr>
          <w:rFonts w:hint="eastAsia" w:ascii="微软雅黑" w:hAnsi="微软雅黑" w:eastAsia="微软雅黑" w:cs="微软雅黑"/>
          <w:i w:val="0"/>
          <w:iCs w:val="0"/>
          <w:caps w:val="0"/>
          <w:color w:val="auto"/>
          <w:spacing w:val="0"/>
          <w:sz w:val="21"/>
          <w:szCs w:val="21"/>
          <w:shd w:val="clear" w:fill="FFFFFF"/>
        </w:rPr>
        <w:t>（3）供应商参加政府采购活动前3年内在经营活动中没有重大违法纪录的书面声明；</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right="0" w:rightChars="0" w:firstLine="420" w:firstLineChars="20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（4）未被列入失信被执行人、重大税收违法案件当事人名单、政府采购严重违法失信行为记录名单；以“信用中国”网站(https://www.creditchina.gov.cn/)、中国政府采购网(www.ccgp.gov.cn)查询结果为准（提供查询截图）；</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lang w:val="en-US" w:eastAsia="zh-CN"/>
        </w:rPr>
        <w:t xml:space="preserve">    </w:t>
      </w:r>
      <w:r>
        <w:rPr>
          <w:rFonts w:hint="eastAsia" w:ascii="微软雅黑" w:hAnsi="微软雅黑" w:eastAsia="微软雅黑" w:cs="微软雅黑"/>
          <w:i w:val="0"/>
          <w:iCs w:val="0"/>
          <w:caps w:val="0"/>
          <w:color w:val="auto"/>
          <w:spacing w:val="0"/>
          <w:sz w:val="21"/>
          <w:szCs w:val="21"/>
          <w:shd w:val="clear" w:fill="FFFFFF"/>
        </w:rPr>
        <w:t>（5）具有履行合同所必需的供货和专业技术能力（提供自述材料）；</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lang w:val="en-US" w:eastAsia="zh-CN"/>
        </w:rPr>
        <w:t xml:space="preserve">    </w:t>
      </w:r>
      <w:r>
        <w:rPr>
          <w:rFonts w:hint="eastAsia" w:ascii="微软雅黑" w:hAnsi="微软雅黑" w:eastAsia="微软雅黑" w:cs="微软雅黑"/>
          <w:i w:val="0"/>
          <w:iCs w:val="0"/>
          <w:caps w:val="0"/>
          <w:color w:val="auto"/>
          <w:spacing w:val="0"/>
          <w:sz w:val="21"/>
          <w:szCs w:val="21"/>
          <w:shd w:val="clear" w:fill="FFFFFF"/>
        </w:rPr>
        <w:t>（6）</w:t>
      </w:r>
      <w:r>
        <w:rPr>
          <w:rFonts w:hint="eastAsia" w:ascii="微软雅黑" w:hAnsi="微软雅黑" w:eastAsia="微软雅黑" w:cs="微软雅黑"/>
          <w:i w:val="0"/>
          <w:iCs w:val="0"/>
          <w:caps w:val="0"/>
          <w:color w:val="auto"/>
          <w:spacing w:val="0"/>
          <w:sz w:val="21"/>
          <w:szCs w:val="21"/>
          <w:shd w:val="clear" w:fill="FFFFFF"/>
          <w:lang w:eastAsia="zh-CN"/>
        </w:rPr>
        <w:t>供应商需提供第二类医疗器械经营备案凭证（投标产品须在其经营范围内）、医疗器械经营许可证、产品注册证（若供应商为生产厂家则提供医疗器械经营许可证，投标产品注册证，医疗器械生产许可证）</w:t>
      </w:r>
      <w:r>
        <w:rPr>
          <w:rFonts w:hint="eastAsia" w:ascii="微软雅黑" w:hAnsi="微软雅黑" w:eastAsia="微软雅黑" w:cs="微软雅黑"/>
          <w:i w:val="0"/>
          <w:iCs w:val="0"/>
          <w:caps w:val="0"/>
          <w:color w:val="auto"/>
          <w:spacing w:val="0"/>
          <w:sz w:val="21"/>
          <w:szCs w:val="21"/>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合同包2(干眼治疗仪（优化脉冲光）)特定资格要求如下:</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right="0" w:rightChars="0" w:firstLine="420" w:firstLineChars="200"/>
        <w:jc w:val="both"/>
        <w:textAlignment w:val="auto"/>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SA"/>
        </w:rPr>
        <w:t>（1）</w:t>
      </w:r>
      <w:r>
        <w:rPr>
          <w:rFonts w:hint="eastAsia" w:ascii="微软雅黑" w:hAnsi="微软雅黑" w:eastAsia="微软雅黑" w:cs="微软雅黑"/>
          <w:i w:val="0"/>
          <w:iCs w:val="0"/>
          <w:caps w:val="0"/>
          <w:color w:val="333333"/>
          <w:spacing w:val="0"/>
          <w:sz w:val="21"/>
          <w:szCs w:val="21"/>
          <w:shd w:val="clear" w:fill="FFFFFF"/>
        </w:rPr>
        <w:t>具有独立承担民事责任能力的法人、其他组织或自然人，提供合法有效的营业执照等相关证明，自然人参与的提供其身份证明；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fill="FFFFFF"/>
        </w:rPr>
        <w:t>（2）供应商法定代表人授权委托书、被授权人身份证复印件（法定代表人直接参加，只须提交其身份证复印件）；</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fill="FFFFFF"/>
        </w:rPr>
        <w:t>（3）供应商参加政府采购活动前3年内在经营活动中没有重大违法纪录的书面声明；</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right="0" w:rightChars="0" w:firstLine="420" w:firstLineChars="200"/>
        <w:jc w:val="both"/>
        <w:textAlignment w:val="auto"/>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（4）未被列入失信被执行人、重大税收违法案件当事人名单、政府采购严重违法失信行为记录名单；以“信用中国”网站(https://www.creditchina.gov.cn/)、中国政府采购网(www.ccgp.gov.cn)查询结果为准（提供查询截图）；</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fill="FFFFFF"/>
        </w:rPr>
        <w:t>（5）具有履行合同所必需的供货和专业技术能力（提供自述材料）；</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right="0" w:rightChars="0" w:firstLine="420" w:firstLineChars="20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（6）</w:t>
      </w:r>
      <w:r>
        <w:rPr>
          <w:rFonts w:hint="eastAsia" w:ascii="微软雅黑" w:hAnsi="微软雅黑" w:eastAsia="微软雅黑" w:cs="微软雅黑"/>
          <w:i w:val="0"/>
          <w:iCs w:val="0"/>
          <w:caps w:val="0"/>
          <w:color w:val="333333"/>
          <w:spacing w:val="0"/>
          <w:sz w:val="21"/>
          <w:szCs w:val="21"/>
          <w:shd w:val="clear" w:fill="FFFFFF"/>
          <w:lang w:eastAsia="zh-CN"/>
        </w:rPr>
        <w:t>供应商需提供第二类医疗器械经营备案凭证（投标产品须在其经营范围内）、医疗器械经营许可证、产品注册证（若供应商为生产厂家则提供医疗器械经营许可证，投标产品注册证，医疗器械生产许可证）</w:t>
      </w:r>
      <w:r>
        <w:rPr>
          <w:rFonts w:hint="eastAsia" w:ascii="微软雅黑" w:hAnsi="微软雅黑" w:eastAsia="微软雅黑" w:cs="微软雅黑"/>
          <w:i w:val="0"/>
          <w:iCs w:val="0"/>
          <w:caps w:val="0"/>
          <w:color w:val="333333"/>
          <w:spacing w:val="0"/>
          <w:sz w:val="21"/>
          <w:szCs w:val="21"/>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360" w:lineRule="auto"/>
        <w:ind w:left="0" w:right="0" w:firstLine="0"/>
        <w:jc w:val="left"/>
        <w:textAlignment w:val="auto"/>
        <w:rPr>
          <w:rFonts w:hint="eastAsia" w:ascii="微软雅黑" w:hAnsi="微软雅黑" w:eastAsia="微软雅黑" w:cs="微软雅黑"/>
          <w:b w:val="0"/>
          <w:bCs w:val="0"/>
          <w:i w:val="0"/>
          <w:iCs w:val="0"/>
          <w:caps w:val="0"/>
          <w:color w:val="000000" w:themeColor="text1"/>
          <w:spacing w:val="0"/>
          <w:sz w:val="21"/>
          <w:szCs w:val="21"/>
          <w14:textFill>
            <w14:solidFill>
              <w14:schemeClr w14:val="tx1"/>
            </w14:solidFill>
          </w14:textFill>
        </w:rPr>
      </w:pPr>
      <w:r>
        <w:rPr>
          <w:rStyle w:val="8"/>
          <w:rFonts w:hint="eastAsia" w:ascii="微软雅黑" w:hAnsi="微软雅黑" w:eastAsia="微软雅黑" w:cs="微软雅黑"/>
          <w:b/>
          <w:bCs/>
          <w:i w:val="0"/>
          <w:iCs w:val="0"/>
          <w:caps w:val="0"/>
          <w:color w:val="000000" w:themeColor="text1"/>
          <w:spacing w:val="0"/>
          <w:sz w:val="21"/>
          <w:szCs w:val="21"/>
          <w:shd w:val="clear" w:fill="FFFFFF"/>
          <w14:textFill>
            <w14:solidFill>
              <w14:schemeClr w14:val="tx1"/>
            </w14:solidFill>
          </w14:textFill>
        </w:rPr>
        <w:t>三、获取招标文件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left"/>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时间：2023年</w:t>
      </w:r>
      <w:r>
        <w:rPr>
          <w:rFonts w:hint="eastAsia" w:ascii="微软雅黑" w:hAnsi="微软雅黑" w:eastAsia="微软雅黑" w:cs="微软雅黑"/>
          <w:i w:val="0"/>
          <w:iCs w:val="0"/>
          <w:caps w:val="0"/>
          <w:color w:val="000000" w:themeColor="text1"/>
          <w:spacing w:val="0"/>
          <w:sz w:val="21"/>
          <w:szCs w:val="21"/>
          <w:shd w:val="clear" w:fill="FFFFFF"/>
          <w:lang w:val="en-US" w:eastAsia="zh-CN"/>
          <w14:textFill>
            <w14:solidFill>
              <w14:schemeClr w14:val="tx1"/>
            </w14:solidFill>
          </w14:textFill>
        </w:rPr>
        <w:t>11</w:t>
      </w: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月</w:t>
      </w:r>
      <w:r>
        <w:rPr>
          <w:rFonts w:hint="eastAsia" w:ascii="微软雅黑" w:hAnsi="微软雅黑" w:eastAsia="微软雅黑" w:cs="微软雅黑"/>
          <w:i w:val="0"/>
          <w:iCs w:val="0"/>
          <w:caps w:val="0"/>
          <w:color w:val="000000" w:themeColor="text1"/>
          <w:spacing w:val="0"/>
          <w:sz w:val="21"/>
          <w:szCs w:val="21"/>
          <w:shd w:val="clear" w:fill="FFFFFF"/>
          <w:lang w:val="en-US" w:eastAsia="zh-CN"/>
          <w14:textFill>
            <w14:solidFill>
              <w14:schemeClr w14:val="tx1"/>
            </w14:solidFill>
          </w14:textFill>
        </w:rPr>
        <w:t>03</w:t>
      </w: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日至2023年</w:t>
      </w:r>
      <w:r>
        <w:rPr>
          <w:rFonts w:hint="eastAsia" w:ascii="微软雅黑" w:hAnsi="微软雅黑" w:eastAsia="微软雅黑" w:cs="微软雅黑"/>
          <w:i w:val="0"/>
          <w:iCs w:val="0"/>
          <w:caps w:val="0"/>
          <w:color w:val="000000" w:themeColor="text1"/>
          <w:spacing w:val="0"/>
          <w:sz w:val="21"/>
          <w:szCs w:val="21"/>
          <w:shd w:val="clear" w:fill="FFFFFF"/>
          <w:lang w:val="en-US" w:eastAsia="zh-CN"/>
          <w14:textFill>
            <w14:solidFill>
              <w14:schemeClr w14:val="tx1"/>
            </w14:solidFill>
          </w14:textFill>
        </w:rPr>
        <w:t>11</w:t>
      </w: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月</w:t>
      </w:r>
      <w:r>
        <w:rPr>
          <w:rFonts w:hint="eastAsia" w:ascii="微软雅黑" w:hAnsi="微软雅黑" w:eastAsia="微软雅黑" w:cs="微软雅黑"/>
          <w:i w:val="0"/>
          <w:iCs w:val="0"/>
          <w:caps w:val="0"/>
          <w:color w:val="000000" w:themeColor="text1"/>
          <w:spacing w:val="0"/>
          <w:sz w:val="21"/>
          <w:szCs w:val="21"/>
          <w:shd w:val="clear" w:fill="FFFFFF"/>
          <w:lang w:val="en-US" w:eastAsia="zh-CN"/>
          <w14:textFill>
            <w14:solidFill>
              <w14:schemeClr w14:val="tx1"/>
            </w14:solidFill>
          </w14:textFill>
        </w:rPr>
        <w:t>09</w:t>
      </w:r>
      <w:bookmarkStart w:id="0" w:name="_GoBack"/>
      <w:bookmarkEnd w:id="0"/>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日，每天上午08:00:00至12:00:00，下午12:00:00 至18:00:00（北京时间）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途径：陕西省公共资源交易网平台（陕西省.安康市）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方式：在线获取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售价： 0元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360" w:lineRule="auto"/>
        <w:ind w:left="0" w:right="0" w:firstLine="0"/>
        <w:jc w:val="left"/>
        <w:textAlignment w:val="auto"/>
        <w:rPr>
          <w:rFonts w:hint="eastAsia" w:ascii="微软雅黑" w:hAnsi="微软雅黑" w:eastAsia="微软雅黑" w:cs="微软雅黑"/>
          <w:b w:val="0"/>
          <w:bCs w:val="0"/>
          <w:i w:val="0"/>
          <w:iCs w:val="0"/>
          <w:caps w:val="0"/>
          <w:color w:val="000000" w:themeColor="text1"/>
          <w:spacing w:val="0"/>
          <w:sz w:val="21"/>
          <w:szCs w:val="21"/>
          <w14:textFill>
            <w14:solidFill>
              <w14:schemeClr w14:val="tx1"/>
            </w14:solidFill>
          </w14:textFill>
        </w:rPr>
      </w:pPr>
      <w:r>
        <w:rPr>
          <w:rStyle w:val="8"/>
          <w:rFonts w:hint="eastAsia" w:ascii="微软雅黑" w:hAnsi="微软雅黑" w:eastAsia="微软雅黑" w:cs="微软雅黑"/>
          <w:b/>
          <w:bCs/>
          <w:i w:val="0"/>
          <w:iCs w:val="0"/>
          <w:caps w:val="0"/>
          <w:color w:val="000000" w:themeColor="text1"/>
          <w:spacing w:val="0"/>
          <w:sz w:val="21"/>
          <w:szCs w:val="21"/>
          <w:shd w:val="clear" w:fill="FFFFFF"/>
          <w14:textFill>
            <w14:solidFill>
              <w14:schemeClr w14:val="tx1"/>
            </w14:solidFill>
          </w14:textFill>
        </w:rPr>
        <w:t>四、提交投标文件截止时间、开标时间和地点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时间： 2023年</w:t>
      </w:r>
      <w:r>
        <w:rPr>
          <w:rFonts w:hint="eastAsia" w:ascii="微软雅黑" w:hAnsi="微软雅黑" w:eastAsia="微软雅黑" w:cs="微软雅黑"/>
          <w:i w:val="0"/>
          <w:iCs w:val="0"/>
          <w:caps w:val="0"/>
          <w:color w:val="000000" w:themeColor="text1"/>
          <w:spacing w:val="0"/>
          <w:sz w:val="21"/>
          <w:szCs w:val="21"/>
          <w:shd w:val="clear" w:fill="FFFFFF"/>
          <w:lang w:val="en-US" w:eastAsia="zh-CN"/>
          <w14:textFill>
            <w14:solidFill>
              <w14:schemeClr w14:val="tx1"/>
            </w14:solidFill>
          </w14:textFill>
        </w:rPr>
        <w:t>11</w:t>
      </w: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月</w:t>
      </w:r>
      <w:r>
        <w:rPr>
          <w:rFonts w:hint="eastAsia" w:ascii="微软雅黑" w:hAnsi="微软雅黑" w:eastAsia="微软雅黑" w:cs="微软雅黑"/>
          <w:i w:val="0"/>
          <w:iCs w:val="0"/>
          <w:caps w:val="0"/>
          <w:color w:val="000000" w:themeColor="text1"/>
          <w:spacing w:val="0"/>
          <w:sz w:val="21"/>
          <w:szCs w:val="21"/>
          <w:shd w:val="clear" w:fill="FFFFFF"/>
          <w:lang w:val="en-US" w:eastAsia="zh-CN"/>
          <w14:textFill>
            <w14:solidFill>
              <w14:schemeClr w14:val="tx1"/>
            </w14:solidFill>
          </w14:textFill>
        </w:rPr>
        <w:t>24</w:t>
      </w: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日</w:t>
      </w:r>
      <w:r>
        <w:rPr>
          <w:rFonts w:hint="eastAsia" w:ascii="微软雅黑" w:hAnsi="微软雅黑" w:eastAsia="微软雅黑" w:cs="微软雅黑"/>
          <w:i w:val="0"/>
          <w:iCs w:val="0"/>
          <w:caps w:val="0"/>
          <w:color w:val="000000" w:themeColor="text1"/>
          <w:spacing w:val="0"/>
          <w:sz w:val="21"/>
          <w:szCs w:val="21"/>
          <w:shd w:val="clear" w:fill="FFFFFF"/>
          <w:lang w:val="en-US" w:eastAsia="zh-CN"/>
          <w14:textFill>
            <w14:solidFill>
              <w14:schemeClr w14:val="tx1"/>
            </w14:solidFill>
          </w14:textFill>
        </w:rPr>
        <w:t>09</w:t>
      </w: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时00分00秒 （北京时间）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提交投标文件地点：安康市公共资源交易网平台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开标地点：安康市公共资源交易中心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360" w:lineRule="auto"/>
        <w:ind w:left="0" w:right="0" w:firstLine="0"/>
        <w:jc w:val="left"/>
        <w:textAlignment w:val="auto"/>
        <w:rPr>
          <w:rFonts w:hint="eastAsia" w:ascii="微软雅黑" w:hAnsi="微软雅黑" w:eastAsia="微软雅黑" w:cs="微软雅黑"/>
          <w:b w:val="0"/>
          <w:bCs w:val="0"/>
          <w:i w:val="0"/>
          <w:iCs w:val="0"/>
          <w:caps w:val="0"/>
          <w:color w:val="000000" w:themeColor="text1"/>
          <w:spacing w:val="0"/>
          <w:sz w:val="21"/>
          <w:szCs w:val="21"/>
          <w14:textFill>
            <w14:solidFill>
              <w14:schemeClr w14:val="tx1"/>
            </w14:solidFill>
          </w14:textFill>
        </w:rPr>
      </w:pPr>
      <w:r>
        <w:rPr>
          <w:rStyle w:val="8"/>
          <w:rFonts w:hint="eastAsia" w:ascii="微软雅黑" w:hAnsi="微软雅黑" w:eastAsia="微软雅黑" w:cs="微软雅黑"/>
          <w:b/>
          <w:bCs/>
          <w:i w:val="0"/>
          <w:iCs w:val="0"/>
          <w:caps w:val="0"/>
          <w:color w:val="000000" w:themeColor="text1"/>
          <w:spacing w:val="0"/>
          <w:sz w:val="21"/>
          <w:szCs w:val="21"/>
          <w:shd w:val="clear" w:fill="FFFFFF"/>
          <w14:textFill>
            <w14:solidFill>
              <w14:schemeClr w14:val="tx1"/>
            </w14:solidFill>
          </w14:textFill>
        </w:rPr>
        <w:t>五、公告期限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自本公告发布之日起5个工作日。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360" w:lineRule="auto"/>
        <w:ind w:left="0" w:right="0" w:firstLine="0"/>
        <w:jc w:val="left"/>
        <w:textAlignment w:val="auto"/>
        <w:rPr>
          <w:rFonts w:hint="eastAsia" w:ascii="微软雅黑" w:hAnsi="微软雅黑" w:eastAsia="微软雅黑" w:cs="微软雅黑"/>
          <w:b w:val="0"/>
          <w:bCs w:val="0"/>
          <w:i w:val="0"/>
          <w:iCs w:val="0"/>
          <w:caps w:val="0"/>
          <w:color w:val="000000" w:themeColor="text1"/>
          <w:spacing w:val="0"/>
          <w:sz w:val="21"/>
          <w:szCs w:val="21"/>
          <w14:textFill>
            <w14:solidFill>
              <w14:schemeClr w14:val="tx1"/>
            </w14:solidFill>
          </w14:textFill>
        </w:rPr>
      </w:pPr>
      <w:r>
        <w:rPr>
          <w:rStyle w:val="8"/>
          <w:rFonts w:hint="eastAsia" w:ascii="微软雅黑" w:hAnsi="微软雅黑" w:eastAsia="微软雅黑" w:cs="微软雅黑"/>
          <w:b/>
          <w:bCs/>
          <w:i w:val="0"/>
          <w:iCs w:val="0"/>
          <w:caps w:val="0"/>
          <w:color w:val="000000" w:themeColor="text1"/>
          <w:spacing w:val="0"/>
          <w:sz w:val="21"/>
          <w:szCs w:val="21"/>
          <w:shd w:val="clear" w:fill="FFFFFF"/>
          <w14:textFill>
            <w14:solidFill>
              <w14:schemeClr w14:val="tx1"/>
            </w14:solidFill>
          </w14:textFill>
        </w:rPr>
        <w:t>六、其他补充事宜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购买须知：1、投标人使用捆绑 CA 证书登录安康市公共资源交易中心 (http://ak.sxggzyjy.cn/ ) ，选择本项目点击“我要投标”完善相关投标信息。 2、供应商须在文件发售时间内将网络报名回执单，营业执照、授权委托书</w:t>
      </w:r>
      <w:r>
        <w:rPr>
          <w:rFonts w:hint="eastAsia" w:ascii="微软雅黑" w:hAnsi="微软雅黑" w:eastAsia="微软雅黑" w:cs="微软雅黑"/>
          <w:i w:val="0"/>
          <w:iCs w:val="0"/>
          <w:caps w:val="0"/>
          <w:color w:val="000000" w:themeColor="text1"/>
          <w:spacing w:val="0"/>
          <w:sz w:val="21"/>
          <w:szCs w:val="21"/>
          <w:shd w:val="clear" w:fill="FFFFFF"/>
          <w:lang w:eastAsia="zh-CN"/>
          <w14:textFill>
            <w14:solidFill>
              <w14:schemeClr w14:val="tx1"/>
            </w14:solidFill>
          </w14:textFill>
        </w:rPr>
        <w:t>（法定代表人办理仅需提供身份证复印件）</w:t>
      </w: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以PDF扫描件加盖原色公章以“项目名称+公司名称”为邮件标题发送至采购代理机构邮箱</w:t>
      </w:r>
      <w:r>
        <w:rPr>
          <w:rFonts w:hint="eastAsia" w:ascii="微软雅黑" w:hAnsi="微软雅黑" w:eastAsia="微软雅黑" w:cs="微软雅黑"/>
          <w:i w:val="0"/>
          <w:iCs w:val="0"/>
          <w:caps w:val="0"/>
          <w:color w:val="000000" w:themeColor="text1"/>
          <w:spacing w:val="0"/>
          <w:sz w:val="21"/>
          <w:szCs w:val="21"/>
          <w:shd w:val="clear" w:fill="FFFFFF"/>
          <w:lang w:val="en-US" w:eastAsia="zh-CN"/>
          <w14:textFill>
            <w14:solidFill>
              <w14:schemeClr w14:val="tx1"/>
            </w14:solidFill>
          </w14:textFill>
        </w:rPr>
        <w:t>1419515318</w:t>
      </w: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 xml:space="preserve">@qq.com </w:t>
      </w:r>
      <w:r>
        <w:rPr>
          <w:rFonts w:hint="eastAsia" w:ascii="微软雅黑" w:hAnsi="微软雅黑" w:eastAsia="微软雅黑" w:cs="微软雅黑"/>
          <w:i w:val="0"/>
          <w:iCs w:val="0"/>
          <w:caps w:val="0"/>
          <w:color w:val="000000" w:themeColor="text1"/>
          <w:spacing w:val="0"/>
          <w:sz w:val="21"/>
          <w:szCs w:val="21"/>
          <w:shd w:val="clear" w:fill="FFFFFF"/>
          <w:lang w:eastAsia="zh-CN"/>
          <w14:textFill>
            <w14:solidFill>
              <w14:schemeClr w14:val="tx1"/>
            </w14:solidFill>
          </w14:textFill>
        </w:rPr>
        <w:t>（</w:t>
      </w:r>
      <w:r>
        <w:rPr>
          <w:rFonts w:hint="eastAsia" w:ascii="微软雅黑" w:hAnsi="微软雅黑" w:eastAsia="微软雅黑" w:cs="微软雅黑"/>
          <w:i w:val="0"/>
          <w:iCs w:val="0"/>
          <w:caps w:val="0"/>
          <w:color w:val="000000" w:themeColor="text1"/>
          <w:spacing w:val="0"/>
          <w:sz w:val="21"/>
          <w:szCs w:val="21"/>
          <w:shd w:val="clear" w:fill="FFFFFF"/>
          <w:lang w:val="en-US" w:eastAsia="zh-CN"/>
          <w14:textFill>
            <w14:solidFill>
              <w14:schemeClr w14:val="tx1"/>
            </w14:solidFill>
          </w14:textFill>
        </w:rPr>
        <w:t>未按照要求进行递交报名资料则视为报名无效</w:t>
      </w:r>
      <w:r>
        <w:rPr>
          <w:rFonts w:hint="eastAsia" w:ascii="微软雅黑" w:hAnsi="微软雅黑" w:eastAsia="微软雅黑" w:cs="微软雅黑"/>
          <w:i w:val="0"/>
          <w:iCs w:val="0"/>
          <w:caps w:val="0"/>
          <w:color w:val="000000" w:themeColor="text1"/>
          <w:spacing w:val="0"/>
          <w:sz w:val="21"/>
          <w:szCs w:val="21"/>
          <w:shd w:val="clear" w:fill="FFFFFF"/>
          <w:lang w:eastAsia="zh-CN"/>
          <w14:textFill>
            <w14:solidFill>
              <w14:schemeClr w14:val="tx1"/>
            </w14:solidFill>
          </w14:textFill>
        </w:rPr>
        <w:t>）</w:t>
      </w: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。3、下载文件：投标人报名成功后，登录安康市公共资源交易中心 (http://ak.sxggzyjy.c n/ ) ，选择“交易乙方”身份进入投标人界面选择“我的项目”下载招标文件；4、本项目采用不见面开标，电子化投标方式投标，相关操作流程详见全国公共资源交易平台（陕西省）网站[服务指南-下载专区]中的《陕西省公共资源交易中心政府采购项目投标指南》。5、电子投标文件技术支持：4009280095、4009980000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360" w:lineRule="auto"/>
        <w:ind w:left="0" w:right="0" w:firstLine="0"/>
        <w:jc w:val="left"/>
        <w:textAlignment w:val="auto"/>
        <w:rPr>
          <w:rFonts w:hint="eastAsia" w:ascii="微软雅黑" w:hAnsi="微软雅黑" w:eastAsia="微软雅黑" w:cs="微软雅黑"/>
          <w:b w:val="0"/>
          <w:bCs w:val="0"/>
          <w:i w:val="0"/>
          <w:iCs w:val="0"/>
          <w:caps w:val="0"/>
          <w:color w:val="000000" w:themeColor="text1"/>
          <w:spacing w:val="0"/>
          <w:sz w:val="21"/>
          <w:szCs w:val="21"/>
          <w14:textFill>
            <w14:solidFill>
              <w14:schemeClr w14:val="tx1"/>
            </w14:solidFill>
          </w14:textFill>
        </w:rPr>
      </w:pPr>
      <w:r>
        <w:rPr>
          <w:rStyle w:val="8"/>
          <w:rFonts w:hint="eastAsia" w:ascii="微软雅黑" w:hAnsi="微软雅黑" w:eastAsia="微软雅黑" w:cs="微软雅黑"/>
          <w:b/>
          <w:bCs/>
          <w:i w:val="0"/>
          <w:iCs w:val="0"/>
          <w:caps w:val="0"/>
          <w:color w:val="000000" w:themeColor="text1"/>
          <w:spacing w:val="0"/>
          <w:sz w:val="21"/>
          <w:szCs w:val="21"/>
          <w:shd w:val="clear" w:fill="FFFFFF"/>
          <w14:textFill>
            <w14:solidFill>
              <w14:schemeClr w14:val="tx1"/>
            </w14:solidFill>
          </w14:textFill>
        </w:rPr>
        <w:t>七、对本次招标提出询问，请按以下方式联系。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left"/>
        <w:textAlignment w:val="auto"/>
        <w:rPr>
          <w:rFonts w:hint="eastAsia" w:ascii="微软雅黑" w:hAnsi="微软雅黑" w:eastAsia="微软雅黑" w:cs="微软雅黑"/>
          <w:b w:val="0"/>
          <w:bCs w:val="0"/>
          <w:color w:val="000000" w:themeColor="text1"/>
          <w:sz w:val="21"/>
          <w:szCs w:val="21"/>
          <w14:textFill>
            <w14:solidFill>
              <w14:schemeClr w14:val="tx1"/>
            </w14:solidFill>
          </w14:textFill>
        </w:rPr>
      </w:pPr>
      <w:r>
        <w:rPr>
          <w:rFonts w:hint="eastAsia" w:ascii="微软雅黑" w:hAnsi="微软雅黑" w:eastAsia="微软雅黑" w:cs="微软雅黑"/>
          <w:b w:val="0"/>
          <w:bCs w:val="0"/>
          <w:i w:val="0"/>
          <w:iCs w:val="0"/>
          <w:caps w:val="0"/>
          <w:color w:val="000000" w:themeColor="text1"/>
          <w:spacing w:val="0"/>
          <w:sz w:val="21"/>
          <w:szCs w:val="21"/>
          <w:shd w:val="clear" w:fill="FFFFFF"/>
          <w14:textFill>
            <w14:solidFill>
              <w14:schemeClr w14:val="tx1"/>
            </w14:solidFill>
          </w14:textFill>
        </w:rPr>
        <w:t>1.采购人信息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微软雅黑" w:hAnsi="微软雅黑" w:eastAsia="微软雅黑" w:cs="微软雅黑"/>
          <w:color w:val="000000" w:themeColor="text1"/>
          <w:sz w:val="21"/>
          <w:szCs w:val="21"/>
          <w:lang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名称：</w:t>
      </w:r>
      <w:r>
        <w:rPr>
          <w:rFonts w:hint="eastAsia" w:ascii="微软雅黑" w:hAnsi="微软雅黑" w:eastAsia="微软雅黑" w:cs="微软雅黑"/>
          <w:i w:val="0"/>
          <w:iCs w:val="0"/>
          <w:caps w:val="0"/>
          <w:color w:val="000000" w:themeColor="text1"/>
          <w:spacing w:val="0"/>
          <w:sz w:val="21"/>
          <w:szCs w:val="21"/>
          <w:shd w:val="clear" w:fill="FFFFFF"/>
          <w:lang w:eastAsia="zh-CN"/>
          <w14:textFill>
            <w14:solidFill>
              <w14:schemeClr w14:val="tx1"/>
            </w14:solidFill>
          </w14:textFill>
        </w:rPr>
        <w:t>旬阳市人民医院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微软雅黑" w:hAnsi="微软雅黑" w:eastAsia="微软雅黑" w:cs="微软雅黑"/>
          <w:color w:val="000000" w:themeColor="text1"/>
          <w:sz w:val="21"/>
          <w:szCs w:val="21"/>
          <w:lang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地址：城关镇健康路27号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 xml:space="preserve">联系方式：0915-8201977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left"/>
        <w:textAlignment w:val="auto"/>
        <w:rPr>
          <w:rFonts w:hint="eastAsia" w:ascii="微软雅黑" w:hAnsi="微软雅黑" w:eastAsia="微软雅黑" w:cs="微软雅黑"/>
          <w:b w:val="0"/>
          <w:bCs w:val="0"/>
          <w:color w:val="000000" w:themeColor="text1"/>
          <w:sz w:val="21"/>
          <w:szCs w:val="21"/>
          <w14:textFill>
            <w14:solidFill>
              <w14:schemeClr w14:val="tx1"/>
            </w14:solidFill>
          </w14:textFill>
        </w:rPr>
      </w:pPr>
      <w:r>
        <w:rPr>
          <w:rFonts w:hint="eastAsia" w:ascii="微软雅黑" w:hAnsi="微软雅黑" w:eastAsia="微软雅黑" w:cs="微软雅黑"/>
          <w:b w:val="0"/>
          <w:bCs w:val="0"/>
          <w:i w:val="0"/>
          <w:iCs w:val="0"/>
          <w:caps w:val="0"/>
          <w:color w:val="000000" w:themeColor="text1"/>
          <w:spacing w:val="0"/>
          <w:sz w:val="21"/>
          <w:szCs w:val="21"/>
          <w:shd w:val="clear" w:fill="FFFFFF"/>
          <w14:textFill>
            <w14:solidFill>
              <w14:schemeClr w14:val="tx1"/>
            </w14:solidFill>
          </w14:textFill>
        </w:rPr>
        <w:t>2.采购代理机构信息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000000" w:themeColor="text1"/>
          <w:spacing w:val="0"/>
          <w:sz w:val="21"/>
          <w:szCs w:val="21"/>
          <w:shd w:val="clear" w:fill="FFFFFF"/>
          <w:lang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名称：</w:t>
      </w:r>
      <w:r>
        <w:rPr>
          <w:rFonts w:hint="eastAsia" w:ascii="微软雅黑" w:hAnsi="微软雅黑" w:eastAsia="微软雅黑" w:cs="微软雅黑"/>
          <w:i w:val="0"/>
          <w:iCs w:val="0"/>
          <w:caps w:val="0"/>
          <w:color w:val="000000" w:themeColor="text1"/>
          <w:spacing w:val="0"/>
          <w:sz w:val="21"/>
          <w:szCs w:val="21"/>
          <w:shd w:val="clear" w:fill="FFFFFF"/>
          <w:lang w:eastAsia="zh-CN"/>
          <w14:textFill>
            <w14:solidFill>
              <w14:schemeClr w14:val="tx1"/>
            </w14:solidFill>
          </w14:textFill>
        </w:rPr>
        <w:t>陕西天圆正茂工程造价咨询有限公司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微软雅黑" w:hAnsi="微软雅黑" w:eastAsia="微软雅黑" w:cs="微软雅黑"/>
          <w:color w:val="000000" w:themeColor="text1"/>
          <w:sz w:val="21"/>
          <w:szCs w:val="21"/>
          <w:lang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地址：</w:t>
      </w:r>
      <w:r>
        <w:rPr>
          <w:rFonts w:hint="eastAsia" w:ascii="微软雅黑" w:hAnsi="微软雅黑" w:eastAsia="微软雅黑" w:cs="微软雅黑"/>
          <w:i w:val="0"/>
          <w:iCs w:val="0"/>
          <w:caps w:val="0"/>
          <w:color w:val="000000" w:themeColor="text1"/>
          <w:spacing w:val="0"/>
          <w:sz w:val="21"/>
          <w:szCs w:val="21"/>
          <w:shd w:val="clear" w:fill="FFFFFF"/>
          <w:lang w:eastAsia="zh-CN"/>
          <w14:textFill>
            <w14:solidFill>
              <w14:schemeClr w14:val="tx1"/>
            </w14:solidFill>
          </w14:textFill>
        </w:rPr>
        <w:t>陕西省西安市未央区太华北路甲字88号锦园国际广场21层2102A61室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default"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联系方式：</w:t>
      </w:r>
      <w:r>
        <w:rPr>
          <w:rFonts w:hint="eastAsia" w:ascii="微软雅黑" w:hAnsi="微软雅黑" w:eastAsia="微软雅黑" w:cs="微软雅黑"/>
          <w:i w:val="0"/>
          <w:iCs w:val="0"/>
          <w:caps w:val="0"/>
          <w:color w:val="000000" w:themeColor="text1"/>
          <w:spacing w:val="0"/>
          <w:sz w:val="21"/>
          <w:szCs w:val="21"/>
          <w:shd w:val="clear" w:fill="FFFFFF"/>
          <w:lang w:val="en-US" w:eastAsia="zh-CN"/>
          <w14:textFill>
            <w14:solidFill>
              <w14:schemeClr w14:val="tx1"/>
            </w14:solidFill>
          </w14:textFill>
        </w:rPr>
        <w:t>13098038898</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left"/>
        <w:textAlignment w:val="auto"/>
        <w:rPr>
          <w:rFonts w:hint="eastAsia" w:ascii="微软雅黑" w:hAnsi="微软雅黑" w:eastAsia="微软雅黑" w:cs="微软雅黑"/>
          <w:b w:val="0"/>
          <w:bCs w:val="0"/>
          <w:color w:val="000000" w:themeColor="text1"/>
          <w:sz w:val="21"/>
          <w:szCs w:val="21"/>
          <w14:textFill>
            <w14:solidFill>
              <w14:schemeClr w14:val="tx1"/>
            </w14:solidFill>
          </w14:textFill>
        </w:rPr>
      </w:pPr>
      <w:r>
        <w:rPr>
          <w:rFonts w:hint="eastAsia" w:ascii="微软雅黑" w:hAnsi="微软雅黑" w:eastAsia="微软雅黑" w:cs="微软雅黑"/>
          <w:b w:val="0"/>
          <w:bCs w:val="0"/>
          <w:i w:val="0"/>
          <w:iCs w:val="0"/>
          <w:caps w:val="0"/>
          <w:color w:val="000000" w:themeColor="text1"/>
          <w:spacing w:val="0"/>
          <w:sz w:val="21"/>
          <w:szCs w:val="21"/>
          <w:shd w:val="clear" w:fill="FFFFFF"/>
          <w14:textFill>
            <w14:solidFill>
              <w14:schemeClr w14:val="tx1"/>
            </w14:solidFill>
          </w14:textFill>
        </w:rPr>
        <w:t>3.项目联系方式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项目联系人：</w:t>
      </w:r>
      <w:r>
        <w:rPr>
          <w:rFonts w:hint="eastAsia" w:ascii="微软雅黑" w:hAnsi="微软雅黑" w:eastAsia="微软雅黑" w:cs="微软雅黑"/>
          <w:i w:val="0"/>
          <w:iCs w:val="0"/>
          <w:caps w:val="0"/>
          <w:color w:val="000000" w:themeColor="text1"/>
          <w:spacing w:val="0"/>
          <w:sz w:val="21"/>
          <w:szCs w:val="21"/>
          <w:shd w:val="clear" w:fill="FFFFFF"/>
          <w:lang w:val="en-US" w:eastAsia="zh-CN"/>
          <w14:textFill>
            <w14:solidFill>
              <w14:schemeClr w14:val="tx1"/>
            </w14:solidFill>
          </w14:textFill>
        </w:rPr>
        <w:t>周工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default"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电话：</w:t>
      </w:r>
      <w:r>
        <w:rPr>
          <w:rFonts w:hint="eastAsia" w:ascii="微软雅黑" w:hAnsi="微软雅黑" w:eastAsia="微软雅黑" w:cs="微软雅黑"/>
          <w:i w:val="0"/>
          <w:iCs w:val="0"/>
          <w:caps w:val="0"/>
          <w:color w:val="000000" w:themeColor="text1"/>
          <w:spacing w:val="0"/>
          <w:sz w:val="21"/>
          <w:szCs w:val="21"/>
          <w:shd w:val="clear" w:fill="FFFFFF"/>
          <w:lang w:val="en-US" w:eastAsia="zh-CN"/>
          <w14:textFill>
            <w14:solidFill>
              <w14:schemeClr w14:val="tx1"/>
            </w14:solidFill>
          </w14:textFill>
        </w:rPr>
        <w:t>13098038898</w:t>
      </w:r>
    </w:p>
    <w:p>
      <w:pPr>
        <w:keepNext w:val="0"/>
        <w:keepLines w:val="0"/>
        <w:pageBreakBefore w:val="0"/>
        <w:kinsoku/>
        <w:wordWrap/>
        <w:overflowPunct/>
        <w:topLinePunct w:val="0"/>
        <w:autoSpaceDE/>
        <w:autoSpaceDN/>
        <w:bidi w:val="0"/>
        <w:adjustRightInd/>
        <w:snapToGrid w:val="0"/>
        <w:spacing w:line="360" w:lineRule="auto"/>
        <w:jc w:val="right"/>
        <w:textAlignment w:val="auto"/>
        <w:rPr>
          <w:rFonts w:hint="eastAsia" w:ascii="微软雅黑" w:hAnsi="微软雅黑" w:eastAsia="微软雅黑" w:cs="微软雅黑"/>
          <w:i w:val="0"/>
          <w:iCs w:val="0"/>
          <w:caps w:val="0"/>
          <w:color w:val="000000" w:themeColor="text1"/>
          <w:spacing w:val="0"/>
          <w:sz w:val="21"/>
          <w:szCs w:val="21"/>
          <w:shd w:val="clear" w:fill="FFFFFF"/>
          <w:lang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lang w:eastAsia="zh-CN"/>
          <w14:textFill>
            <w14:solidFill>
              <w14:schemeClr w14:val="tx1"/>
            </w14:solidFill>
          </w14:textFill>
        </w:rPr>
        <w:t>陕西天圆正茂工程造价咨询有限公司</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lNzNjYzZhMTI1ZDlmMjY3MzNjZDk2YmYzZDcxOTcifQ=="/>
  </w:docVars>
  <w:rsids>
    <w:rsidRoot w:val="4C9526F1"/>
    <w:rsid w:val="4C9526F1"/>
    <w:rsid w:val="51A84630"/>
    <w:rsid w:val="75E22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4"/>
    <w:basedOn w:val="1"/>
    <w:next w:val="1"/>
    <w:qFormat/>
    <w:uiPriority w:val="0"/>
    <w:pPr>
      <w:keepNext/>
      <w:keepLines/>
      <w:tabs>
        <w:tab w:val="left" w:pos="864"/>
      </w:tabs>
      <w:spacing w:before="120" w:beforeLines="0" w:line="360" w:lineRule="auto"/>
      <w:ind w:left="864" w:hanging="864"/>
      <w:outlineLvl w:val="3"/>
    </w:pPr>
    <w:rPr>
      <w:rFonts w:ascii="Arial" w:hAnsi="Arial"/>
      <w:bCs/>
      <w:kern w:val="2"/>
      <w:szCs w:val="28"/>
    </w:rPr>
  </w:style>
  <w:style w:type="paragraph" w:styleId="4">
    <w:name w:val="heading 6"/>
    <w:basedOn w:val="1"/>
    <w:next w:val="1"/>
    <w:qFormat/>
    <w:uiPriority w:val="0"/>
    <w:pPr>
      <w:keepNext/>
      <w:keepLines/>
      <w:tabs>
        <w:tab w:val="left" w:pos="1152"/>
      </w:tabs>
      <w:spacing w:before="60" w:beforeLines="0" w:line="360" w:lineRule="auto"/>
      <w:ind w:left="1152" w:hanging="1152"/>
      <w:outlineLvl w:val="5"/>
    </w:pPr>
    <w:rPr>
      <w:rFonts w:ascii="Arial Unicode MS" w:hAnsi="Arial Unicode MS"/>
      <w:bCs/>
      <w:kern w:val="2"/>
      <w:szCs w:val="2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5">
    <w:name w:val="Normal (Web)"/>
    <w:basedOn w:val="1"/>
    <w:next w:val="1"/>
    <w:qFormat/>
    <w:uiPriority w:val="99"/>
    <w:pPr>
      <w:widowControl/>
      <w:spacing w:before="100" w:beforeLines="0" w:beforeAutospacing="1" w:after="100" w:afterLines="0" w:afterAutospacing="1"/>
      <w:jc w:val="left"/>
    </w:pPr>
    <w:rPr>
      <w:rFonts w:ascii="宋体" w:hAnsi="宋体"/>
      <w:kern w:val="0"/>
      <w:sz w:val="24"/>
      <w:szCs w:val="24"/>
    </w:rPr>
  </w:style>
  <w:style w:type="character" w:styleId="8">
    <w:name w:val="Strong"/>
    <w:basedOn w:val="7"/>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2023-11-01T02:24:00Z</dcterms:created>
  <dc:creator>L.</dc:creator>
  <cp:lastModifiedBy>L.</cp:lastModifiedBy>
  <dcterms:modified xsi:type="dcterms:W3CDTF">2023-11-01T06:36:56Z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132387064970447288CBF45CD373596C_11</vt:lpwstr>
  </property>
</Properties>
</file>