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2023年-2024年采暖期除渣、灰及石膏处置项目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采购需求：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2023年-2024年采暖期除渣、灰及石膏处置项目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28.92元/m³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3、采购需求：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2023年-2024年采暖期除渣、灰及石膏处置项目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，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主要包括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除渣、灰及石膏处置。资金来源：自筹。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一、商务要求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1）项目地点：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新区供热公司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2）服务期：合同签订之日起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165天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3）款项结算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4）违约责任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按《合同法》中的相关条款执行。未按合同或招标文件要求提服务或服务质量不能满足采购人要求的，采购单位有权单方终止合同，甚至对供应商违约行为进行追究。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rightChars="0"/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  <w:t>二、技术要求：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（1）服务方案；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（2）项目人员配备；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（3）质量保证措施；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（4）安全管理和环保措施；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（5）服务承诺；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采购实施计划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2023年-2024年采暖期除渣、灰及石膏处置项目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28.92元/m³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；最高限价：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28.92元/m³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采购方式：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公开招标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合同模板</w:t>
      </w:r>
    </w:p>
    <w:p>
      <w:pPr>
        <w:rPr>
          <w:rFonts w:hint="eastAsia" w:ascii="宋体" w:hAnsi="宋体" w:eastAsia="宋体" w:cs="宋体"/>
          <w:sz w:val="20"/>
          <w:szCs w:val="22"/>
          <w:lang w:val="zh-CN"/>
        </w:rPr>
      </w:pPr>
    </w:p>
    <w:p>
      <w:pPr>
        <w:spacing w:line="240" w:lineRule="auto"/>
        <w:rPr>
          <w:rFonts w:hint="eastAsia" w:ascii="宋体" w:hAnsi="宋体" w:eastAsia="宋体" w:cs="宋体"/>
          <w:lang w:val="zh-CN"/>
        </w:rPr>
      </w:pPr>
    </w:p>
    <w:p>
      <w:pPr>
        <w:pStyle w:val="4"/>
        <w:rPr>
          <w:rFonts w:hint="eastAsia" w:ascii="宋体" w:hAnsi="宋体" w:eastAsia="宋体" w:cs="宋体"/>
          <w:lang w:val="zh-CN"/>
        </w:rPr>
      </w:pPr>
    </w:p>
    <w:p>
      <w:pPr>
        <w:rPr>
          <w:rFonts w:hint="eastAsia" w:ascii="宋体" w:hAnsi="宋体" w:eastAsia="宋体" w:cs="宋体"/>
          <w:lang w:val="zh-CN"/>
        </w:rPr>
      </w:pPr>
    </w:p>
    <w:p>
      <w:pPr>
        <w:pStyle w:val="4"/>
        <w:rPr>
          <w:rFonts w:hint="eastAsia" w:ascii="宋体" w:hAnsi="宋体" w:eastAsia="宋体" w:cs="宋体"/>
          <w:lang w:val="zh-CN"/>
        </w:rPr>
      </w:pPr>
    </w:p>
    <w:p>
      <w:pPr>
        <w:pStyle w:val="4"/>
        <w:jc w:val="center"/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  <w:t>《               项目合同》</w:t>
      </w:r>
    </w:p>
    <w:p>
      <w:pPr>
        <w:rPr>
          <w:rFonts w:hint="eastAsia" w:ascii="宋体" w:hAnsi="宋体" w:eastAsia="宋体" w:cs="宋体"/>
          <w:b/>
          <w:color w:val="auto"/>
          <w:spacing w:val="60"/>
          <w:sz w:val="21"/>
          <w:szCs w:val="21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（委托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（受托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  <w:t>合同签订日期：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</w:rPr>
        <w:br w:type="page"/>
      </w:r>
      <w:r>
        <w:rPr>
          <w:rFonts w:hint="eastAsia" w:ascii="新宋体" w:hAnsi="新宋体" w:eastAsia="新宋体" w:cs="新宋体"/>
          <w:sz w:val="21"/>
          <w:szCs w:val="21"/>
        </w:rPr>
        <w:t>一、服务条件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（一）服务地点：采购人指定地点。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（二）项目开展及服务期：合同签订之日起165天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 xml:space="preserve"> 二、合同价款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（一）合同总价款为人民币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（大写）            （￥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（二）合同总价一次性包死，不受市场价格变化因素的影响。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（三）合同总价包括服务人员的工资、服装费、工伤保险、医疗保险、养老保险、管理费、税费等一切费用。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三、款项结算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（一）支付方式：银行转账。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（二）货币单位：人民币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（三）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  <w:t>款项结算：由采购人负责结算，乙方需提供正规的增值税专用发票。付款方式: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四、质量保证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（一）成交供应商提供服务时，服务要求应按不低于国家、省、市有关部门规定的质量标准执行。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（二）承诺与拟投入人员均有劳动合同或聘用协议。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（三）承诺拟投入人员工资不低于府谷县最低工资标准。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（四）人员配置按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磋商</w:t>
      </w:r>
      <w:r>
        <w:rPr>
          <w:rFonts w:hint="eastAsia" w:ascii="新宋体" w:hAnsi="新宋体" w:eastAsia="新宋体" w:cs="新宋体"/>
          <w:sz w:val="21"/>
          <w:szCs w:val="21"/>
        </w:rPr>
        <w:t>文件落实。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以响应文件、合同和随服务的相关文件为准。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六、违约责任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（一）按《合同法》中的相关条款执行；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（二）未按合同要求提供服务或服务质量不能满足合同要求，采购人有权依据《合同法》有关条款及合同约定终止合同，并要求供应商承担违约责任。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七、争议解决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执行本合同中产生纠纷，由采购人与成交供应商双方协商解决；协商不成，向采购人所在地人民法院提起诉讼。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八、合同生效及其他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1、本合同自签订之日起生效。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2、本合同一式叁份，甲乙双方各执一份，政府采购监督部门备案一份，效力相同。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lang w:val="zh-CN"/>
        </w:rPr>
        <w:sectPr>
          <w:pgSz w:w="11905" w:h="16838"/>
          <w:pgMar w:top="1417" w:right="1417" w:bottom="1417" w:left="141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新宋体" w:hAnsi="新宋体" w:eastAsia="新宋体" w:cs="新宋体"/>
          <w:sz w:val="21"/>
          <w:szCs w:val="21"/>
        </w:rPr>
        <w:t>3、未尽事宜由双方在签订合同时具体明确。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after="0" w:line="400" w:lineRule="exact"/>
        <w:ind w:left="0" w:leftChars="0" w:right="0" w:firstLine="0" w:firstLineChars="0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履约验收方案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0" w:right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一、项目概括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1、项目名称：2023年-2024年采暖期除渣、灰及石膏处置项目。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2、该项目计划2023年10月---2024年4月。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二、验收小组及成员：由公司领导牵头，项目部成立专门验收小组，共同验收。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三、计划验收时间：2024年4月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四、验收程序：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每结算一次费用前验收一次，整体供暖结束后验收。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五、验收内容及标准：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（一）验收内容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1、供热期间的炉渣、灰及石膏处置清运到指定地点。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2、配备充足的人员、装载车、工具及其它机械并加强管理；且所用人员身体健康，工作责任心强，能认真履行各项相应岗位职责，遵守劳动纪律，服从甲方管理，认真遵守甲方的各项规章制度。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3、按甲方规定和要求除渣和除灰及石膏处置，不得因任何理由推脱、延误甲方的除渣和除灰工作。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4、加强管理，确保各项工作安全可靠、保质保量按时完成。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5、要保持好现场卫生，锅炉除渣系统所属区域的卫生。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（二）验收标准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1、国务院《建设工程质量治理条例》；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2、建设部《民用建筑节能治理规定》；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3、《建筑给水排水及采暖工程施工质量验收标准》 （GB 50242-2002）；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4、《城市供热管网工程施工及验收标准》（CJJ28-2004）;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5、《城市供热管网工程质量查验评定标准》（CJJ38-90）;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6、《城市直埋供热管道工程技术规定》（CJJ81-98）;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7、《城镇供热管网设计标准》（CJJ34-2020）;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8、《设备及管道保温技术通那么》（GB4272-92）;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9、《供热计量技术规程》（JGJ173－2020）；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10、住房和城乡建设部《关于印发&lt;北方采暖地域既有居住建筑供热计量及节能改造技术导那么&gt;（试行）的通知》 （建科[2020]126号）；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六、验收资料的完善归档。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E09FE"/>
    <w:multiLevelType w:val="singleLevel"/>
    <w:tmpl w:val="EA8E09FE"/>
    <w:lvl w:ilvl="0" w:tentative="0">
      <w:start w:val="2"/>
      <w:numFmt w:val="chineseCounting"/>
      <w:suff w:val="nothing"/>
      <w:lvlText w:val="第%1、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zRlOTdkYTQwNDNhNjkwYmQ4YjI2MDM3YzBmZDQifQ=="/>
  </w:docVars>
  <w:rsids>
    <w:rsidRoot w:val="00000000"/>
    <w:rsid w:val="02765572"/>
    <w:rsid w:val="03CF1426"/>
    <w:rsid w:val="071443CF"/>
    <w:rsid w:val="08C9007D"/>
    <w:rsid w:val="0F8E1FC1"/>
    <w:rsid w:val="0FCE019A"/>
    <w:rsid w:val="0FDF0942"/>
    <w:rsid w:val="11977370"/>
    <w:rsid w:val="1621787A"/>
    <w:rsid w:val="16EE4509"/>
    <w:rsid w:val="194D289B"/>
    <w:rsid w:val="19B60B89"/>
    <w:rsid w:val="1A6A5B64"/>
    <w:rsid w:val="1E7F3F16"/>
    <w:rsid w:val="1F4F741F"/>
    <w:rsid w:val="284479BB"/>
    <w:rsid w:val="28ED1853"/>
    <w:rsid w:val="2A4A780B"/>
    <w:rsid w:val="2B5035E9"/>
    <w:rsid w:val="2C9607BB"/>
    <w:rsid w:val="2EAF50E9"/>
    <w:rsid w:val="31223182"/>
    <w:rsid w:val="35503F04"/>
    <w:rsid w:val="376A088A"/>
    <w:rsid w:val="3D536688"/>
    <w:rsid w:val="3EDC1306"/>
    <w:rsid w:val="441650ED"/>
    <w:rsid w:val="45CD0CC4"/>
    <w:rsid w:val="45F34E86"/>
    <w:rsid w:val="46BA36DB"/>
    <w:rsid w:val="4E354B5B"/>
    <w:rsid w:val="504D21F2"/>
    <w:rsid w:val="50EA34BB"/>
    <w:rsid w:val="58206272"/>
    <w:rsid w:val="5D423996"/>
    <w:rsid w:val="5F276DA9"/>
    <w:rsid w:val="693B597B"/>
    <w:rsid w:val="6A616352"/>
    <w:rsid w:val="6C57189D"/>
    <w:rsid w:val="6D667C85"/>
    <w:rsid w:val="6F8427CF"/>
    <w:rsid w:val="71D65E33"/>
    <w:rsid w:val="72244898"/>
    <w:rsid w:val="759770A4"/>
    <w:rsid w:val="764869A5"/>
    <w:rsid w:val="774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Normal (Web)"/>
    <w:basedOn w:val="1"/>
    <w:next w:val="1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paragraph" w:styleId="13">
    <w:name w:val="Body Text First Indent"/>
    <w:basedOn w:val="4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  <w:rPr>
      <w:i/>
      <w:iCs/>
    </w:rPr>
  </w:style>
  <w:style w:type="character" w:styleId="21">
    <w:name w:val="Hyperlink"/>
    <w:basedOn w:val="16"/>
    <w:qFormat/>
    <w:uiPriority w:val="0"/>
    <w:rPr>
      <w:color w:val="333333"/>
      <w:u w:val="none"/>
    </w:rPr>
  </w:style>
  <w:style w:type="character" w:styleId="22">
    <w:name w:val="HTML Code"/>
    <w:basedOn w:val="1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Keyboard"/>
    <w:basedOn w:val="1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5">
    <w:name w:val="正文缩进1"/>
    <w:basedOn w:val="1"/>
    <w:qFormat/>
    <w:uiPriority w:val="0"/>
    <w:pPr>
      <w:ind w:firstLine="420" w:firstLineChars="200"/>
    </w:pPr>
  </w:style>
  <w:style w:type="character" w:customStyle="1" w:styleId="2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7">
    <w:name w:val="hover3"/>
    <w:basedOn w:val="16"/>
    <w:qFormat/>
    <w:uiPriority w:val="0"/>
    <w:rPr>
      <w:shd w:val="clear" w:fill="EEEEEE"/>
    </w:rPr>
  </w:style>
  <w:style w:type="character" w:customStyle="1" w:styleId="28">
    <w:name w:val="button"/>
    <w:basedOn w:val="16"/>
    <w:qFormat/>
    <w:uiPriority w:val="0"/>
  </w:style>
  <w:style w:type="character" w:customStyle="1" w:styleId="29">
    <w:name w:val="hour_pm"/>
    <w:basedOn w:val="16"/>
    <w:qFormat/>
    <w:uiPriority w:val="0"/>
  </w:style>
  <w:style w:type="character" w:customStyle="1" w:styleId="30">
    <w:name w:val="old"/>
    <w:basedOn w:val="16"/>
    <w:qFormat/>
    <w:uiPriority w:val="0"/>
    <w:rPr>
      <w:color w:val="999999"/>
    </w:rPr>
  </w:style>
  <w:style w:type="character" w:customStyle="1" w:styleId="31">
    <w:name w:val="glyphicon4"/>
    <w:basedOn w:val="16"/>
    <w:qFormat/>
    <w:uiPriority w:val="0"/>
  </w:style>
  <w:style w:type="character" w:customStyle="1" w:styleId="32">
    <w:name w:val="hour_am"/>
    <w:basedOn w:val="16"/>
    <w:qFormat/>
    <w:uiPriority w:val="0"/>
  </w:style>
  <w:style w:type="character" w:customStyle="1" w:styleId="33">
    <w:name w:val="tmpztreemove_arrow"/>
    <w:basedOn w:val="16"/>
    <w:qFormat/>
    <w:uiPriority w:val="0"/>
    <w:rPr>
      <w:shd w:val="clear" w:fill="FFFFFF"/>
    </w:rPr>
  </w:style>
  <w:style w:type="character" w:customStyle="1" w:styleId="34">
    <w:name w:val="indent"/>
    <w:basedOn w:val="16"/>
    <w:qFormat/>
    <w:uiPriority w:val="0"/>
  </w:style>
  <w:style w:type="paragraph" w:customStyle="1" w:styleId="35">
    <w:name w:val="p0"/>
    <w:basedOn w:val="1"/>
    <w:qFormat/>
    <w:uiPriority w:val="0"/>
    <w:pPr>
      <w:widowControl/>
      <w:spacing w:line="240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2711</Words>
  <Characters>2917</Characters>
  <Lines>0</Lines>
  <Paragraphs>0</Paragraphs>
  <TotalTime>0</TotalTime>
  <ScaleCrop>false</ScaleCrop>
  <LinksUpToDate>false</LinksUpToDate>
  <CharactersWithSpaces>3132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2021-09-21T07:47:00Z</cp:lastPrinted>
  <dcterms:modified xsi:type="dcterms:W3CDTF">2023-09-27T00:28:11Z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BE492115B2F4479888599D63B90E1C0E</vt:lpwstr>
  </property>
</Properties>
</file>