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66" w:leftChars="304" w:hanging="1928" w:hangingChars="600"/>
        <w:jc w:val="both"/>
        <w:rPr>
          <w:rFonts w:hint="eastAsia"/>
          <w:b/>
          <w:bCs/>
          <w:sz w:val="32"/>
          <w:szCs w:val="32"/>
          <w:lang w:val="en-US" w:eastAsia="zh-CN"/>
        </w:rPr>
      </w:pPr>
      <w:r>
        <w:rPr>
          <w:rFonts w:hint="eastAsia"/>
          <w:b/>
          <w:bCs/>
          <w:sz w:val="32"/>
          <w:szCs w:val="32"/>
          <w:lang w:val="en-US" w:eastAsia="zh-CN"/>
        </w:rPr>
        <w:t xml:space="preserve"> 2023年住建局创文项目第十五片区采购需求文件</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采购项目名称</w:t>
      </w:r>
      <w:r>
        <w:rPr>
          <w:rFonts w:hint="eastAsia"/>
          <w:sz w:val="28"/>
          <w:szCs w:val="36"/>
          <w:lang w:val="en-US" w:eastAsia="zh-CN"/>
        </w:rPr>
        <w:t xml:space="preserve">： 2023年住建局创文项目第十五片区 </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8"/>
          <w:szCs w:val="36"/>
          <w:lang w:val="en-US" w:eastAsia="zh-CN"/>
        </w:rPr>
      </w:pPr>
      <w:r>
        <w:rPr>
          <w:rFonts w:hint="eastAsia"/>
          <w:sz w:val="28"/>
          <w:szCs w:val="36"/>
          <w:lang w:val="en-US" w:eastAsia="zh-CN"/>
        </w:rPr>
        <w:t>采购项</w:t>
      </w:r>
      <w:r>
        <w:rPr>
          <w:rFonts w:hint="eastAsia"/>
          <w:color w:val="auto"/>
          <w:sz w:val="28"/>
          <w:szCs w:val="36"/>
          <w:lang w:val="en-US" w:eastAsia="zh-CN"/>
        </w:rPr>
        <w:t>目预算：705194.18元</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价格信息来源：《府谷县2023年经济社会发展建设项目投资计划》及其他相关规定。</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sz w:val="28"/>
          <w:szCs w:val="28"/>
          <w:lang w:val="en-US" w:eastAsia="zh-CN"/>
        </w:rPr>
        <w:t>2023年8月份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sz w:val="28"/>
          <w:szCs w:val="36"/>
          <w:lang w:val="en-US" w:eastAsia="zh-CN"/>
        </w:rPr>
        <w:t>府谷县</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w:t>
      </w:r>
      <w:r>
        <w:rPr>
          <w:rFonts w:hint="eastAsia" w:ascii="宋体" w:hAnsi="宋体" w:eastAsia="宋体" w:cs="宋体"/>
          <w:b/>
          <w:bCs/>
          <w:sz w:val="28"/>
          <w:szCs w:val="28"/>
          <w:lang w:eastAsia="zh-CN"/>
        </w:rPr>
        <w:t>期</w:t>
      </w:r>
      <w:r>
        <w:rPr>
          <w:rFonts w:hint="eastAsia" w:ascii="宋体" w:hAnsi="宋体" w:eastAsia="宋体" w:cs="宋体"/>
          <w:b/>
          <w:bCs/>
          <w:sz w:val="28"/>
          <w:szCs w:val="28"/>
        </w:rPr>
        <w:t>：</w:t>
      </w:r>
      <w:r>
        <w:rPr>
          <w:rFonts w:hint="eastAsia" w:ascii="宋体" w:hAnsi="宋体" w:eastAsia="宋体" w:cs="宋体"/>
          <w:b w:val="0"/>
          <w:bCs w:val="0"/>
          <w:color w:val="auto"/>
          <w:sz w:val="28"/>
          <w:szCs w:val="28"/>
          <w:highlight w:val="none"/>
          <w:lang w:eastAsia="zh-CN"/>
        </w:rPr>
        <w:t>合</w:t>
      </w:r>
      <w:r>
        <w:rPr>
          <w:rFonts w:hint="eastAsia" w:ascii="宋体" w:hAnsi="宋体" w:eastAsia="宋体" w:cs="宋体"/>
          <w:b w:val="0"/>
          <w:bCs w:val="0"/>
          <w:color w:val="auto"/>
          <w:sz w:val="28"/>
          <w:szCs w:val="28"/>
          <w:highlight w:val="none"/>
          <w:lang w:val="en-US" w:eastAsia="zh-CN"/>
        </w:rPr>
        <w:t>同签订之日起</w:t>
      </w:r>
      <w:r>
        <w:rPr>
          <w:rFonts w:hint="eastAsia" w:ascii="宋体" w:hAnsi="宋体" w:cs="宋体"/>
          <w:b w:val="0"/>
          <w:bCs w:val="0"/>
          <w:color w:val="auto"/>
          <w:sz w:val="28"/>
          <w:szCs w:val="28"/>
          <w:highlight w:val="none"/>
          <w:lang w:val="en-US" w:eastAsia="zh-CN"/>
        </w:rPr>
        <w:t>30</w:t>
      </w:r>
      <w:r>
        <w:rPr>
          <w:rFonts w:hint="eastAsia" w:ascii="宋体" w:hAnsi="宋体" w:eastAsia="宋体" w:cs="宋体"/>
          <w:b w:val="0"/>
          <w:bCs w:val="0"/>
          <w:color w:val="auto"/>
          <w:sz w:val="28"/>
          <w:szCs w:val="28"/>
          <w:highlight w:val="none"/>
          <w:lang w:val="en-US" w:eastAsia="zh-CN"/>
        </w:rPr>
        <w:t>日历天</w:t>
      </w:r>
      <w:r>
        <w:rPr>
          <w:rFonts w:hint="eastAsia" w:ascii="宋体" w:hAnsi="宋体" w:eastAsia="宋体" w:cs="宋体"/>
          <w:b w:val="0"/>
          <w:bCs w:val="0"/>
          <w:color w:val="auto"/>
          <w:sz w:val="28"/>
          <w:szCs w:val="28"/>
          <w:highlight w:val="none"/>
        </w:rPr>
        <w:t>内完成。</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5、</w:t>
      </w:r>
      <w:r>
        <w:rPr>
          <w:rFonts w:hint="eastAsia" w:ascii="宋体" w:hAnsi="宋体" w:eastAsia="宋体" w:cs="宋体"/>
          <w:b/>
          <w:bCs/>
          <w:sz w:val="28"/>
          <w:szCs w:val="28"/>
          <w:lang w:val="en-US" w:eastAsia="zh-CN"/>
        </w:rPr>
        <w:t>履行方式：</w:t>
      </w:r>
      <w:r>
        <w:rPr>
          <w:rFonts w:hint="eastAsia"/>
          <w:sz w:val="28"/>
          <w:szCs w:val="36"/>
          <w:lang w:val="en-US" w:eastAsia="zh-CN"/>
        </w:rPr>
        <w:t>严格执行政府采购程序，审批结束后开始实施。</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2、履约验收主体及内容：本项目包含缘石坡改造、破损台阶维修、墙面粉刷、路面维修以及其他零星维修，具体内容详见工程量清单。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(2023年住建局创文项目第</w:t>
      </w:r>
      <w:r>
        <w:rPr>
          <w:rFonts w:hint="eastAsia"/>
          <w:sz w:val="28"/>
          <w:szCs w:val="36"/>
          <w:lang w:val="en-US" w:eastAsia="zh-CN"/>
        </w:rPr>
        <w:t>十五</w:t>
      </w:r>
      <w:r>
        <w:rPr>
          <w:rFonts w:hint="eastAsia" w:eastAsia="宋体" w:cs="Times New Roman"/>
          <w:kern w:val="2"/>
          <w:sz w:val="28"/>
          <w:szCs w:val="28"/>
          <w:lang w:val="en-US" w:eastAsia="zh-CN" w:bidi="ar-SA"/>
        </w:rPr>
        <w:t>片区</w:t>
      </w:r>
      <w:r>
        <w:rPr>
          <w:rFonts w:hint="eastAsia" w:cs="Times New Roman"/>
          <w:kern w:val="2"/>
          <w:sz w:val="28"/>
          <w:szCs w:val="28"/>
          <w:lang w:val="en-US" w:eastAsia="zh-CN" w:bidi="ar-SA"/>
        </w:rPr>
        <w:t>)</w:t>
      </w: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ascii="宋体" w:hAnsi="宋体" w:eastAsia="宋体" w:cs="宋体"/>
          <w:b/>
          <w:bCs/>
          <w:color w:val="auto"/>
          <w:sz w:val="28"/>
          <w:szCs w:val="28"/>
          <w:lang w:val="en-US" w:eastAsia="zh-CN"/>
        </w:rPr>
      </w:pPr>
      <w:r>
        <w:rPr>
          <w:rFonts w:hint="eastAsia" w:eastAsia="宋体" w:cs="Times New Roman"/>
          <w:kern w:val="2"/>
          <w:sz w:val="28"/>
          <w:szCs w:val="28"/>
          <w:lang w:val="en-US" w:eastAsia="zh-CN" w:bidi="ar-SA"/>
        </w:rPr>
        <w:t>具体内容详见竞争性</w:t>
      </w:r>
      <w:r>
        <w:rPr>
          <w:rFonts w:hint="eastAsia" w:cs="Times New Roman"/>
          <w:kern w:val="2"/>
          <w:sz w:val="28"/>
          <w:szCs w:val="28"/>
          <w:lang w:val="en-US" w:eastAsia="zh-CN" w:bidi="ar-SA"/>
        </w:rPr>
        <w:t>谈判</w:t>
      </w:r>
      <w:r>
        <w:rPr>
          <w:rFonts w:hint="eastAsia" w:eastAsia="宋体" w:cs="Times New Roman"/>
          <w:kern w:val="2"/>
          <w:sz w:val="28"/>
          <w:szCs w:val="28"/>
          <w:lang w:val="en-US" w:eastAsia="zh-CN" w:bidi="ar-SA"/>
        </w:rPr>
        <w:t>公告。</w:t>
      </w:r>
      <w:r>
        <w:rPr>
          <w:rFonts w:hint="eastAsia" w:ascii="Calibri" w:hAnsi="Calibri" w:eastAsia="宋体" w:cs="Times New Roman"/>
          <w:kern w:val="2"/>
          <w:sz w:val="28"/>
          <w:szCs w:val="28"/>
          <w:lang w:val="en-US" w:eastAsia="zh-CN" w:bidi="ar-SA"/>
        </w:rPr>
        <w:br w:type="textWrapping"/>
      </w: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2023年住建局创文项目第十五</w:t>
      </w:r>
      <w:bookmarkStart w:id="6" w:name="_GoBack"/>
      <w:bookmarkEnd w:id="6"/>
      <w:r>
        <w:rPr>
          <w:rFonts w:hint="eastAsia" w:ascii="宋体" w:hAnsi="宋体" w:eastAsia="宋体" w:cs="宋体"/>
          <w:b/>
          <w:bCs/>
          <w:color w:val="auto"/>
          <w:sz w:val="28"/>
          <w:szCs w:val="28"/>
          <w:lang w:val="en-US" w:eastAsia="zh-CN"/>
        </w:rPr>
        <w:t>片区采购</w:t>
      </w:r>
      <w:r>
        <w:rPr>
          <w:rFonts w:hint="eastAsia" w:ascii="宋体" w:hAnsi="宋体" w:eastAsia="宋体" w:cs="宋体"/>
          <w:b/>
          <w:bCs/>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2023年住建局创文项目第十五片区</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1、采购单位：府谷县住房和城乡建设局</w:t>
      </w:r>
      <w:r>
        <w:rPr>
          <w:rFonts w:hint="eastAsia" w:ascii="宋体" w:hAnsi="宋体" w:eastAsia="宋体" w:cs="宋体"/>
          <w:color w:val="auto"/>
          <w:sz w:val="28"/>
          <w:szCs w:val="28"/>
          <w:lang w:val="en-US" w:eastAsia="zh-CN"/>
        </w:rPr>
        <w:t xml:space="preserve"> </w:t>
      </w:r>
    </w:p>
    <w:p>
      <w:pPr>
        <w:adjustRightInd w:val="0"/>
        <w:snapToGrid w:val="0"/>
        <w:spacing w:line="360" w:lineRule="auto"/>
        <w:ind w:left="559" w:leftChars="266" w:firstLine="0" w:firstLineChars="0"/>
        <w:rPr>
          <w:rFonts w:hint="default" w:ascii="宋体" w:hAnsi="宋体" w:eastAsia="宋体" w:cs="宋体"/>
          <w:color w:val="auto"/>
          <w:sz w:val="28"/>
          <w:szCs w:val="28"/>
          <w:lang w:val="en-US"/>
        </w:rPr>
      </w:pPr>
      <w:r>
        <w:rPr>
          <w:rFonts w:hint="eastAsia" w:ascii="宋体" w:hAnsi="宋体" w:eastAsia="宋体" w:cs="宋体"/>
          <w:color w:val="auto"/>
          <w:sz w:val="28"/>
          <w:szCs w:val="28"/>
        </w:rPr>
        <w:t>2、采购单位地址：陕西省榆林市府谷县金世纪大楼东辅楼B座3、项目联系人：</w:t>
      </w:r>
      <w:r>
        <w:rPr>
          <w:rFonts w:hint="eastAsia" w:ascii="宋体" w:hAnsi="宋体" w:cs="宋体"/>
          <w:color w:val="auto"/>
          <w:sz w:val="28"/>
          <w:szCs w:val="28"/>
          <w:lang w:eastAsia="zh-CN"/>
        </w:rPr>
        <w:t>朱亮</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联系电话：</w:t>
      </w:r>
      <w:r>
        <w:rPr>
          <w:rFonts w:hint="eastAsia" w:ascii="宋体" w:hAnsi="宋体" w:cs="宋体"/>
          <w:sz w:val="28"/>
          <w:szCs w:val="28"/>
          <w:lang w:val="en-US" w:eastAsia="zh-CN"/>
        </w:rPr>
        <w:t>18629222042</w:t>
      </w:r>
    </w:p>
    <w:p>
      <w:pPr>
        <w:pStyle w:val="6"/>
        <w:spacing w:line="360" w:lineRule="auto"/>
        <w:jc w:val="right"/>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府谷县住房和城乡建设局 </w:t>
      </w:r>
      <w:r>
        <w:rPr>
          <w:rFonts w:hint="eastAsia" w:ascii="宋体" w:hAnsi="宋体" w:eastAsia="宋体" w:cs="宋体"/>
          <w:color w:val="auto"/>
          <w:sz w:val="28"/>
          <w:szCs w:val="28"/>
          <w:lang w:val="en-US" w:eastAsia="zh-CN"/>
        </w:rPr>
        <w:t xml:space="preserve">  </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26</w:t>
      </w:r>
      <w:r>
        <w:rPr>
          <w:rFonts w:hint="eastAsia" w:ascii="宋体" w:hAnsi="宋体" w:eastAsia="宋体" w:cs="宋体"/>
          <w:color w:val="auto"/>
          <w:sz w:val="28"/>
          <w:szCs w:val="28"/>
        </w:rPr>
        <w:t>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lvl>
  </w:abstractNum>
  <w:abstractNum w:abstractNumId="1">
    <w:nsid w:val="29526A65"/>
    <w:multiLevelType w:val="singleLevel"/>
    <w:tmpl w:val="29526A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0000000"/>
    <w:rsid w:val="10622727"/>
    <w:rsid w:val="27635B6A"/>
    <w:rsid w:val="5B0D75A0"/>
    <w:rsid w:val="6E480D86"/>
    <w:rsid w:val="7AA6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1889</Words>
  <Characters>1942</Characters>
  <Lines>0</Lines>
  <Paragraphs>0</Paragraphs>
  <TotalTime>0</TotalTime>
  <ScaleCrop>false</ScaleCrop>
  <LinksUpToDate>false</LinksUpToDate>
  <CharactersWithSpaces>2237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2023-04-11T08:35:00Z</dcterms:created>
  <dc:creator>Administrator</dc:creator>
  <cp:lastModifiedBy>ぃDiamond(´ε｀</cp:lastModifiedBy>
  <dcterms:modified xsi:type="dcterms:W3CDTF">2023-07-26T01:25:57Z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2161AFC9573D4207AFD017D746983838_12</vt:lpwstr>
  </property>
</Properties>
</file>