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Style w:val="7"/>
          <w:rFonts w:hint="eastAsia" w:ascii="宋体" w:hAnsi="宋体" w:eastAsia="宋体" w:cs="宋体"/>
          <w:b/>
          <w:bCs/>
          <w:i w:val="0"/>
          <w:iCs w:val="0"/>
          <w:caps w:val="0"/>
          <w:color w:val="333333"/>
          <w:spacing w:val="0"/>
          <w:sz w:val="24"/>
          <w:szCs w:val="24"/>
          <w:shd w:val="clear" w:fill="FFFFFF"/>
          <w:vertAlign w:val="baseline"/>
        </w:rPr>
      </w:pPr>
      <w:r>
        <w:rPr>
          <w:rFonts w:hint="eastAsia" w:hAnsi="宋体" w:cs="宋体"/>
          <w:b/>
          <w:bCs/>
          <w:i w:val="0"/>
          <w:iCs w:val="0"/>
          <w:caps w:val="0"/>
          <w:color w:val="auto"/>
          <w:spacing w:val="0"/>
          <w:sz w:val="32"/>
          <w:szCs w:val="32"/>
          <w:shd w:val="clear" w:fill="FFFFFF"/>
          <w:vertAlign w:val="baseline"/>
          <w:lang w:val="en-US" w:eastAsia="zh-CN"/>
        </w:rPr>
        <w:t>府谷县火车站排水改造项目</w:t>
      </w: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eastAsia="zh-CN"/>
        </w:rPr>
        <w:t>府谷县火车站排水改造项目</w:t>
      </w:r>
      <w:r>
        <w:rPr>
          <w:rFonts w:hint="eastAsia" w:ascii="宋体" w:hAnsi="宋体" w:eastAsia="宋体" w:cs="宋体"/>
          <w:i w:val="0"/>
          <w:iCs w:val="0"/>
          <w:caps w:val="0"/>
          <w:color w:val="auto"/>
          <w:spacing w:val="0"/>
          <w:sz w:val="24"/>
          <w:szCs w:val="24"/>
          <w:shd w:val="clear" w:fill="FFFFFF"/>
          <w:vertAlign w:val="baseline"/>
        </w:rPr>
        <w:t>采购项目的潜在供应商应在登录全国公共资源交易中心平台（陕西省）使用CA锁投标确认后自行下载获取采购文件，并于</w:t>
      </w:r>
      <w:r>
        <w:rPr>
          <w:rFonts w:hint="eastAsia" w:cs="宋体"/>
          <w:i w:val="0"/>
          <w:iCs w:val="0"/>
          <w:caps w:val="0"/>
          <w:color w:val="auto"/>
          <w:spacing w:val="0"/>
          <w:sz w:val="24"/>
          <w:szCs w:val="24"/>
          <w:shd w:val="clear" w:fill="FFFFFF"/>
          <w:vertAlign w:val="baseline"/>
          <w:lang w:eastAsia="zh-CN"/>
        </w:rPr>
        <w:t>2023年</w:t>
      </w:r>
      <w:r>
        <w:rPr>
          <w:rFonts w:hint="eastAsia" w:cs="宋体"/>
          <w:i w:val="0"/>
          <w:iCs w:val="0"/>
          <w:caps w:val="0"/>
          <w:color w:val="auto"/>
          <w:spacing w:val="0"/>
          <w:sz w:val="24"/>
          <w:szCs w:val="24"/>
          <w:shd w:val="clear" w:fill="FFFFFF"/>
          <w:vertAlign w:val="baseline"/>
          <w:lang w:val="en-US" w:eastAsia="zh-CN"/>
        </w:rPr>
        <w:t>10</w:t>
      </w:r>
      <w:r>
        <w:rPr>
          <w:rFonts w:hint="eastAsia" w:cs="宋体"/>
          <w:i w:val="0"/>
          <w:iCs w:val="0"/>
          <w:caps w:val="0"/>
          <w:color w:val="auto"/>
          <w:spacing w:val="0"/>
          <w:sz w:val="24"/>
          <w:szCs w:val="24"/>
          <w:shd w:val="clear" w:fill="FFFFFF"/>
          <w:vertAlign w:val="baseline"/>
          <w:lang w:eastAsia="zh-CN"/>
        </w:rPr>
        <w:t>月</w:t>
      </w:r>
      <w:r>
        <w:rPr>
          <w:rFonts w:hint="eastAsia" w:cs="宋体"/>
          <w:i w:val="0"/>
          <w:iCs w:val="0"/>
          <w:caps w:val="0"/>
          <w:color w:val="auto"/>
          <w:spacing w:val="0"/>
          <w:sz w:val="24"/>
          <w:szCs w:val="24"/>
          <w:shd w:val="clear" w:fill="FFFFFF"/>
          <w:vertAlign w:val="baseline"/>
          <w:lang w:val="en-US" w:eastAsia="zh-CN"/>
        </w:rPr>
        <w:t>13</w:t>
      </w:r>
      <w:r>
        <w:rPr>
          <w:rFonts w:hint="eastAsia" w:cs="宋体"/>
          <w:i w:val="0"/>
          <w:iCs w:val="0"/>
          <w:caps w:val="0"/>
          <w:color w:val="auto"/>
          <w:spacing w:val="0"/>
          <w:sz w:val="24"/>
          <w:szCs w:val="24"/>
          <w:shd w:val="clear" w:fill="FFFFFF"/>
          <w:vertAlign w:val="baseline"/>
          <w:lang w:eastAsia="zh-CN"/>
        </w:rPr>
        <w:t xml:space="preserve">日 </w:t>
      </w:r>
      <w:r>
        <w:rPr>
          <w:rFonts w:hint="eastAsia" w:cs="宋体"/>
          <w:i w:val="0"/>
          <w:iCs w:val="0"/>
          <w:caps w:val="0"/>
          <w:color w:val="auto"/>
          <w:spacing w:val="0"/>
          <w:sz w:val="24"/>
          <w:szCs w:val="24"/>
          <w:shd w:val="clear" w:fill="FFFFFF"/>
          <w:vertAlign w:val="baseline"/>
          <w:lang w:val="en-US" w:eastAsia="zh-CN"/>
        </w:rPr>
        <w:t>09</w:t>
      </w:r>
      <w:r>
        <w:rPr>
          <w:rFonts w:hint="eastAsia" w:cs="宋体"/>
          <w:i w:val="0"/>
          <w:iCs w:val="0"/>
          <w:caps w:val="0"/>
          <w:color w:val="auto"/>
          <w:spacing w:val="0"/>
          <w:sz w:val="24"/>
          <w:szCs w:val="24"/>
          <w:shd w:val="clear" w:fill="FFFFFF"/>
          <w:vertAlign w:val="baseline"/>
          <w:lang w:eastAsia="zh-CN"/>
        </w:rPr>
        <w:t>时</w:t>
      </w:r>
      <w:r>
        <w:rPr>
          <w:rFonts w:hint="eastAsia" w:cs="宋体"/>
          <w:i w:val="0"/>
          <w:iCs w:val="0"/>
          <w:caps w:val="0"/>
          <w:color w:val="auto"/>
          <w:spacing w:val="0"/>
          <w:sz w:val="24"/>
          <w:szCs w:val="24"/>
          <w:shd w:val="clear" w:fill="FFFFFF"/>
          <w:vertAlign w:val="baseline"/>
          <w:lang w:val="en-US" w:eastAsia="zh-CN"/>
        </w:rPr>
        <w:t>3</w:t>
      </w:r>
      <w:r>
        <w:rPr>
          <w:rFonts w:hint="eastAsia" w:cs="宋体"/>
          <w:i w:val="0"/>
          <w:iCs w:val="0"/>
          <w:caps w:val="0"/>
          <w:color w:val="auto"/>
          <w:spacing w:val="0"/>
          <w:sz w:val="24"/>
          <w:szCs w:val="24"/>
          <w:shd w:val="clear" w:fill="FFFFFF"/>
          <w:vertAlign w:val="baseline"/>
          <w:lang w:eastAsia="zh-CN"/>
        </w:rPr>
        <w:t>0分</w:t>
      </w:r>
      <w:r>
        <w:rPr>
          <w:rFonts w:hint="eastAsia" w:ascii="宋体" w:hAnsi="宋体" w:eastAsia="宋体" w:cs="宋体"/>
          <w:i w:val="0"/>
          <w:iCs w:val="0"/>
          <w:caps w:val="0"/>
          <w:color w:val="auto"/>
          <w:spacing w:val="0"/>
          <w:sz w:val="24"/>
          <w:szCs w:val="24"/>
          <w:shd w:val="clear" w:fill="FFFFFF"/>
          <w:vertAlign w:val="baseline"/>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HJLCG-2023-00020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项目名称：</w:t>
      </w:r>
      <w:r>
        <w:rPr>
          <w:rFonts w:hint="eastAsia" w:cs="宋体"/>
          <w:i w:val="0"/>
          <w:iCs w:val="0"/>
          <w:caps w:val="0"/>
          <w:color w:val="auto"/>
          <w:spacing w:val="0"/>
          <w:sz w:val="24"/>
          <w:szCs w:val="24"/>
          <w:shd w:val="clear" w:fill="FFFFFF"/>
          <w:vertAlign w:val="baseline"/>
          <w:lang w:eastAsia="zh-CN"/>
        </w:rPr>
        <w:t>府谷县火车站排水改造项目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采购方式：竞争性谈判</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预算金额：</w:t>
      </w:r>
      <w:r>
        <w:rPr>
          <w:rFonts w:hint="eastAsia" w:cs="宋体"/>
          <w:i w:val="0"/>
          <w:iCs w:val="0"/>
          <w:caps w:val="0"/>
          <w:color w:val="auto"/>
          <w:spacing w:val="0"/>
          <w:sz w:val="24"/>
          <w:szCs w:val="24"/>
          <w:shd w:val="clear" w:fill="FFFFFF"/>
          <w:vertAlign w:val="baseline"/>
          <w:lang w:eastAsia="zh-CN"/>
        </w:rPr>
        <w:t>3,706,219.00</w:t>
      </w:r>
      <w:r>
        <w:rPr>
          <w:rFonts w:hint="eastAsia" w:ascii="宋体" w:hAnsi="宋体" w:eastAsia="宋体" w:cs="宋体"/>
          <w:i w:val="0"/>
          <w:iCs w:val="0"/>
          <w:caps w:val="0"/>
          <w:color w:val="auto"/>
          <w:spacing w:val="0"/>
          <w:sz w:val="24"/>
          <w:szCs w:val="24"/>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rPr>
      </w:pPr>
      <w:r>
        <w:rPr>
          <w:rFonts w:hint="eastAsia" w:ascii="宋体" w:hAnsi="宋体" w:eastAsia="宋体" w:cs="宋体"/>
          <w:b/>
          <w:bCs/>
          <w:i w:val="0"/>
          <w:iCs w:val="0"/>
          <w:caps w:val="0"/>
          <w:color w:val="auto"/>
          <w:spacing w:val="0"/>
          <w:sz w:val="24"/>
          <w:szCs w:val="24"/>
          <w:shd w:val="clear" w:fill="FFFFFF"/>
          <w:vertAlign w:val="baseline"/>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府谷县火车站排水改造项目</w:t>
      </w:r>
      <w:r>
        <w:rPr>
          <w:rFonts w:hint="eastAsia" w:ascii="宋体" w:hAnsi="宋体" w:eastAsia="宋体" w:cs="宋体"/>
          <w:i w:val="0"/>
          <w:iCs w:val="0"/>
          <w:caps w:val="0"/>
          <w:color w:val="auto"/>
          <w:spacing w:val="0"/>
          <w:sz w:val="24"/>
          <w:szCs w:val="2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合同包预算金额：</w:t>
      </w:r>
      <w:r>
        <w:rPr>
          <w:rFonts w:hint="eastAsia" w:cs="宋体"/>
          <w:i w:val="0"/>
          <w:iCs w:val="0"/>
          <w:caps w:val="0"/>
          <w:color w:val="auto"/>
          <w:spacing w:val="0"/>
          <w:sz w:val="24"/>
          <w:szCs w:val="24"/>
          <w:shd w:val="clear" w:fill="FFFFFF"/>
          <w:vertAlign w:val="baseline"/>
          <w:lang w:eastAsia="zh-CN"/>
        </w:rPr>
        <w:t>3,706,219.00</w:t>
      </w:r>
      <w:r>
        <w:rPr>
          <w:rFonts w:hint="eastAsia" w:ascii="宋体" w:hAnsi="宋体" w:eastAsia="宋体" w:cs="宋体"/>
          <w:i w:val="0"/>
          <w:iCs w:val="0"/>
          <w:caps w:val="0"/>
          <w:color w:val="auto"/>
          <w:spacing w:val="0"/>
          <w:sz w:val="24"/>
          <w:szCs w:val="24"/>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合同包最高限价：</w:t>
      </w:r>
      <w:r>
        <w:rPr>
          <w:rFonts w:hint="eastAsia" w:cs="宋体"/>
          <w:i w:val="0"/>
          <w:iCs w:val="0"/>
          <w:caps w:val="0"/>
          <w:color w:val="auto"/>
          <w:spacing w:val="0"/>
          <w:sz w:val="24"/>
          <w:szCs w:val="24"/>
          <w:shd w:val="clear" w:fill="FFFFFF"/>
          <w:vertAlign w:val="baseline"/>
          <w:lang w:eastAsia="zh-CN"/>
        </w:rPr>
        <w:t>3,706,219.00</w:t>
      </w:r>
      <w:r>
        <w:rPr>
          <w:rFonts w:hint="eastAsia" w:ascii="宋体" w:hAnsi="宋体" w:eastAsia="宋体" w:cs="宋体"/>
          <w:i w:val="0"/>
          <w:iCs w:val="0"/>
          <w:caps w:val="0"/>
          <w:color w:val="auto"/>
          <w:spacing w:val="0"/>
          <w:sz w:val="24"/>
          <w:szCs w:val="24"/>
          <w:shd w:val="clear" w:fill="FFFFFF"/>
          <w:vertAlign w:val="baseline"/>
        </w:rPr>
        <w:t>元</w:t>
      </w:r>
    </w:p>
    <w:tbl>
      <w:tblPr>
        <w:tblStyle w:val="5"/>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4"/>
        <w:gridCol w:w="969"/>
        <w:gridCol w:w="1588"/>
        <w:gridCol w:w="1164"/>
        <w:gridCol w:w="1511"/>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jc w:val="cent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品目号</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品目名称</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采购标的</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技术规格、参数及要求</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品目预算(元)</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1-1</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其他建筑工程</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府谷县火车站排水改造项目</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详见采购文件</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3,706,219.00</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3,706,219.00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default" w:eastAsia="宋体"/>
          <w:sz w:val="21"/>
          <w:szCs w:val="21"/>
          <w:lang w:val="en-US" w:eastAsia="zh-CN"/>
        </w:rPr>
      </w:pPr>
      <w:r>
        <w:rPr>
          <w:rFonts w:hint="eastAsia" w:ascii="宋体" w:hAnsi="宋体" w:eastAsia="宋体" w:cs="宋体"/>
          <w:i w:val="0"/>
          <w:iCs w:val="0"/>
          <w:caps w:val="0"/>
          <w:color w:val="auto"/>
          <w:spacing w:val="0"/>
          <w:sz w:val="24"/>
          <w:szCs w:val="24"/>
          <w:shd w:val="clear" w:fill="FFFFFF"/>
          <w:vertAlign w:val="baseline"/>
        </w:rPr>
        <w:t>合同履行期限：</w:t>
      </w:r>
      <w:r>
        <w:rPr>
          <w:rFonts w:hint="eastAsia" w:cs="宋体"/>
          <w:i w:val="0"/>
          <w:iCs w:val="0"/>
          <w:caps w:val="0"/>
          <w:color w:val="auto"/>
          <w:spacing w:val="0"/>
          <w:sz w:val="24"/>
          <w:szCs w:val="24"/>
          <w:shd w:val="clear" w:fill="FFFFFF"/>
          <w:vertAlign w:val="baseline"/>
          <w:lang w:val="en-US" w:eastAsia="zh-CN"/>
        </w:rPr>
        <w:t>45日历天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府谷县火车站排水改造项目</w:t>
      </w:r>
      <w:r>
        <w:rPr>
          <w:rFonts w:hint="eastAsia" w:ascii="宋体" w:hAnsi="宋体" w:eastAsia="宋体" w:cs="宋体"/>
          <w:i w:val="0"/>
          <w:iCs w:val="0"/>
          <w:caps w:val="0"/>
          <w:color w:val="auto"/>
          <w:spacing w:val="0"/>
          <w:sz w:val="24"/>
          <w:szCs w:val="24"/>
          <w:shd w:val="clear" w:fill="FFFFFF"/>
          <w:vertAlign w:val="baseline"/>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①、《政府采购促进中小企业发展管理办法》（财库〔2020〕46号）；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②、《三部门联合发布关于促进残疾人就业政府采购政策的通知》（财库[2017] 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③、《财政部司法部关于政府采购支持监狱企业发展有关问题的通知》（财库〔2014〕68号）；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④、《国务院办公厅关于建立政府强制采购节能产品制度的通知》（国办发[2007]51号）；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⑤、《环境标志产品政府采购实施的意见》（财库[2006]90号）；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⑥、《节能产品政府采购实施意见》（财库[2004]185号）；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⑧、《陕西省中小企业政府采购信用融资办法》（陕财办采〔2018〕23号）；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⑨、《关于进一步加大政府采购支持中小企业力度的通知》（财库〔2022〕19号）；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⑩、落实其它相关政策。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府谷县火车站排水改造项目</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1、供应商需具有独立承担民事责任能力的法人、其他组织或自然人。企业法人应提供合法有效的统一社会信用代码的营业执照（附营业执照的</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企业年度报告书）；事业法人应提供事业单位法人证书；其他组织应提供合法登记证明文件；自然人应提供身份证；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2、供应商需具备</w:t>
      </w:r>
      <w:r>
        <w:rPr>
          <w:rFonts w:hint="eastAsia" w:cs="宋体"/>
          <w:i w:val="0"/>
          <w:iCs w:val="0"/>
          <w:caps w:val="0"/>
          <w:color w:val="auto"/>
          <w:spacing w:val="0"/>
          <w:sz w:val="24"/>
          <w:szCs w:val="24"/>
          <w:shd w:val="clear" w:fill="FFFFFF"/>
          <w:vertAlign w:val="baseline"/>
          <w:lang w:val="en-US" w:eastAsia="zh-CN"/>
        </w:rPr>
        <w:t>市政公用工程</w:t>
      </w:r>
      <w:r>
        <w:rPr>
          <w:rFonts w:hint="eastAsia" w:ascii="宋体" w:hAnsi="宋体" w:eastAsia="宋体" w:cs="宋体"/>
          <w:i w:val="0"/>
          <w:iCs w:val="0"/>
          <w:caps w:val="0"/>
          <w:color w:val="auto"/>
          <w:spacing w:val="0"/>
          <w:sz w:val="24"/>
          <w:szCs w:val="24"/>
          <w:shd w:val="clear" w:fill="FFFFFF"/>
          <w:vertAlign w:val="baseline"/>
        </w:rPr>
        <w:t>施工总承包三级及其以上资质的独立企业法人，具备有效的安全生产许可证，并在人员、设备、资金等方面具有相应的施工能力；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3、项目负责人需具备</w:t>
      </w:r>
      <w:r>
        <w:rPr>
          <w:rFonts w:hint="eastAsia" w:cs="宋体"/>
          <w:i w:val="0"/>
          <w:iCs w:val="0"/>
          <w:caps w:val="0"/>
          <w:color w:val="auto"/>
          <w:spacing w:val="0"/>
          <w:sz w:val="24"/>
          <w:szCs w:val="24"/>
          <w:shd w:val="clear" w:fill="FFFFFF"/>
          <w:vertAlign w:val="baseline"/>
          <w:lang w:val="en-US" w:eastAsia="zh-CN"/>
        </w:rPr>
        <w:t>市政公用工程专业</w:t>
      </w:r>
      <w:r>
        <w:rPr>
          <w:rFonts w:hint="eastAsia" w:ascii="宋体" w:hAnsi="宋体" w:eastAsia="宋体" w:cs="宋体"/>
          <w:i w:val="0"/>
          <w:iCs w:val="0"/>
          <w:caps w:val="0"/>
          <w:color w:val="auto"/>
          <w:spacing w:val="0"/>
          <w:sz w:val="24"/>
          <w:szCs w:val="24"/>
          <w:shd w:val="clear" w:fill="FFFFFF"/>
          <w:vertAlign w:val="baseline"/>
        </w:rPr>
        <w:t>二级及其以上注册建造师注册证书和有效的安全生产考核合格证书（B类），以及</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2023年</w:t>
      </w:r>
      <w:r>
        <w:rPr>
          <w:rFonts w:hint="eastAsia" w:hAnsi="宋体" w:cs="宋体"/>
          <w:i w:val="0"/>
          <w:iCs w:val="0"/>
          <w:caps w:val="0"/>
          <w:color w:val="auto"/>
          <w:spacing w:val="0"/>
          <w:kern w:val="0"/>
          <w:sz w:val="24"/>
          <w:szCs w:val="24"/>
          <w:shd w:val="clear" w:fill="FFFFFF"/>
          <w:vertAlign w:val="baseline"/>
          <w:lang w:val="en-US" w:eastAsia="zh-CN" w:bidi="ar-SA"/>
        </w:rPr>
        <w:t>8</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月份至少一个月的本企业社保缴纳证明材料（五险一金其中一项即可，应可查询）</w:t>
      </w:r>
      <w:r>
        <w:rPr>
          <w:rFonts w:hint="eastAsia" w:ascii="宋体" w:hAnsi="宋体" w:eastAsia="宋体" w:cs="宋体"/>
          <w:i w:val="0"/>
          <w:iCs w:val="0"/>
          <w:caps w:val="0"/>
          <w:color w:val="auto"/>
          <w:spacing w:val="0"/>
          <w:sz w:val="24"/>
          <w:szCs w:val="24"/>
          <w:shd w:val="clear" w:fill="FFFFFF"/>
          <w:vertAlign w:val="baseline"/>
        </w:rPr>
        <w:t>，且未担任其他在建工程的项目负责人；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4、财务状况报告：财务状况良好，提供</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财务审计报告（公司成立不足一年的需提供银行出具的资信证明及基本账号开户许可证或开户银行出具的基本存款账户信息表）；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5、税收缴纳证明：202</w:t>
      </w:r>
      <w:r>
        <w:rPr>
          <w:rFonts w:hint="eastAsia" w:ascii="宋体" w:hAnsi="宋体"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年</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月至投标截止时间已缴纳的至少</w:t>
      </w:r>
      <w:r>
        <w:rPr>
          <w:rFonts w:hint="eastAsia" w:cs="宋体"/>
          <w:i w:val="0"/>
          <w:iCs w:val="0"/>
          <w:caps w:val="0"/>
          <w:color w:val="auto"/>
          <w:spacing w:val="0"/>
          <w:sz w:val="24"/>
          <w:szCs w:val="24"/>
          <w:shd w:val="clear" w:fill="FFFFFF"/>
          <w:vertAlign w:val="baseline"/>
          <w:lang w:val="en-US" w:eastAsia="zh-CN"/>
        </w:rPr>
        <w:t>一</w:t>
      </w:r>
      <w:r>
        <w:rPr>
          <w:rFonts w:hint="eastAsia" w:ascii="宋体" w:hAnsi="宋体" w:eastAsia="宋体" w:cs="宋体"/>
          <w:i w:val="0"/>
          <w:iCs w:val="0"/>
          <w:caps w:val="0"/>
          <w:color w:val="auto"/>
          <w:spacing w:val="0"/>
          <w:sz w:val="24"/>
          <w:szCs w:val="24"/>
          <w:shd w:val="clear" w:fill="FFFFFF"/>
          <w:vertAlign w:val="baseline"/>
        </w:rPr>
        <w:t>个月的纳税证明或完税证明，依法免税的单位应提供相关证明材料；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w:t>
      </w:r>
      <w:r>
        <w:rPr>
          <w:rFonts w:hint="eastAsia" w:asciiTheme="majorEastAsia" w:hAnsiTheme="majorEastAsia" w:eastAsiaTheme="majorEastAsia" w:cstheme="majorEastAsia"/>
          <w:color w:val="auto"/>
          <w:sz w:val="24"/>
          <w:szCs w:val="24"/>
          <w:lang w:val="en-US" w:eastAsia="zh-CN"/>
        </w:rPr>
        <w:t>提供2023年1月至投标截止时间已缴纳的至少一个月的社会保障资金缴存单据或社保机构开具的社会保险参保缴费情况证明</w:t>
      </w:r>
      <w:r>
        <w:rPr>
          <w:rFonts w:hint="eastAsia" w:ascii="宋体" w:hAnsi="宋体" w:eastAsia="宋体" w:cs="宋体"/>
          <w:i w:val="0"/>
          <w:iCs w:val="0"/>
          <w:caps w:val="0"/>
          <w:color w:val="auto"/>
          <w:spacing w:val="0"/>
          <w:sz w:val="24"/>
          <w:szCs w:val="24"/>
          <w:shd w:val="clear" w:fill="FFFFFF"/>
          <w:vertAlign w:val="baseline"/>
        </w:rPr>
        <w:t>，单据或证明上应有社保机构或代收机构的公章。依法不需要缴纳社会保障资金的供应商应提供相关文件证明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7、信誉要求：</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政府采购网（www.ccgp.gov.cn）中未被列入政府采购严重违法失信行为记录名单；供应商、法定代表人及项目负责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项目负责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r>
        <w:rPr>
          <w:rFonts w:hint="eastAsia" w:cs="宋体"/>
          <w:i w:val="0"/>
          <w:iCs w:val="0"/>
          <w:caps w:val="0"/>
          <w:color w:val="auto"/>
          <w:spacing w:val="0"/>
          <w:sz w:val="24"/>
          <w:szCs w:val="24"/>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sz w:val="24"/>
          <w:szCs w:val="2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9、书面声明：参加本次政府采购活动前三年内在经营活动中没有重大违法记录的声明函；</w:t>
      </w:r>
    </w:p>
    <w:p>
      <w:pPr>
        <w:pStyle w:val="3"/>
        <w:spacing w:line="360" w:lineRule="auto"/>
        <w:ind w:left="16" w:leftChars="0" w:firstLine="458" w:firstLineChars="191"/>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10、拟投入项目管理人员情况应配备合理，</w:t>
      </w:r>
      <w:r>
        <w:rPr>
          <w:rFonts w:hint="eastAsia" w:ascii="宋体" w:hAnsi="宋体" w:eastAsia="宋体" w:cs="宋体"/>
          <w:i w:val="0"/>
          <w:iCs w:val="0"/>
          <w:caps w:val="0"/>
          <w:color w:val="auto"/>
          <w:spacing w:val="0"/>
          <w:sz w:val="24"/>
          <w:szCs w:val="24"/>
          <w:shd w:val="clear" w:color="auto" w:fill="FFFFFF"/>
          <w:lang w:val="en-US" w:eastAsia="zh-CN"/>
        </w:rPr>
        <w:t>质量员、材料员、施工员、资料员、安全员（具备建安C证）</w:t>
      </w:r>
      <w:r>
        <w:rPr>
          <w:rFonts w:hint="eastAsia" w:ascii="宋体" w:hAnsi="宋体" w:cs="宋体"/>
          <w:i w:val="0"/>
          <w:iCs w:val="0"/>
          <w:caps w:val="0"/>
          <w:color w:val="auto"/>
          <w:spacing w:val="0"/>
          <w:kern w:val="0"/>
          <w:sz w:val="24"/>
          <w:szCs w:val="24"/>
          <w:shd w:val="clear" w:fill="FFFFFF"/>
          <w:vertAlign w:val="baseline"/>
          <w:lang w:val="en-US" w:eastAsia="zh-CN" w:bidi="ar-SA"/>
        </w:rPr>
        <w:t>；</w:t>
      </w:r>
    </w:p>
    <w:p>
      <w:pPr>
        <w:pStyle w:val="3"/>
        <w:spacing w:line="360" w:lineRule="auto"/>
        <w:ind w:left="476" w:leftChars="140" w:firstLine="0" w:firstLineChars="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 xml:space="preserve">1）质量员、材料员、施工员、资料员应持有岗位证书及身份证复印件； </w:t>
      </w:r>
    </w:p>
    <w:p>
      <w:pPr>
        <w:pStyle w:val="3"/>
        <w:spacing w:line="360" w:lineRule="auto"/>
        <w:ind w:left="476" w:leftChars="140" w:firstLine="0" w:firstLineChars="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2）安全员应持有有效的安全生产考核合格证书</w:t>
      </w:r>
      <w:r>
        <w:rPr>
          <w:rFonts w:hint="eastAsia" w:ascii="宋体" w:hAnsi="宋体" w:eastAsia="宋体" w:cs="宋体"/>
          <w:i w:val="0"/>
          <w:iCs w:val="0"/>
          <w:caps w:val="0"/>
          <w:color w:val="auto"/>
          <w:spacing w:val="0"/>
          <w:sz w:val="24"/>
          <w:szCs w:val="24"/>
          <w:shd w:val="clear" w:color="auto" w:fill="FFFFFF"/>
          <w:lang w:val="en-US" w:eastAsia="zh-CN"/>
        </w:rPr>
        <w:t>（具备建安C证）</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及身份证复印件；</w:t>
      </w:r>
    </w:p>
    <w:p>
      <w:pPr>
        <w:pStyle w:val="3"/>
        <w:spacing w:line="360" w:lineRule="auto"/>
        <w:ind w:firstLine="480" w:firstLineChars="20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3）拟投入项目管理人员需提供在本企业缴纳 2023 年</w:t>
      </w:r>
      <w:r>
        <w:rPr>
          <w:rFonts w:hint="eastAsia" w:ascii="宋体" w:hAnsi="宋体" w:cs="宋体"/>
          <w:i w:val="0"/>
          <w:iCs w:val="0"/>
          <w:caps w:val="0"/>
          <w:color w:val="auto"/>
          <w:spacing w:val="0"/>
          <w:kern w:val="0"/>
          <w:sz w:val="24"/>
          <w:szCs w:val="24"/>
          <w:shd w:val="clear" w:fill="FFFFFF"/>
          <w:vertAlign w:val="baseline"/>
          <w:lang w:val="en-US" w:eastAsia="zh-CN" w:bidi="ar-SA"/>
        </w:rPr>
        <w:t>8</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ascii="宋体" w:hAnsi="宋体" w:cs="宋体"/>
          <w:i w:val="0"/>
          <w:iCs w:val="0"/>
          <w:caps w:val="0"/>
          <w:color w:val="auto"/>
          <w:spacing w:val="0"/>
          <w:kern w:val="0"/>
          <w:sz w:val="24"/>
          <w:szCs w:val="24"/>
          <w:shd w:val="clear" w:fill="FFFFFF"/>
          <w:vertAlign w:val="baseline"/>
          <w:lang w:val="en-US" w:eastAsia="zh-CN" w:bidi="ar-SA"/>
        </w:rPr>
        <w:t>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ascii="宋体"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月至少一个月的社保经办机构出具的本企业社保缴纳证明材料（五险一金其中一项即可，应可查询）</w:t>
      </w:r>
    </w:p>
    <w:p>
      <w:pPr>
        <w:pStyle w:val="3"/>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11、投标信用承诺书代替投标保证金，提供投标信用承诺书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pStyle w:val="3"/>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shd w:val="clea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对应的中小企业划分标准所属行业：</w:t>
      </w:r>
      <w:r>
        <w:rPr>
          <w:rFonts w:hint="eastAsia" w:ascii="宋体" w:hAnsi="宋体" w:cs="宋体"/>
          <w:i w:val="0"/>
          <w:iCs w:val="0"/>
          <w:caps w:val="0"/>
          <w:color w:val="auto"/>
          <w:spacing w:val="0"/>
          <w:kern w:val="0"/>
          <w:sz w:val="24"/>
          <w:szCs w:val="24"/>
          <w:shd w:val="clear" w:fill="FFFFFF"/>
          <w:vertAlign w:val="baseline"/>
          <w:lang w:val="en-US" w:eastAsia="zh-CN" w:bidi="ar-SA"/>
        </w:rPr>
        <w:t>建筑业</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numPr>
          <w:ilvl w:val="0"/>
          <w:numId w:val="0"/>
        </w:numPr>
        <w:spacing w:line="360" w:lineRule="auto"/>
        <w:ind w:left="0" w:leftChars="0" w:firstLine="679" w:firstLineChars="283"/>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14、一个供应商只能参与采购人同期公告一个项目（合同包）的谈判申请，如同时参与两个及以上项目的谈判申请时，视为不响应公告要求，所提出的谈判申请均无效，所递交的响应文件不参与评审；</w:t>
      </w:r>
      <w:r>
        <w:rPr>
          <w:rFonts w:hint="eastAsia" w:ascii="宋体" w:hAnsi="宋体" w:cs="宋体"/>
          <w:i w:val="0"/>
          <w:iCs w:val="0"/>
          <w:caps w:val="0"/>
          <w:color w:val="auto"/>
          <w:spacing w:val="0"/>
          <w:kern w:val="0"/>
          <w:sz w:val="24"/>
          <w:szCs w:val="24"/>
          <w:shd w:val="clear" w:fill="FFFFFF"/>
          <w:vertAlign w:val="baseline"/>
          <w:lang w:val="en-US" w:eastAsia="zh-CN" w:bidi="ar-SA"/>
        </w:rPr>
        <w:t xml:space="preserve"> </w:t>
      </w:r>
    </w:p>
    <w:p>
      <w:pPr>
        <w:spacing w:line="360" w:lineRule="auto"/>
        <w:rPr>
          <w:rFonts w:hint="default" w:ascii="宋体" w:hAnsi="宋体" w:cs="宋体"/>
          <w:i w:val="0"/>
          <w:iCs w:val="0"/>
          <w:caps w:val="0"/>
          <w:color w:val="auto"/>
          <w:spacing w:val="0"/>
          <w:kern w:val="0"/>
          <w:sz w:val="24"/>
          <w:szCs w:val="24"/>
          <w:shd w:val="clear" w:fill="FFFFFF"/>
          <w:vertAlign w:val="baseline"/>
          <w:lang w:val="en-US" w:eastAsia="zh-CN" w:bidi="ar-SA"/>
        </w:rPr>
      </w:pPr>
      <w:r>
        <w:rPr>
          <w:rFonts w:hint="eastAsia" w:hAnsi="宋体" w:cs="宋体"/>
          <w:b/>
          <w:bCs/>
          <w:i w:val="0"/>
          <w:iCs w:val="0"/>
          <w:caps w:val="0"/>
          <w:color w:val="auto"/>
          <w:spacing w:val="0"/>
          <w:kern w:val="0"/>
          <w:sz w:val="24"/>
          <w:szCs w:val="24"/>
          <w:shd w:val="clear" w:fill="FFFFFF"/>
          <w:vertAlign w:val="baseline"/>
          <w:lang w:val="en-US" w:eastAsia="zh-CN" w:bidi="ar-SA"/>
        </w:rPr>
        <w:t>三</w:t>
      </w: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w:t>
      </w:r>
      <w:r>
        <w:rPr>
          <w:rFonts w:hint="eastAsia" w:hAnsi="宋体" w:cs="宋体"/>
          <w:b/>
          <w:bCs/>
          <w:i w:val="0"/>
          <w:iCs w:val="0"/>
          <w:caps w:val="0"/>
          <w:color w:val="auto"/>
          <w:spacing w:val="0"/>
          <w:kern w:val="0"/>
          <w:sz w:val="24"/>
          <w:szCs w:val="24"/>
          <w:shd w:val="clear" w:fill="FFFFFF"/>
          <w:vertAlign w:val="baseline"/>
          <w:lang w:val="en-US" w:eastAsia="zh-CN" w:bidi="ar-SA"/>
        </w:rPr>
        <w:t>获取采购文件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时间：2023年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日，每天上午09:00:00至11:30:00， 下午15:00:00至17:30:00（北京时间,法定节假日除外）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途径：登录全国公共资源交易中心平台（陕西省）使用CA锁投标确认后自行下载</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方式：在线获取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售价：免费获取</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四、响应文件提交</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cs="宋体"/>
          <w:i w:val="0"/>
          <w:iCs w:val="0"/>
          <w:caps w:val="0"/>
          <w:color w:val="auto"/>
          <w:spacing w:val="0"/>
          <w:sz w:val="24"/>
          <w:szCs w:val="24"/>
          <w:shd w:val="clear" w:fill="FFFFFF"/>
          <w:vertAlign w:val="baseline"/>
          <w:lang w:eastAsia="zh-CN"/>
        </w:rPr>
        <w:t>2023年</w:t>
      </w:r>
      <w:r>
        <w:rPr>
          <w:rFonts w:hint="eastAsia" w:cs="宋体"/>
          <w:i w:val="0"/>
          <w:iCs w:val="0"/>
          <w:caps w:val="0"/>
          <w:color w:val="auto"/>
          <w:spacing w:val="0"/>
          <w:sz w:val="24"/>
          <w:szCs w:val="24"/>
          <w:shd w:val="clear" w:fill="FFFFFF"/>
          <w:vertAlign w:val="baseline"/>
          <w:lang w:val="en-US" w:eastAsia="zh-CN"/>
        </w:rPr>
        <w:t>10</w:t>
      </w:r>
      <w:r>
        <w:rPr>
          <w:rFonts w:hint="eastAsia" w:cs="宋体"/>
          <w:i w:val="0"/>
          <w:iCs w:val="0"/>
          <w:caps w:val="0"/>
          <w:color w:val="auto"/>
          <w:spacing w:val="0"/>
          <w:sz w:val="24"/>
          <w:szCs w:val="24"/>
          <w:shd w:val="clear" w:fill="FFFFFF"/>
          <w:vertAlign w:val="baseline"/>
          <w:lang w:eastAsia="zh-CN"/>
        </w:rPr>
        <w:t>月</w:t>
      </w:r>
      <w:r>
        <w:rPr>
          <w:rFonts w:hint="eastAsia" w:cs="宋体"/>
          <w:i w:val="0"/>
          <w:iCs w:val="0"/>
          <w:caps w:val="0"/>
          <w:color w:val="auto"/>
          <w:spacing w:val="0"/>
          <w:sz w:val="24"/>
          <w:szCs w:val="24"/>
          <w:shd w:val="clear" w:fill="FFFFFF"/>
          <w:vertAlign w:val="baseline"/>
          <w:lang w:val="en-US" w:eastAsia="zh-CN"/>
        </w:rPr>
        <w:t>13</w:t>
      </w:r>
      <w:r>
        <w:rPr>
          <w:rFonts w:hint="eastAsia" w:cs="宋体"/>
          <w:i w:val="0"/>
          <w:iCs w:val="0"/>
          <w:caps w:val="0"/>
          <w:color w:val="auto"/>
          <w:spacing w:val="0"/>
          <w:sz w:val="24"/>
          <w:szCs w:val="24"/>
          <w:shd w:val="clear" w:fill="FFFFFF"/>
          <w:vertAlign w:val="baseline"/>
          <w:lang w:eastAsia="zh-CN"/>
        </w:rPr>
        <w:t xml:space="preserve">日 </w:t>
      </w:r>
      <w:r>
        <w:rPr>
          <w:rFonts w:hint="eastAsia" w:cs="宋体"/>
          <w:i w:val="0"/>
          <w:iCs w:val="0"/>
          <w:caps w:val="0"/>
          <w:color w:val="auto"/>
          <w:spacing w:val="0"/>
          <w:sz w:val="24"/>
          <w:szCs w:val="24"/>
          <w:shd w:val="clear" w:fill="FFFFFF"/>
          <w:vertAlign w:val="baseline"/>
          <w:lang w:val="en-US" w:eastAsia="zh-CN"/>
        </w:rPr>
        <w:t>09</w:t>
      </w:r>
      <w:r>
        <w:rPr>
          <w:rFonts w:hint="eastAsia" w:cs="宋体"/>
          <w:i w:val="0"/>
          <w:iCs w:val="0"/>
          <w:caps w:val="0"/>
          <w:color w:val="auto"/>
          <w:spacing w:val="0"/>
          <w:sz w:val="24"/>
          <w:szCs w:val="24"/>
          <w:shd w:val="clear" w:fill="FFFFFF"/>
          <w:vertAlign w:val="baseline"/>
          <w:lang w:eastAsia="zh-CN"/>
        </w:rPr>
        <w:t>时</w:t>
      </w:r>
      <w:r>
        <w:rPr>
          <w:rFonts w:hint="eastAsia" w:cs="宋体"/>
          <w:i w:val="0"/>
          <w:iCs w:val="0"/>
          <w:caps w:val="0"/>
          <w:color w:val="auto"/>
          <w:spacing w:val="0"/>
          <w:sz w:val="24"/>
          <w:szCs w:val="24"/>
          <w:shd w:val="clear" w:fill="FFFFFF"/>
          <w:vertAlign w:val="baseline"/>
          <w:lang w:val="en-US" w:eastAsia="zh-CN"/>
        </w:rPr>
        <w:t>3</w:t>
      </w:r>
      <w:r>
        <w:rPr>
          <w:rFonts w:hint="eastAsia" w:cs="宋体"/>
          <w:i w:val="0"/>
          <w:iCs w:val="0"/>
          <w:caps w:val="0"/>
          <w:color w:val="auto"/>
          <w:spacing w:val="0"/>
          <w:sz w:val="24"/>
          <w:szCs w:val="24"/>
          <w:shd w:val="clear" w:fill="FFFFFF"/>
          <w:vertAlign w:val="baseline"/>
          <w:lang w:eastAsia="zh-CN"/>
        </w:rPr>
        <w:t>0分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五、开启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cs="宋体"/>
          <w:i w:val="0"/>
          <w:iCs w:val="0"/>
          <w:caps w:val="0"/>
          <w:color w:val="auto"/>
          <w:spacing w:val="0"/>
          <w:sz w:val="24"/>
          <w:szCs w:val="24"/>
          <w:shd w:val="clear" w:fill="FFFFFF"/>
          <w:vertAlign w:val="baseline"/>
          <w:lang w:eastAsia="zh-CN"/>
        </w:rPr>
        <w:t>2023年</w:t>
      </w:r>
      <w:r>
        <w:rPr>
          <w:rFonts w:hint="eastAsia" w:cs="宋体"/>
          <w:i w:val="0"/>
          <w:iCs w:val="0"/>
          <w:caps w:val="0"/>
          <w:color w:val="auto"/>
          <w:spacing w:val="0"/>
          <w:sz w:val="24"/>
          <w:szCs w:val="24"/>
          <w:shd w:val="clear" w:fill="FFFFFF"/>
          <w:vertAlign w:val="baseline"/>
          <w:lang w:val="en-US" w:eastAsia="zh-CN"/>
        </w:rPr>
        <w:t>10</w:t>
      </w:r>
      <w:r>
        <w:rPr>
          <w:rFonts w:hint="eastAsia" w:cs="宋体"/>
          <w:i w:val="0"/>
          <w:iCs w:val="0"/>
          <w:caps w:val="0"/>
          <w:color w:val="auto"/>
          <w:spacing w:val="0"/>
          <w:sz w:val="24"/>
          <w:szCs w:val="24"/>
          <w:shd w:val="clear" w:fill="FFFFFF"/>
          <w:vertAlign w:val="baseline"/>
          <w:lang w:eastAsia="zh-CN"/>
        </w:rPr>
        <w:t>月</w:t>
      </w:r>
      <w:r>
        <w:rPr>
          <w:rFonts w:hint="eastAsia" w:cs="宋体"/>
          <w:i w:val="0"/>
          <w:iCs w:val="0"/>
          <w:caps w:val="0"/>
          <w:color w:val="auto"/>
          <w:spacing w:val="0"/>
          <w:sz w:val="24"/>
          <w:szCs w:val="24"/>
          <w:shd w:val="clear" w:fill="FFFFFF"/>
          <w:vertAlign w:val="baseline"/>
          <w:lang w:val="en-US" w:eastAsia="zh-CN"/>
        </w:rPr>
        <w:t>13</w:t>
      </w:r>
      <w:r>
        <w:rPr>
          <w:rFonts w:hint="eastAsia" w:cs="宋体"/>
          <w:i w:val="0"/>
          <w:iCs w:val="0"/>
          <w:caps w:val="0"/>
          <w:color w:val="auto"/>
          <w:spacing w:val="0"/>
          <w:sz w:val="24"/>
          <w:szCs w:val="24"/>
          <w:shd w:val="clear" w:fill="FFFFFF"/>
          <w:vertAlign w:val="baseline"/>
          <w:lang w:eastAsia="zh-CN"/>
        </w:rPr>
        <w:t xml:space="preserve">日 </w:t>
      </w:r>
      <w:r>
        <w:rPr>
          <w:rFonts w:hint="eastAsia" w:cs="宋体"/>
          <w:i w:val="0"/>
          <w:iCs w:val="0"/>
          <w:caps w:val="0"/>
          <w:color w:val="auto"/>
          <w:spacing w:val="0"/>
          <w:sz w:val="24"/>
          <w:szCs w:val="24"/>
          <w:shd w:val="clear" w:fill="FFFFFF"/>
          <w:vertAlign w:val="baseline"/>
          <w:lang w:val="en-US" w:eastAsia="zh-CN"/>
        </w:rPr>
        <w:t>09</w:t>
      </w:r>
      <w:r>
        <w:rPr>
          <w:rFonts w:hint="eastAsia" w:cs="宋体"/>
          <w:i w:val="0"/>
          <w:iCs w:val="0"/>
          <w:caps w:val="0"/>
          <w:color w:val="auto"/>
          <w:spacing w:val="0"/>
          <w:sz w:val="24"/>
          <w:szCs w:val="24"/>
          <w:shd w:val="clear" w:fill="FFFFFF"/>
          <w:vertAlign w:val="baseline"/>
          <w:lang w:eastAsia="zh-CN"/>
        </w:rPr>
        <w:t>时</w:t>
      </w:r>
      <w:r>
        <w:rPr>
          <w:rFonts w:hint="eastAsia" w:cs="宋体"/>
          <w:i w:val="0"/>
          <w:iCs w:val="0"/>
          <w:caps w:val="0"/>
          <w:color w:val="auto"/>
          <w:spacing w:val="0"/>
          <w:sz w:val="24"/>
          <w:szCs w:val="24"/>
          <w:shd w:val="clear" w:fill="FFFFFF"/>
          <w:vertAlign w:val="baseline"/>
          <w:lang w:val="en-US" w:eastAsia="zh-CN"/>
        </w:rPr>
        <w:t>3</w:t>
      </w:r>
      <w:r>
        <w:rPr>
          <w:rFonts w:hint="eastAsia" w:cs="宋体"/>
          <w:i w:val="0"/>
          <w:iCs w:val="0"/>
          <w:caps w:val="0"/>
          <w:color w:val="auto"/>
          <w:spacing w:val="0"/>
          <w:sz w:val="24"/>
          <w:szCs w:val="24"/>
          <w:shd w:val="clear" w:fill="FFFFFF"/>
          <w:vertAlign w:val="baseline"/>
          <w:lang w:eastAsia="zh-CN"/>
        </w:rPr>
        <w:t>0分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六、公告期限</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自本公告发布之日起3个工作日。</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七、其他补充事宜</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线上与线下需同时报名，二者缺一不可，否则视为报名无效</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1、供应商可登录全国公共资源交易中心平台（陕西省） （http://www.sxggzyjy.cn/）,选择“电子交易平台-政府采购交易系统-企业端进行登录，登录后选择“交易乙方”身份进入供应商界面进行报名并免费下载招标文件。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 线上报名与线下报名需同时进行，线上报名成功后请携带网上报名回执单、管理办法规定的《中小企业声明函》</w:t>
      </w:r>
      <w:r>
        <w:rPr>
          <w:rFonts w:hint="eastAsia" w:hAnsi="宋体" w:cs="宋体"/>
          <w:i w:val="0"/>
          <w:iCs w:val="0"/>
          <w:caps w:val="0"/>
          <w:color w:val="auto"/>
          <w:spacing w:val="0"/>
          <w:kern w:val="0"/>
          <w:sz w:val="24"/>
          <w:szCs w:val="24"/>
          <w:shd w:val="clear" w:fill="FFFFFF"/>
          <w:vertAlign w:val="baseline"/>
          <w:lang w:val="en-US" w:eastAsia="zh-CN" w:bidi="ar-SA"/>
        </w:rPr>
        <w:t>、</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单位介绍信原件、经办人身份证原件、复印件及社保经办机构出具的2023年</w:t>
      </w:r>
      <w:r>
        <w:rPr>
          <w:rFonts w:hint="eastAsia" w:hAnsi="宋体" w:cs="宋体"/>
          <w:i w:val="0"/>
          <w:iCs w:val="0"/>
          <w:caps w:val="0"/>
          <w:color w:val="auto"/>
          <w:spacing w:val="0"/>
          <w:kern w:val="0"/>
          <w:sz w:val="24"/>
          <w:szCs w:val="24"/>
          <w:shd w:val="clear" w:fill="FFFFFF"/>
          <w:vertAlign w:val="baseline"/>
          <w:lang w:val="en-US" w:eastAsia="zh-CN" w:bidi="ar-SA"/>
        </w:rPr>
        <w:t>8</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份至少一个月的本企业社保缴纳证明材料（五险一金其中一项即可，应可查询）复印件加盖公章到华建联项目管理有限公司(府谷县新区高家湾世纪花园三楼）进行线下报名，线上与线下报名信息须一致，否则视为报名无效。本工程所属行业为建筑业，报名时间：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日，每天上午09:00:00至11:30:00，下午15:00:00至17:30:00否则视为报名无效（谢绝邮寄）。</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 办理CA锁方式（仅供参考）：榆林市市民大厦三楼窗口,电话：0912-3452148。</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4、请供应商按照陕西省财政厅关于政府采购供应商注册登记有关事项的通知中的要求，通过陕西省政府采购网（http://www.ccgp-shaanxi.gov.cn/）注册登记加入陕西省政府采购供应商库。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八、对本次招标提出询问，请按以下方式联系。</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1.采购人信息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名称：府谷县住房和城乡建设局</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地址：陕西省榆林市府谷县金世纪大楼东辅楼B座</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联系方式：0912-8720593</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2.采购代理机构信息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名称：华建联项目管理有限公司</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地址：府谷县新区高家湾世纪花园三楼</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3.项目联系方式</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项目联系人：</w:t>
      </w:r>
      <w:r>
        <w:rPr>
          <w:rFonts w:hint="eastAsia" w:hAnsi="宋体" w:cs="宋体"/>
          <w:i w:val="0"/>
          <w:iCs w:val="0"/>
          <w:caps w:val="0"/>
          <w:color w:val="auto"/>
          <w:spacing w:val="0"/>
          <w:kern w:val="0"/>
          <w:sz w:val="24"/>
          <w:szCs w:val="24"/>
          <w:shd w:val="clear" w:fill="FFFFFF"/>
          <w:vertAlign w:val="baseline"/>
          <w:lang w:val="en-US" w:eastAsia="zh-CN" w:bidi="ar-SA"/>
        </w:rPr>
        <w:t>郝工</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电话：17629122091</w:t>
      </w: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华建联项目管理有限公司</w:t>
      </w:r>
    </w:p>
    <w:p/>
    <w:sectPr>
      <w:pgSz w:w="11911" w:h="16838"/>
      <w:pgMar w:top="1440" w:right="1417" w:bottom="1440" w:left="1417" w:header="0" w:footer="709"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076A2254"/>
    <w:rsid w:val="076A2254"/>
    <w:rsid w:val="09E36A17"/>
    <w:rsid w:val="59C5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envelope return"/>
    <w:basedOn w:val="1"/>
    <w:qFormat/>
    <w:uiPriority w:val="0"/>
    <w:pPr>
      <w:snapToGrid w:val="0"/>
    </w:pPr>
    <w:rPr>
      <w:rFonts w:ascii="Arial" w:hAnsi="Arial"/>
    </w:rPr>
  </w:style>
  <w:style w:type="paragraph" w:styleId="4">
    <w:name w:val="Normal (Web)"/>
    <w:basedOn w:val="1"/>
    <w:next w:val="3"/>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2023-10-06T09:36:00Z</dcterms:created>
  <dc:creator>二十二少年</dc:creator>
  <cp:lastModifiedBy>二十二少年</cp:lastModifiedBy>
  <dcterms:modified xsi:type="dcterms:W3CDTF">2023-10-06T09:36:14Z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090BD2EFD3B943E980B01DC2BA812EB5_11</vt:lpwstr>
  </property>
</Properties>
</file>