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360" w:lineRule="auto"/>
        <w:ind w:firstLine="2891" w:firstLineChars="900"/>
        <w:jc w:val="both"/>
        <w:textAlignment w:val="auto"/>
        <w:rPr>
          <w:rFonts w:hint="eastAsia"/>
          <w:color w:val="auto"/>
        </w:rPr>
      </w:pPr>
      <w:r>
        <w:rPr>
          <w:rFonts w:hint="eastAsia"/>
          <w:color w:val="auto"/>
        </w:rPr>
        <w:t xml:space="preserve">第一章 </w:t>
      </w:r>
      <w:bookmarkStart w:id="0" w:name="_Toc246928892"/>
      <w:r>
        <w:rPr>
          <w:rFonts w:hint="eastAsia"/>
          <w:color w:val="auto"/>
        </w:rPr>
        <w:t>竞争性谈判公告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项目概况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cs="宋体"/>
          <w:color w:val="000000"/>
          <w:sz w:val="24"/>
          <w:szCs w:val="24"/>
          <w:shd w:val="clear" w:color="auto" w:fill="FFFFFF"/>
          <w:lang w:val="en-US" w:eastAsia="zh-CN"/>
        </w:rPr>
        <w:t>榆林市应急管理局采购综合行政执法制式服装和标志货物项目</w:t>
      </w:r>
      <w:r>
        <w:rPr>
          <w:rFonts w:hint="eastAsia" w:ascii="宋体" w:hAnsi="宋体" w:eastAsia="宋体" w:cs="宋体"/>
          <w:color w:val="auto"/>
          <w:sz w:val="24"/>
          <w:szCs w:val="24"/>
        </w:rPr>
        <w:t>的潜在供应商应在</w:t>
      </w:r>
      <w:r>
        <w:rPr>
          <w:rFonts w:hint="eastAsia" w:ascii="宋体" w:hAnsi="宋体" w:eastAsia="宋体" w:cs="宋体"/>
          <w:color w:val="auto"/>
          <w:sz w:val="24"/>
          <w:szCs w:val="24"/>
          <w:lang w:val="en-US" w:eastAsia="zh-CN"/>
        </w:rPr>
        <w:t>陕西省榆林市榆阳区上郡南路欣泰园小区3号楼</w:t>
      </w:r>
      <w:r>
        <w:rPr>
          <w:rFonts w:hint="eastAsia" w:ascii="宋体" w:hAnsi="宋体" w:eastAsia="宋体" w:cs="宋体"/>
          <w:color w:val="auto"/>
          <w:sz w:val="24"/>
          <w:szCs w:val="24"/>
        </w:rPr>
        <w:t>获取采购文件，并于</w:t>
      </w:r>
      <w:r>
        <w:rPr>
          <w:rFonts w:hint="eastAsia" w:ascii="宋体" w:hAnsi="宋体" w:eastAsia="宋体" w:cs="宋体"/>
          <w:color w:val="auto"/>
          <w:sz w:val="24"/>
          <w:szCs w:val="24"/>
          <w:lang w:eastAsia="zh-CN"/>
        </w:rPr>
        <w:t>2023</w:t>
      </w:r>
      <w:r>
        <w:rPr>
          <w:rFonts w:hint="eastAsia" w:ascii="宋体" w:hAnsi="宋体" w:eastAsia="宋体" w:cs="宋体"/>
          <w:color w:val="000000"/>
          <w:sz w:val="24"/>
          <w:szCs w:val="24"/>
          <w:lang w:eastAsia="zh-CN"/>
        </w:rPr>
        <w:t>年0</w:t>
      </w:r>
      <w:r>
        <w:rPr>
          <w:rFonts w:hint="eastAsia" w:ascii="宋体" w:hAnsi="宋体" w:eastAsia="宋体" w:cs="宋体"/>
          <w:color w:val="000000"/>
          <w:sz w:val="24"/>
          <w:szCs w:val="24"/>
          <w:lang w:val="en-US" w:eastAsia="zh-CN"/>
        </w:rPr>
        <w:t>9</w:t>
      </w:r>
      <w:r>
        <w:rPr>
          <w:rFonts w:hint="eastAsia" w:ascii="宋体" w:hAnsi="宋体" w:eastAsia="宋体" w:cs="宋体"/>
          <w:color w:val="000000"/>
          <w:sz w:val="24"/>
          <w:szCs w:val="24"/>
          <w:lang w:eastAsia="zh-CN"/>
        </w:rPr>
        <w:t>月</w:t>
      </w:r>
      <w:r>
        <w:rPr>
          <w:rFonts w:hint="eastAsia" w:ascii="宋体" w:hAnsi="宋体" w:eastAsia="宋体" w:cs="宋体"/>
          <w:color w:val="000000"/>
          <w:sz w:val="24"/>
          <w:szCs w:val="24"/>
          <w:lang w:val="en-US" w:eastAsia="zh-CN"/>
        </w:rPr>
        <w:t>14</w:t>
      </w:r>
      <w:r>
        <w:rPr>
          <w:rFonts w:hint="eastAsia" w:ascii="宋体" w:hAnsi="宋体" w:eastAsia="宋体" w:cs="宋体"/>
          <w:color w:val="000000"/>
          <w:sz w:val="24"/>
          <w:szCs w:val="24"/>
          <w:lang w:eastAsia="zh-CN"/>
        </w:rPr>
        <w:t>日</w:t>
      </w:r>
      <w:r>
        <w:rPr>
          <w:rFonts w:hint="eastAsia" w:ascii="宋体" w:hAnsi="宋体" w:eastAsia="宋体" w:cs="宋体"/>
          <w:color w:val="000000"/>
          <w:sz w:val="24"/>
          <w:szCs w:val="24"/>
          <w:lang w:val="en-US" w:eastAsia="zh-CN"/>
        </w:rPr>
        <w:t>09</w:t>
      </w:r>
      <w:r>
        <w:rPr>
          <w:rFonts w:hint="eastAsia" w:ascii="宋体" w:hAnsi="宋体" w:eastAsia="宋体" w:cs="宋体"/>
          <w:color w:val="000000"/>
          <w:sz w:val="24"/>
          <w:szCs w:val="24"/>
          <w:lang w:eastAsia="zh-CN"/>
        </w:rPr>
        <w:t>时</w:t>
      </w:r>
      <w:r>
        <w:rPr>
          <w:rFonts w:hint="eastAsia" w:ascii="宋体" w:hAnsi="宋体" w:eastAsia="宋体" w:cs="宋体"/>
          <w:color w:val="000000"/>
          <w:sz w:val="24"/>
          <w:szCs w:val="24"/>
          <w:lang w:val="en-US" w:eastAsia="zh-CN"/>
        </w:rPr>
        <w:t>0</w:t>
      </w:r>
      <w:r>
        <w:rPr>
          <w:rFonts w:hint="eastAsia" w:ascii="宋体" w:hAnsi="宋体" w:eastAsia="宋体" w:cs="宋体"/>
          <w:color w:val="000000"/>
          <w:sz w:val="24"/>
          <w:szCs w:val="24"/>
          <w:lang w:eastAsia="zh-CN"/>
        </w:rPr>
        <w:t>0分</w:t>
      </w:r>
      <w:r>
        <w:rPr>
          <w:rFonts w:hint="eastAsia" w:ascii="宋体" w:hAnsi="宋体" w:eastAsia="宋体" w:cs="宋体"/>
          <w:color w:val="000000"/>
          <w:sz w:val="24"/>
          <w:szCs w:val="24"/>
        </w:rPr>
        <w:t>（北京时间）前提交响应文件。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一、项目基本情况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rPr>
        <w:t>项目编号：</w:t>
      </w:r>
      <w:r>
        <w:rPr>
          <w:rFonts w:hint="eastAsia" w:ascii="宋体" w:hAnsi="宋体" w:eastAsia="宋体" w:cs="宋体"/>
          <w:color w:val="000000"/>
          <w:sz w:val="24"/>
          <w:szCs w:val="24"/>
          <w:lang w:val="en-US" w:eastAsia="zh-CN"/>
        </w:rPr>
        <w:t>BDHY</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2023</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035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000000"/>
          <w:sz w:val="24"/>
          <w:szCs w:val="24"/>
          <w:shd w:val="clear" w:color="auto" w:fill="FFFFFF"/>
          <w:lang w:val="en-US" w:eastAsia="zh-CN"/>
        </w:rPr>
      </w:pPr>
      <w:r>
        <w:rPr>
          <w:rFonts w:hint="eastAsia" w:ascii="宋体" w:hAnsi="宋体" w:eastAsia="宋体" w:cs="宋体"/>
          <w:color w:val="000000"/>
          <w:sz w:val="24"/>
          <w:szCs w:val="24"/>
        </w:rPr>
        <w:t>项目名称：</w:t>
      </w:r>
      <w:r>
        <w:rPr>
          <w:rFonts w:hint="eastAsia" w:ascii="宋体" w:hAnsi="宋体" w:cs="宋体"/>
          <w:color w:val="000000"/>
          <w:sz w:val="24"/>
          <w:szCs w:val="24"/>
          <w:shd w:val="clear" w:color="auto" w:fill="FFFFFF"/>
          <w:lang w:val="en-US" w:eastAsia="zh-CN"/>
        </w:rPr>
        <w:t>榆林市应急管理局采购综合行政执法制式服装和标志货物项目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采购方式：竞争性谈判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预算金额：</w:t>
      </w:r>
      <w:r>
        <w:rPr>
          <w:rFonts w:hint="eastAsia" w:ascii="宋体" w:hAnsi="宋体" w:eastAsia="宋体" w:cs="宋体"/>
          <w:color w:val="000000"/>
          <w:sz w:val="24"/>
          <w:szCs w:val="24"/>
          <w:lang w:val="en-US" w:eastAsia="zh-CN"/>
        </w:rPr>
        <w:t>294000.00</w:t>
      </w:r>
      <w:r>
        <w:rPr>
          <w:rFonts w:hint="eastAsia" w:ascii="宋体" w:hAnsi="宋体" w:eastAsia="宋体" w:cs="宋体"/>
          <w:color w:val="000000"/>
          <w:sz w:val="24"/>
          <w:szCs w:val="24"/>
        </w:rPr>
        <w:t>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采购需求：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合同包1(</w:t>
      </w:r>
      <w:r>
        <w:rPr>
          <w:rFonts w:hint="eastAsia" w:ascii="宋体" w:hAnsi="宋体" w:cs="宋体"/>
          <w:color w:val="000000"/>
          <w:sz w:val="24"/>
          <w:szCs w:val="24"/>
          <w:shd w:val="clear" w:color="auto" w:fill="FFFFFF"/>
          <w:lang w:val="en-US" w:eastAsia="zh-CN"/>
        </w:rPr>
        <w:t>榆林市应急管理局采购综合行政执法制式服装和标志货物项目</w:t>
      </w:r>
      <w:r>
        <w:rPr>
          <w:rFonts w:hint="eastAsia" w:ascii="宋体" w:hAnsi="宋体" w:eastAsia="宋体" w:cs="宋体"/>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合同包预算金额：</w:t>
      </w:r>
      <w:r>
        <w:rPr>
          <w:rFonts w:hint="eastAsia" w:ascii="宋体" w:hAnsi="宋体" w:eastAsia="宋体" w:cs="宋体"/>
          <w:color w:val="000000"/>
          <w:sz w:val="24"/>
          <w:szCs w:val="24"/>
          <w:lang w:val="en-US" w:eastAsia="zh-CN"/>
        </w:rPr>
        <w:t>294000.00</w:t>
      </w:r>
      <w:r>
        <w:rPr>
          <w:rFonts w:hint="eastAsia" w:ascii="宋体" w:hAnsi="宋体" w:eastAsia="宋体" w:cs="宋体"/>
          <w:color w:val="000000"/>
          <w:sz w:val="24"/>
          <w:szCs w:val="24"/>
        </w:rPr>
        <w:t>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合同包最高限价：</w:t>
      </w:r>
      <w:r>
        <w:rPr>
          <w:rFonts w:hint="eastAsia" w:ascii="宋体" w:hAnsi="宋体" w:eastAsia="宋体" w:cs="宋体"/>
          <w:color w:val="000000"/>
          <w:sz w:val="24"/>
          <w:szCs w:val="24"/>
          <w:lang w:val="en-US" w:eastAsia="zh-CN"/>
        </w:rPr>
        <w:t>294000.00</w:t>
      </w:r>
      <w:r>
        <w:rPr>
          <w:rFonts w:hint="eastAsia" w:ascii="宋体" w:hAnsi="宋体" w:eastAsia="宋体" w:cs="宋体"/>
          <w:color w:val="000000"/>
          <w:sz w:val="24"/>
          <w:szCs w:val="24"/>
        </w:rPr>
        <w:t>元</w:t>
      </w:r>
    </w:p>
    <w:tbl>
      <w:tblPr>
        <w:tblStyle w:val="6"/>
        <w:tblW w:w="971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930"/>
        <w:gridCol w:w="979"/>
        <w:gridCol w:w="2228"/>
        <w:gridCol w:w="1099"/>
        <w:gridCol w:w="1560"/>
        <w:gridCol w:w="1440"/>
        <w:gridCol w:w="14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30" w:hRule="atLeast"/>
          <w:tblHeader/>
        </w:trPr>
        <w:tc>
          <w:tcPr>
            <w:tcW w:w="93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品目号</w:t>
            </w:r>
          </w:p>
        </w:tc>
        <w:tc>
          <w:tcPr>
            <w:tcW w:w="97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品目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名称</w:t>
            </w:r>
          </w:p>
        </w:tc>
        <w:tc>
          <w:tcPr>
            <w:tcW w:w="222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采购标的</w:t>
            </w:r>
          </w:p>
        </w:tc>
        <w:tc>
          <w:tcPr>
            <w:tcW w:w="109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数量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（单位）</w:t>
            </w:r>
          </w:p>
        </w:tc>
        <w:tc>
          <w:tcPr>
            <w:tcW w:w="15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技术规格、参数及要求</w:t>
            </w:r>
          </w:p>
        </w:tc>
        <w:tc>
          <w:tcPr>
            <w:tcW w:w="14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品目预算(元)</w:t>
            </w:r>
          </w:p>
        </w:tc>
        <w:tc>
          <w:tcPr>
            <w:tcW w:w="148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9" w:hRule="atLeast"/>
        </w:trPr>
        <w:tc>
          <w:tcPr>
            <w:tcW w:w="93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1-1</w:t>
            </w:r>
          </w:p>
        </w:tc>
        <w:tc>
          <w:tcPr>
            <w:tcW w:w="97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制服</w:t>
            </w:r>
          </w:p>
        </w:tc>
        <w:tc>
          <w:tcPr>
            <w:tcW w:w="222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采购综合行政执法制式服装和标志货物项目</w:t>
            </w:r>
          </w:p>
        </w:tc>
        <w:tc>
          <w:tcPr>
            <w:tcW w:w="109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1(批)</w:t>
            </w:r>
          </w:p>
        </w:tc>
        <w:tc>
          <w:tcPr>
            <w:tcW w:w="15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详见采购文件</w:t>
            </w:r>
          </w:p>
        </w:tc>
        <w:tc>
          <w:tcPr>
            <w:tcW w:w="14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294000.00</w:t>
            </w:r>
          </w:p>
        </w:tc>
        <w:tc>
          <w:tcPr>
            <w:tcW w:w="148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294000.00</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本合同包不接受联合体投标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合同履行期限：</w:t>
      </w:r>
      <w:r>
        <w:rPr>
          <w:rFonts w:hint="eastAsia" w:ascii="宋体" w:hAnsi="宋体" w:eastAsia="宋体" w:cs="宋体"/>
          <w:color w:val="000000"/>
          <w:sz w:val="24"/>
          <w:szCs w:val="24"/>
          <w:lang w:eastAsia="zh-CN"/>
        </w:rPr>
        <w:t>合同签订之日起</w:t>
      </w:r>
      <w:r>
        <w:rPr>
          <w:rFonts w:hint="eastAsia" w:ascii="宋体" w:hAnsi="宋体" w:eastAsia="宋体" w:cs="宋体"/>
          <w:color w:val="000000"/>
          <w:sz w:val="24"/>
          <w:szCs w:val="24"/>
          <w:lang w:val="en-US" w:eastAsia="zh-CN"/>
        </w:rPr>
        <w:t>15</w:t>
      </w:r>
      <w:r>
        <w:rPr>
          <w:rFonts w:hint="eastAsia" w:ascii="宋体" w:hAnsi="宋体" w:eastAsia="宋体" w:cs="宋体"/>
          <w:color w:val="000000"/>
          <w:sz w:val="24"/>
          <w:szCs w:val="24"/>
          <w:lang w:eastAsia="zh-CN"/>
        </w:rPr>
        <w:t>日内交货完毕并验收合格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二、申请人的资格要求：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合同包1(</w:t>
      </w:r>
      <w:r>
        <w:rPr>
          <w:rFonts w:hint="eastAsia" w:ascii="宋体" w:hAnsi="宋体" w:cs="宋体"/>
          <w:color w:val="000000"/>
          <w:sz w:val="24"/>
          <w:szCs w:val="24"/>
          <w:shd w:val="clear" w:color="auto" w:fill="FFFFFF"/>
          <w:lang w:val="en-US" w:eastAsia="zh-CN"/>
        </w:rPr>
        <w:t>榆林市应急管理局采购综合行政执法制式服装和标志货物项目</w:t>
      </w:r>
      <w:r>
        <w:rPr>
          <w:rFonts w:hint="eastAsia" w:ascii="宋体" w:hAnsi="宋体" w:eastAsia="宋体" w:cs="宋体"/>
          <w:color w:val="auto"/>
          <w:sz w:val="24"/>
          <w:szCs w:val="24"/>
        </w:rPr>
        <w:t>)落实政府采购政策需满足的资格要求如下: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《政府采购促进中小企业发展管理办法》（财库〔2020〕46号）；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《财政部司法部关于政府采购支持监狱企业发展有关问题的通知》（财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库〔2014〕68号）；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《国务院办公厅关于建立政府强制采购节能产品制度的通知》（国办发〔2007〕51号）；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《节能产品政府采购实施意见》（财库[2004]185号）；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《环境标志产品政府采购实施的意见》（财库[2006]90号）；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《财政部、民政部、中国残疾人联合会关于促进残疾人就业政府采购政策的通知》（财库[2017]141号）；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陕西省财政厅关于印发《陕西省中小企业政府采购信用融资办法》（陕财办采〔2018〕23号）；相关政策、业务流程、办理平台(http://www.ccgpshaanxi.gov.cn/zcdservice/zcd/shanxi/)；</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《关于在政府采购活动中查询及使用信用记录有关问题的通知》（财库〔2016〕125号）；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《榆林市财政局关于进一步加大政府采购支持中小企业力度的通知》（榆政财采发〔2022〕10号)；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《陕西省财政厅关于进一步加大政府采购支持中小企业力度的通知》(陕财采发〔2022〕5号)；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《陕西省财政厅中国人民银行西安分行关于深人推进政府采购信用融资业务的通知》（陕财办采〔2023]5号）。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3.本项目的特定资格要求：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合同包1(</w:t>
      </w:r>
      <w:r>
        <w:rPr>
          <w:rFonts w:hint="eastAsia" w:ascii="宋体" w:hAnsi="宋体" w:cs="宋体"/>
          <w:color w:val="000000"/>
          <w:sz w:val="24"/>
          <w:szCs w:val="24"/>
          <w:shd w:val="clear" w:color="auto" w:fill="FFFFFF"/>
          <w:lang w:val="en-US" w:eastAsia="zh-CN"/>
        </w:rPr>
        <w:t>榆林市应急管理局采购综合行政执法制式服装和标志货物项目</w:t>
      </w:r>
      <w:r>
        <w:rPr>
          <w:rFonts w:hint="eastAsia" w:ascii="宋体" w:hAnsi="宋体" w:eastAsia="宋体" w:cs="宋体"/>
          <w:color w:val="auto"/>
          <w:sz w:val="24"/>
          <w:szCs w:val="24"/>
        </w:rPr>
        <w:t>)特定资格要求如下: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财务状况报告：提供2022年度的财务审计报告，成立时间至提交谈判响应文件递交截止时间不足一年的可提供成立后任意时段的财务报表或开标前三个月内基本存款账户开户银行出具的资信证明；其他组织和自然人提供银行出具的资信证明或财务报表；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）税收缴纳证明：提供202</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年0</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月01日至今已缴纳的至少一个月的</w:t>
      </w:r>
      <w:r>
        <w:rPr>
          <w:rFonts w:hint="eastAsia" w:ascii="宋体" w:hAnsi="宋体" w:eastAsia="宋体" w:cs="宋体"/>
          <w:color w:val="auto"/>
          <w:sz w:val="24"/>
          <w:szCs w:val="24"/>
          <w:lang w:eastAsia="zh-CN"/>
        </w:rPr>
        <w:t>纳税证明或完税证明</w:t>
      </w:r>
      <w:r>
        <w:rPr>
          <w:rFonts w:hint="eastAsia" w:ascii="宋体" w:hAnsi="宋体" w:eastAsia="宋体" w:cs="宋体"/>
          <w:color w:val="auto"/>
          <w:sz w:val="24"/>
          <w:szCs w:val="24"/>
        </w:rPr>
        <w:t>（时间以税款所属日期为准、税种须包含增值税或企业所得税或营业税），依法免税的单位应提供相关证明材料；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）社会保障资金缴纳证明：提供202</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年0</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月01日至今已缴纳的至少一个月的社会保障资金银行缴费单据或社保机构开具的社会保险参保缴费情况证明，依法不需要缴纳社会保障资金的单位应提供相关证明材料；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）参加政府采购活动前三年内，在经营活动中没有重大违法记录的书面声明；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）提供具有履行合同所必需的设备和专业技术能力的证明资料或承诺书；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）投标信用承诺书；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）榆林市政府采购货物类项目供应商信用承诺书；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（10）本项目专门面向中小企业，投标人须提供中小企业声明函；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备注：本项目不接受联合体投标、不允许分包、转包，单位负责人为同一人或者存在直接控股、管理关系的不同投标人，不得参加同一合同项下的政府采购活动；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三、获取采购文件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时间：2023年0</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日至2023年0</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13</w:t>
      </w:r>
      <w:r>
        <w:rPr>
          <w:rFonts w:hint="eastAsia" w:ascii="宋体" w:hAnsi="宋体" w:eastAsia="宋体" w:cs="宋体"/>
          <w:color w:val="auto"/>
          <w:sz w:val="24"/>
          <w:szCs w:val="24"/>
        </w:rPr>
        <w:t>日，每天上午09:00:00至12:00:00，下午14:00:00至17:00:00（北京时间）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途径：</w:t>
      </w:r>
      <w:r>
        <w:rPr>
          <w:rFonts w:hint="eastAsia" w:ascii="宋体" w:hAnsi="宋体" w:eastAsia="宋体" w:cs="宋体"/>
          <w:color w:val="auto"/>
          <w:sz w:val="24"/>
          <w:szCs w:val="24"/>
          <w:lang w:val="en-US" w:eastAsia="zh-CN"/>
        </w:rPr>
        <w:t>陕西省榆林市榆阳区上郡南路欣泰园小区3号楼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方式：现场获取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售价：0元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四、响应文件提交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截止时间：</w:t>
      </w:r>
      <w:r>
        <w:rPr>
          <w:rFonts w:hint="eastAsia" w:ascii="宋体" w:hAnsi="宋体" w:eastAsia="宋体" w:cs="宋体"/>
          <w:color w:val="auto"/>
          <w:sz w:val="24"/>
          <w:szCs w:val="24"/>
          <w:lang w:eastAsia="zh-CN"/>
        </w:rPr>
        <w:t>2023年0</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lang w:eastAsia="zh-CN"/>
        </w:rPr>
        <w:t>月</w:t>
      </w:r>
      <w:r>
        <w:rPr>
          <w:rFonts w:hint="eastAsia" w:ascii="宋体" w:hAnsi="宋体" w:eastAsia="宋体" w:cs="宋体"/>
          <w:color w:val="auto"/>
          <w:sz w:val="24"/>
          <w:szCs w:val="24"/>
          <w:lang w:val="en-US" w:eastAsia="zh-CN"/>
        </w:rPr>
        <w:t>14</w:t>
      </w:r>
      <w:r>
        <w:rPr>
          <w:rFonts w:hint="eastAsia" w:ascii="宋体" w:hAnsi="宋体" w:eastAsia="宋体" w:cs="宋体"/>
          <w:color w:val="auto"/>
          <w:sz w:val="24"/>
          <w:szCs w:val="24"/>
          <w:lang w:eastAsia="zh-CN"/>
        </w:rPr>
        <w:t>日 09时00分00秒</w:t>
      </w:r>
      <w:r>
        <w:rPr>
          <w:rFonts w:hint="eastAsia" w:ascii="宋体" w:hAnsi="宋体" w:eastAsia="宋体" w:cs="宋体"/>
          <w:color w:val="auto"/>
          <w:sz w:val="24"/>
          <w:szCs w:val="24"/>
        </w:rPr>
        <w:t> （北京时间）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地点：</w:t>
      </w:r>
      <w:r>
        <w:rPr>
          <w:rFonts w:hint="eastAsia" w:ascii="宋体" w:hAnsi="宋体" w:eastAsia="宋体" w:cs="宋体"/>
          <w:color w:val="auto"/>
          <w:sz w:val="24"/>
          <w:szCs w:val="24"/>
          <w:lang w:val="en-US" w:eastAsia="zh-CN"/>
        </w:rPr>
        <w:t>陕西省榆林市榆阳区上郡南路欣泰园小区3号楼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五、开启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时间：</w:t>
      </w:r>
      <w:r>
        <w:rPr>
          <w:rFonts w:hint="eastAsia" w:ascii="宋体" w:hAnsi="宋体" w:eastAsia="宋体" w:cs="宋体"/>
          <w:color w:val="auto"/>
          <w:sz w:val="24"/>
          <w:szCs w:val="24"/>
          <w:lang w:eastAsia="zh-CN"/>
        </w:rPr>
        <w:t>2023年0</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lang w:eastAsia="zh-CN"/>
        </w:rPr>
        <w:t>月</w:t>
      </w:r>
      <w:r>
        <w:rPr>
          <w:rFonts w:hint="eastAsia" w:ascii="宋体" w:hAnsi="宋体" w:eastAsia="宋体" w:cs="宋体"/>
          <w:color w:val="auto"/>
          <w:sz w:val="24"/>
          <w:szCs w:val="24"/>
          <w:lang w:val="en-US" w:eastAsia="zh-CN"/>
        </w:rPr>
        <w:t>14</w:t>
      </w:r>
      <w:r>
        <w:rPr>
          <w:rFonts w:hint="eastAsia" w:ascii="宋体" w:hAnsi="宋体" w:eastAsia="宋体" w:cs="宋体"/>
          <w:color w:val="auto"/>
          <w:sz w:val="24"/>
          <w:szCs w:val="24"/>
          <w:lang w:eastAsia="zh-CN"/>
        </w:rPr>
        <w:t>日 09时00分00秒</w:t>
      </w:r>
      <w:r>
        <w:rPr>
          <w:rFonts w:hint="eastAsia" w:ascii="宋体" w:hAnsi="宋体" w:eastAsia="宋体" w:cs="宋体"/>
          <w:color w:val="auto"/>
          <w:sz w:val="24"/>
          <w:szCs w:val="24"/>
        </w:rPr>
        <w:t> （北京时间）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地点：</w:t>
      </w:r>
      <w:r>
        <w:rPr>
          <w:rFonts w:hint="eastAsia" w:ascii="宋体" w:hAnsi="宋体" w:eastAsia="宋体" w:cs="宋体"/>
          <w:color w:val="auto"/>
          <w:sz w:val="24"/>
          <w:szCs w:val="24"/>
          <w:lang w:val="en-US" w:eastAsia="zh-CN"/>
        </w:rPr>
        <w:t>陕西省榆林市榆阳区上郡南路欣泰园小区3号楼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六、公告期限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自本公告发布之日起3个工作日。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七、其他补充事宜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项目名称：榆林市应急管理局采购综合行政执法制式服装和标志货物项目</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获取竞争性谈判文件时请携带①单位介绍信原件；②经办人身份证原件及加盖投标人原色印章的复印件及政府采购投标回执单（加盖原色印章）；文件谢绝邮寄。（双休及法定节假日除外）；③登录全国公共资源交易中心平台（陕西省）（http://www.sxggzyjy.cn/）,选择“电子交易平台→陕西政府采购交易系统→陕西省公共资源交易平台→投标人”进行登录，登录后选择“交易乙方”身份进入投标人界面进行投标确认。以现场投标确认和网上投标确认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）投标单位须按照陕西省财政厅关于政府采购供应商注册登记有关事项的通知中的要求，通过陕西省政府采购网（http://www.ccgp-shaanxi.gov.cn/）注册登记加入陕西省政府采购供应商库。</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八、对本次招标提出询问，请按以下方式联系。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1.采购人信息</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名称：</w:t>
      </w:r>
      <w:r>
        <w:rPr>
          <w:rFonts w:hint="eastAsia" w:ascii="宋体" w:hAnsi="宋体" w:eastAsia="宋体" w:cs="宋体"/>
          <w:color w:val="auto"/>
          <w:sz w:val="24"/>
          <w:szCs w:val="24"/>
          <w:lang w:val="en-US" w:eastAsia="zh-CN"/>
        </w:rPr>
        <w:t>榆林市应急管理局</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地址：</w:t>
      </w:r>
      <w:r>
        <w:rPr>
          <w:rFonts w:hint="eastAsia" w:ascii="宋体" w:hAnsi="宋体" w:eastAsia="宋体" w:cs="宋体"/>
          <w:color w:val="auto"/>
          <w:sz w:val="24"/>
          <w:szCs w:val="24"/>
          <w:lang w:val="en-US" w:eastAsia="zh-CN"/>
        </w:rPr>
        <w:t>陕西省榆林市榆阳区高新区明珠大道26号</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联系方式：</w:t>
      </w:r>
      <w:r>
        <w:rPr>
          <w:rFonts w:hint="eastAsia" w:ascii="宋体" w:hAnsi="宋体" w:eastAsia="宋体" w:cs="宋体"/>
          <w:color w:val="auto"/>
          <w:sz w:val="24"/>
          <w:szCs w:val="24"/>
          <w:lang w:val="en-US" w:eastAsia="zh-CN"/>
        </w:rPr>
        <w:t>18098028004</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2.采购代理机构信息</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名称：</w:t>
      </w:r>
      <w:r>
        <w:rPr>
          <w:rFonts w:hint="eastAsia" w:ascii="宋体" w:hAnsi="宋体" w:eastAsia="宋体" w:cs="宋体"/>
          <w:color w:val="auto"/>
          <w:sz w:val="24"/>
          <w:szCs w:val="24"/>
          <w:lang w:val="en-US" w:eastAsia="zh-CN"/>
        </w:rPr>
        <w:t>陕西博大恒源项目管理有限公司</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地址：</w:t>
      </w:r>
      <w:r>
        <w:rPr>
          <w:rFonts w:hint="eastAsia" w:ascii="宋体" w:hAnsi="宋体" w:eastAsia="宋体" w:cs="宋体"/>
          <w:color w:val="auto"/>
          <w:sz w:val="24"/>
          <w:szCs w:val="24"/>
          <w:lang w:val="en-US" w:eastAsia="zh-CN"/>
        </w:rPr>
        <w:t>陕西省榆林市榆阳区上郡南路欣泰园小区3号楼</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联系方式：0912-</w:t>
      </w:r>
      <w:r>
        <w:rPr>
          <w:rFonts w:hint="eastAsia" w:ascii="宋体" w:hAnsi="宋体" w:eastAsia="宋体" w:cs="宋体"/>
          <w:color w:val="auto"/>
          <w:sz w:val="24"/>
          <w:szCs w:val="24"/>
          <w:lang w:val="en-US" w:eastAsia="zh-CN"/>
        </w:rPr>
        <w:t>3893000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3.项目联系方式</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项目联系人：</w:t>
      </w:r>
      <w:r>
        <w:rPr>
          <w:rFonts w:hint="eastAsia" w:ascii="宋体" w:hAnsi="宋体" w:eastAsia="宋体" w:cs="宋体"/>
          <w:color w:val="auto"/>
          <w:sz w:val="24"/>
          <w:szCs w:val="24"/>
          <w:lang w:val="en-US" w:eastAsia="zh-CN"/>
        </w:rPr>
        <w:t>刘工</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电话：</w:t>
      </w:r>
      <w:r>
        <w:rPr>
          <w:rFonts w:hint="eastAsia" w:ascii="宋体" w:hAnsi="宋体" w:eastAsia="宋体" w:cs="宋体"/>
          <w:color w:val="auto"/>
          <w:sz w:val="24"/>
          <w:szCs w:val="24"/>
          <w:lang w:val="en-US" w:eastAsia="zh-CN"/>
        </w:rPr>
        <w:t>18291216275</w:t>
      </w:r>
    </w:p>
    <w:bookmarkEnd w:id="0"/>
    <w:p>
      <w:pPr>
        <w:ind w:left="0" w:leftChars="0" w:firstLine="0" w:firstLineChars="0"/>
      </w:pPr>
      <w:bookmarkStart w:id="1" w:name="_GoBack"/>
      <w:bookmarkEnd w:id="1"/>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5Mjc5YTkyZTQ0NjdlYmM0NmYxN2NiMDdmMGIyMDIifQ=="/>
  </w:docVars>
  <w:rsids>
    <w:rsidRoot w:val="79103E05"/>
    <w:rsid w:val="00391240"/>
    <w:rsid w:val="03B93EFE"/>
    <w:rsid w:val="08F1355C"/>
    <w:rsid w:val="17A62E0E"/>
    <w:rsid w:val="23F743BD"/>
    <w:rsid w:val="2D011E35"/>
    <w:rsid w:val="31390F90"/>
    <w:rsid w:val="63813636"/>
    <w:rsid w:val="6C940F2D"/>
    <w:rsid w:val="77CA5388"/>
    <w:rsid w:val="79103E05"/>
    <w:rsid w:val="7A176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8"/>
    <w:qFormat/>
    <w:uiPriority w:val="0"/>
    <w:pPr>
      <w:keepNext/>
      <w:spacing w:line="360" w:lineRule="auto"/>
      <w:jc w:val="center"/>
      <w:outlineLvl w:val="0"/>
    </w:pPr>
    <w:rPr>
      <w:rFonts w:ascii="仿宋_GB2312" w:hAnsi="仿宋_GB2312" w:cs="Times New Roman"/>
      <w:b/>
      <w:sz w:val="32"/>
    </w:rPr>
  </w:style>
  <w:style w:type="paragraph" w:styleId="3">
    <w:name w:val="heading 2"/>
    <w:basedOn w:val="1"/>
    <w:next w:val="1"/>
    <w:semiHidden/>
    <w:unhideWhenUsed/>
    <w:qFormat/>
    <w:uiPriority w:val="0"/>
    <w:pPr>
      <w:keepNext/>
      <w:keepLines/>
      <w:widowControl/>
      <w:snapToGrid w:val="0"/>
      <w:spacing w:beforeLines="0" w:afterLines="0" w:line="360" w:lineRule="auto"/>
      <w:ind w:left="0"/>
      <w:jc w:val="center"/>
      <w:outlineLvl w:val="1"/>
    </w:pPr>
    <w:rPr>
      <w:rFonts w:ascii="Arial" w:hAnsi="Arial" w:cs="Times New Roman"/>
      <w:b/>
      <w:bCs/>
      <w:kern w:val="0"/>
      <w:sz w:val="28"/>
      <w:szCs w:val="32"/>
    </w:rPr>
  </w:style>
  <w:style w:type="paragraph" w:styleId="4">
    <w:name w:val="heading 3"/>
    <w:basedOn w:val="1"/>
    <w:next w:val="1"/>
    <w:semiHidden/>
    <w:unhideWhenUsed/>
    <w:qFormat/>
    <w:uiPriority w:val="0"/>
    <w:pPr>
      <w:keepNext/>
      <w:snapToGrid w:val="0"/>
      <w:spacing w:line="240" w:lineRule="auto"/>
      <w:jc w:val="left"/>
      <w:outlineLvl w:val="2"/>
    </w:pPr>
    <w:rPr>
      <w:rFonts w:ascii="Times New Roman" w:hAnsi="Times New Roman" w:cs="Times New Roman"/>
      <w:b/>
      <w:bCs/>
      <w:sz w:val="24"/>
      <w:szCs w:val="2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header"/>
    <w:basedOn w:val="1"/>
    <w:uiPriority w:val="0"/>
    <w:pPr>
      <w:pBdr>
        <w:bottom w:val="single" w:color="auto" w:sz="6" w:space="1"/>
      </w:pBdr>
      <w:tabs>
        <w:tab w:val="center" w:pos="4153"/>
        <w:tab w:val="right" w:pos="8306"/>
      </w:tabs>
      <w:adjustRightInd w:val="0"/>
      <w:spacing w:line="240" w:lineRule="atLeast"/>
      <w:jc w:val="center"/>
    </w:pPr>
    <w:rPr>
      <w:kern w:val="0"/>
      <w:sz w:val="18"/>
    </w:rPr>
  </w:style>
  <w:style w:type="character" w:customStyle="1" w:styleId="8">
    <w:name w:val="标题 1 Char"/>
    <w:link w:val="2"/>
    <w:qFormat/>
    <w:uiPriority w:val="0"/>
    <w:rPr>
      <w:rFonts w:ascii="仿宋_GB2312" w:hAnsi="仿宋_GB2312" w:eastAsia="宋体" w:cs="Times New Roman"/>
      <w:b/>
      <w:bCs/>
      <w:kern w:val="44"/>
      <w:sz w:val="30"/>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2023-09-10T09:41:00Z</dcterms:created>
  <dc:creator>WPS_1628047149</dc:creator>
  <cp:lastModifiedBy>WPS_1628047149</cp:lastModifiedBy>
  <dcterms:modified xsi:type="dcterms:W3CDTF">2023-09-10T09:42:34Z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F0E8FA4ABCBC4396B9C242F980285189_11</vt:lpwstr>
  </property>
</Properties>
</file>