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360" w:lineRule="auto"/>
        <w:ind w:right="375"/>
        <w:jc w:val="center"/>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kern w:val="0"/>
          <w:sz w:val="24"/>
          <w:szCs w:val="24"/>
          <w:lang w:val="en-US" w:eastAsia="zh-CN" w:bidi="ar"/>
          <w14:textFill>
            <w14:solidFill>
              <w14:schemeClr w14:val="tx1"/>
            </w14:solidFill>
          </w14:textFill>
        </w:rPr>
        <w:t>西乡县高川镇五里坝社区至高桥村卡子垭公路改建工程监理服务采购项目竞争性磋商公告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36" w:lineRule="auto"/>
        <w:ind w:right="0" w:rightChars="0"/>
        <w:jc w:val="left"/>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项目概况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36" w:lineRule="auto"/>
        <w:ind w:left="0" w:right="0" w:rightChars="0" w:firstLine="480"/>
        <w:jc w:val="left"/>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西乡县高川镇五里坝社区至高桥村卡子垭公路改建工程监理服务采购项目的潜在供应商应在汉中市汉台区太白路金地大酒店1楼（大厅接待处）获取采购文件，并于 2023年11月27日 14时30分 （北京时间）前提交响应文件。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36" w:lineRule="auto"/>
        <w:ind w:left="0" w:right="0" w:rightChars="0" w:firstLine="480"/>
        <w:jc w:val="left"/>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一、项目基本情况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36" w:lineRule="auto"/>
        <w:ind w:left="0" w:right="0" w:rightChars="0" w:firstLine="480"/>
        <w:jc w:val="left"/>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项目编号：RCZB-HZ-2023013</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36" w:lineRule="auto"/>
        <w:ind w:left="0" w:right="0" w:rightChars="0" w:firstLine="480"/>
        <w:jc w:val="left"/>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项目名称：西乡县高川镇五里坝社区至高桥村卡子垭公路改建工程监理服务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36" w:lineRule="auto"/>
        <w:ind w:left="0" w:right="0" w:rightChars="0" w:firstLine="480"/>
        <w:jc w:val="left"/>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采购方式：竞争性磋商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36" w:lineRule="auto"/>
        <w:ind w:left="0" w:right="0" w:rightChars="0" w:firstLine="480"/>
        <w:jc w:val="left"/>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预算金额：325,000.00元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36" w:lineRule="auto"/>
        <w:ind w:left="0" w:right="0" w:rightChars="0" w:firstLine="480"/>
        <w:jc w:val="left"/>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采购需求：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36" w:lineRule="auto"/>
        <w:ind w:left="0" w:right="0" w:rightChars="0" w:firstLine="480"/>
        <w:jc w:val="left"/>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合同包1(西乡县高川镇五里坝社区至高桥村卡子垭公路改建工程监理服务):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36" w:lineRule="auto"/>
        <w:ind w:left="0" w:right="0" w:rightChars="0" w:firstLine="480"/>
        <w:jc w:val="left"/>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合同包预算金额：325,000.00元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36" w:lineRule="auto"/>
        <w:ind w:left="0" w:right="0" w:rightChars="0" w:firstLine="480"/>
        <w:jc w:val="left"/>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合同包最高限价：325,000.00元</w:t>
      </w:r>
    </w:p>
    <w:tbl>
      <w:tblPr>
        <w:tblW w:w="9595" w:type="dxa"/>
        <w:tblInd w:w="-39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60"/>
        <w:gridCol w:w="1251"/>
        <w:gridCol w:w="1529"/>
        <w:gridCol w:w="1094"/>
        <w:gridCol w:w="1560"/>
        <w:gridCol w:w="1611"/>
        <w:gridCol w:w="159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96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36" w:lineRule="auto"/>
              <w:ind w:right="0" w:rightChars="0"/>
              <w:jc w:val="center"/>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品目号</w:t>
            </w:r>
          </w:p>
        </w:tc>
        <w:tc>
          <w:tcPr>
            <w:tcW w:w="1251"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36" w:lineRule="auto"/>
              <w:ind w:right="0" w:rightChars="0"/>
              <w:jc w:val="center"/>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品目名称</w:t>
            </w:r>
          </w:p>
        </w:tc>
        <w:tc>
          <w:tcPr>
            <w:tcW w:w="1529"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36" w:lineRule="auto"/>
              <w:ind w:right="0" w:rightChars="0"/>
              <w:jc w:val="center"/>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采购标的</w:t>
            </w:r>
          </w:p>
        </w:tc>
        <w:tc>
          <w:tcPr>
            <w:tcW w:w="1094"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36" w:lineRule="auto"/>
              <w:ind w:right="0" w:rightChars="0"/>
              <w:jc w:val="center"/>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数量（单位）</w:t>
            </w:r>
          </w:p>
        </w:tc>
        <w:tc>
          <w:tcPr>
            <w:tcW w:w="156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36" w:lineRule="auto"/>
              <w:ind w:right="0" w:rightChars="0"/>
              <w:jc w:val="center"/>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技术规格、参数及要求</w:t>
            </w:r>
          </w:p>
        </w:tc>
        <w:tc>
          <w:tcPr>
            <w:tcW w:w="1611"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36" w:lineRule="auto"/>
              <w:ind w:right="0" w:rightChars="0"/>
              <w:jc w:val="center"/>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品目预算(元)</w:t>
            </w:r>
          </w:p>
        </w:tc>
        <w:tc>
          <w:tcPr>
            <w:tcW w:w="159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36" w:lineRule="auto"/>
              <w:ind w:right="0" w:rightChars="0"/>
              <w:jc w:val="center"/>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64" w:hRule="atLeast"/>
        </w:trPr>
        <w:tc>
          <w:tcPr>
            <w:tcW w:w="96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36" w:lineRule="auto"/>
              <w:ind w:right="0" w:rightChars="0"/>
              <w:jc w:val="center"/>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1-1</w:t>
            </w:r>
          </w:p>
        </w:tc>
        <w:tc>
          <w:tcPr>
            <w:tcW w:w="1251"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36" w:lineRule="auto"/>
              <w:ind w:right="0" w:rightChars="0"/>
              <w:jc w:val="center"/>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工程监理服务</w:t>
            </w:r>
          </w:p>
        </w:tc>
        <w:tc>
          <w:tcPr>
            <w:tcW w:w="1529"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36" w:lineRule="auto"/>
              <w:ind w:right="0" w:rightChars="0"/>
              <w:jc w:val="center"/>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工程监理服务</w:t>
            </w:r>
          </w:p>
        </w:tc>
        <w:tc>
          <w:tcPr>
            <w:tcW w:w="1094"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36" w:lineRule="auto"/>
              <w:ind w:right="0" w:rightChars="0"/>
              <w:jc w:val="center"/>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1(项)</w:t>
            </w:r>
          </w:p>
        </w:tc>
        <w:tc>
          <w:tcPr>
            <w:tcW w:w="156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36" w:lineRule="auto"/>
              <w:ind w:right="0" w:rightChars="0"/>
              <w:jc w:val="center"/>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详见采购文件</w:t>
            </w:r>
          </w:p>
        </w:tc>
        <w:tc>
          <w:tcPr>
            <w:tcW w:w="1611"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36" w:lineRule="auto"/>
              <w:ind w:right="0" w:rightChars="0"/>
              <w:jc w:val="center"/>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325,000.00</w:t>
            </w:r>
          </w:p>
        </w:tc>
        <w:tc>
          <w:tcPr>
            <w:tcW w:w="159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36" w:lineRule="auto"/>
              <w:ind w:right="0" w:rightChars="0"/>
              <w:jc w:val="center"/>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325,000.00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36" w:lineRule="auto"/>
        <w:ind w:left="0" w:right="0" w:rightChars="0" w:firstLine="480"/>
        <w:jc w:val="left"/>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本合同包不接受联合体投标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36" w:lineRule="auto"/>
        <w:ind w:left="0" w:right="0" w:rightChars="0" w:firstLine="480"/>
        <w:jc w:val="left"/>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合同履行期限：详见采购文件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36" w:lineRule="auto"/>
        <w:ind w:left="0" w:right="0" w:rightChars="0" w:firstLine="480"/>
        <w:jc w:val="left"/>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二、申请人的资格要求：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36" w:lineRule="auto"/>
        <w:ind w:left="0" w:right="0" w:rightChars="0" w:firstLine="480"/>
        <w:jc w:val="left"/>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1.满足《中华人民共和国政府采购法》第二十二条规定;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36" w:lineRule="auto"/>
        <w:ind w:left="0" w:right="0" w:rightChars="0" w:firstLine="480"/>
        <w:jc w:val="left"/>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2.落实政府采购政策需满足的资格要求：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36" w:lineRule="auto"/>
        <w:ind w:left="0" w:right="0" w:rightChars="0" w:firstLine="480"/>
        <w:jc w:val="left"/>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合同包1(西乡县高川镇五里坝社区至高桥村卡子垭公路改建工程监理服务)落实政府采购政策需满足的资格要求如下: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36" w:lineRule="auto"/>
        <w:ind w:left="0" w:right="0" w:rightChars="0" w:firstLine="480"/>
        <w:jc w:val="left"/>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本项目专门面向中小企业采购，供应商应为中型、小型、微型企业或监狱企业或残疾人福利性单位。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36" w:lineRule="auto"/>
        <w:ind w:left="0" w:right="0" w:rightChars="0" w:firstLine="480"/>
        <w:jc w:val="left"/>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3.本项目的特定资格要求：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36" w:lineRule="auto"/>
        <w:ind w:left="0" w:right="0" w:rightChars="0" w:firstLine="480"/>
        <w:jc w:val="left"/>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合同包1(西乡县高川镇五里坝社区至高桥村卡子垭公路改建工程监理服务)特定资格要求如下: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36" w:lineRule="auto"/>
        <w:ind w:left="0" w:right="0" w:rightChars="0" w:firstLine="480"/>
        <w:jc w:val="left"/>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（1）法定代表人直接参加磋商的，须出具法人身份证；法定代表人授权代表参加磋商的，须出具法定代表人授权书及授权代表身份证；</w:t>
      </w:r>
      <w:r>
        <w:rPr>
          <w:rFonts w:hint="eastAsia" w:ascii="仿宋" w:hAnsi="仿宋" w:eastAsia="仿宋" w:cs="仿宋"/>
          <w:color w:val="auto"/>
          <w:sz w:val="24"/>
          <w:szCs w:val="24"/>
          <w:highlight w:val="none"/>
          <w:shd w:val="clear" w:color="auto" w:fill="auto"/>
          <w:lang w:val="en-US" w:eastAsia="zh-CN"/>
        </w:rPr>
        <w:br w:type="textWrapping"/>
      </w:r>
      <w:r>
        <w:rPr>
          <w:rFonts w:hint="eastAsia" w:ascii="仿宋" w:hAnsi="仿宋" w:eastAsia="仿宋" w:cs="仿宋"/>
          <w:color w:val="auto"/>
          <w:sz w:val="24"/>
          <w:szCs w:val="24"/>
          <w:highlight w:val="none"/>
          <w:shd w:val="clear" w:color="auto" w:fill="auto"/>
          <w:lang w:val="en-US" w:eastAsia="zh-CN"/>
        </w:rPr>
        <w:t>（2）供应商具备交通行业主管部门颁发的公路工程监理乙级及以上资质，</w:t>
      </w:r>
      <w:r>
        <w:rPr>
          <w:rFonts w:hint="eastAsia" w:ascii="仿宋" w:hAnsi="仿宋" w:eastAsia="仿宋" w:cs="仿宋"/>
          <w:color w:val="auto"/>
          <w:sz w:val="24"/>
          <w:szCs w:val="24"/>
          <w:highlight w:val="none"/>
          <w:shd w:val="clear" w:color="auto" w:fill="auto"/>
          <w:lang w:val="en-US" w:eastAsia="zh-CN"/>
        </w:rPr>
        <w:br w:type="textWrapping"/>
      </w:r>
      <w:r>
        <w:rPr>
          <w:rFonts w:hint="eastAsia" w:ascii="仿宋" w:hAnsi="仿宋" w:eastAsia="仿宋" w:cs="仿宋"/>
          <w:color w:val="auto"/>
          <w:sz w:val="24"/>
          <w:szCs w:val="24"/>
          <w:highlight w:val="none"/>
          <w:shd w:val="clear" w:color="auto" w:fill="auto"/>
          <w:lang w:val="en-US" w:eastAsia="zh-CN"/>
        </w:rPr>
        <w:t>（3）供应商应进入交通运输部“全国公路建设市场信用信息管理系统（http://glxy.mot.gov.cn/）”中的公路工程监理资质企业名录；且供应商名称和资质与该名录中的相应企业名称和资质完全一致；</w:t>
      </w:r>
      <w:r>
        <w:rPr>
          <w:rFonts w:hint="eastAsia" w:ascii="仿宋" w:hAnsi="仿宋" w:eastAsia="仿宋" w:cs="仿宋"/>
          <w:color w:val="auto"/>
          <w:sz w:val="24"/>
          <w:szCs w:val="24"/>
          <w:highlight w:val="none"/>
          <w:shd w:val="clear" w:color="auto" w:fill="auto"/>
          <w:lang w:val="en-US" w:eastAsia="zh-CN"/>
        </w:rPr>
        <w:br w:type="textWrapping"/>
      </w:r>
      <w:r>
        <w:rPr>
          <w:rFonts w:hint="eastAsia" w:ascii="仿宋" w:hAnsi="仿宋" w:eastAsia="仿宋" w:cs="仿宋"/>
          <w:color w:val="auto"/>
          <w:sz w:val="24"/>
          <w:szCs w:val="24"/>
          <w:highlight w:val="none"/>
          <w:shd w:val="clear" w:color="auto" w:fill="auto"/>
          <w:lang w:val="en-US" w:eastAsia="zh-CN"/>
        </w:rPr>
        <w:t>（4）拟派项目总监理工程师具备交通运输专业监理工程师或交通主管部门颁发的监理工程师资格证书，在本单位注册；</w:t>
      </w:r>
      <w:r>
        <w:rPr>
          <w:rFonts w:hint="eastAsia" w:ascii="仿宋" w:hAnsi="仿宋" w:eastAsia="仿宋" w:cs="仿宋"/>
          <w:color w:val="auto"/>
          <w:sz w:val="24"/>
          <w:szCs w:val="24"/>
          <w:highlight w:val="none"/>
          <w:shd w:val="clear" w:color="auto" w:fill="auto"/>
          <w:lang w:val="en-US" w:eastAsia="zh-CN"/>
        </w:rPr>
        <w:br w:type="textWrapping"/>
      </w:r>
      <w:r>
        <w:rPr>
          <w:rFonts w:hint="eastAsia" w:ascii="仿宋" w:hAnsi="仿宋" w:eastAsia="仿宋" w:cs="仿宋"/>
          <w:color w:val="auto"/>
          <w:sz w:val="24"/>
          <w:szCs w:val="24"/>
          <w:highlight w:val="none"/>
          <w:shd w:val="clear" w:color="auto" w:fill="auto"/>
          <w:lang w:val="en-US" w:eastAsia="zh-CN"/>
        </w:rPr>
        <w:t>（5）供应商不得为“信用中国”网站（www.creditchina.gov.cn）中列入失信被执行人（中国执行信息公开网http://zxgk.court.gov.cn）和重大税收违法失信主体名单的供应商，不得为中国政府采购网（www.ccgp.gov.cn）政府采购严重违法失信行为记录名单中被财政部门禁止参加政府采购活动的供应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36" w:lineRule="auto"/>
        <w:ind w:left="0" w:right="0" w:rightChars="0" w:firstLine="480"/>
        <w:jc w:val="left"/>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三、获取采购文件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36" w:lineRule="auto"/>
        <w:ind w:left="0" w:right="0" w:rightChars="0" w:firstLine="480"/>
        <w:jc w:val="left"/>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时间： 2023年11月15日 至 2023年11月21日 ，每天上午 08:00:00 至 12:00:00 ，下午 14:00:00 至 18:00:00 （北京时间）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36" w:lineRule="auto"/>
        <w:ind w:left="0" w:right="0" w:rightChars="0" w:firstLine="480"/>
        <w:jc w:val="left"/>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途径：汉中市汉台区太白路金地大酒店1楼（大厅接待处）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36" w:lineRule="auto"/>
        <w:ind w:left="0" w:right="0" w:rightChars="0" w:firstLine="480"/>
        <w:jc w:val="left"/>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方式：现场获取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36" w:lineRule="auto"/>
        <w:ind w:left="0" w:right="0" w:rightChars="0" w:firstLine="480"/>
        <w:jc w:val="left"/>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售价： 500元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36" w:lineRule="auto"/>
        <w:ind w:left="0" w:right="0" w:rightChars="0" w:firstLine="480"/>
        <w:jc w:val="left"/>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四、响应文件提交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36" w:lineRule="auto"/>
        <w:ind w:left="0" w:right="0" w:rightChars="0" w:firstLine="480"/>
        <w:jc w:val="left"/>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截止时间： 2023年11月27日 14时30分00秒 （北京时间）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36" w:lineRule="auto"/>
        <w:ind w:left="0" w:right="0" w:rightChars="0" w:firstLine="480"/>
        <w:jc w:val="left"/>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地点：汉中市汉台区太白路金地大酒店16楼会议室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36" w:lineRule="auto"/>
        <w:ind w:left="0" w:right="0" w:rightChars="0" w:firstLine="480"/>
        <w:jc w:val="left"/>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五、开启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36" w:lineRule="auto"/>
        <w:ind w:left="0" w:right="0" w:rightChars="0" w:firstLine="480"/>
        <w:jc w:val="left"/>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时间： 2023年11月27日 14时30分00秒 （北京时间）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36" w:lineRule="auto"/>
        <w:ind w:left="0" w:right="0" w:rightChars="0" w:firstLine="480"/>
        <w:jc w:val="left"/>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地点：汉中市汉台区太白路金地大酒店16楼会议室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36" w:lineRule="auto"/>
        <w:ind w:left="0" w:right="0" w:rightChars="0" w:firstLine="480"/>
        <w:jc w:val="left"/>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六、公告期限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36" w:lineRule="auto"/>
        <w:ind w:left="0" w:right="0" w:rightChars="0" w:firstLine="480"/>
        <w:jc w:val="left"/>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自本公告发布之日起3个工作日。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36" w:lineRule="auto"/>
        <w:ind w:left="0" w:right="0" w:rightChars="0" w:firstLine="480"/>
        <w:jc w:val="left"/>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七、其他补充事宜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36" w:lineRule="auto"/>
        <w:ind w:left="0" w:right="0" w:rightChars="0" w:firstLine="480"/>
        <w:jc w:val="left"/>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1、本项目采购需落实的政府采购政策：（1）《政府采购促进中小企业发展管理办法》（财库〔2020〕46号）； （2）《财政部 司法部关于政府采购支持监狱企业发展有关问题的通知》（财库〔2014〕68号）； （3）《财政部 民政部 中国残疾人联合会关于促进残疾人就业政府采购政策的通知》（财库〔2017〕141号）； （4）《财政部 国家发展改革委关于印发(节能产品政府采购实施意见)的通知》(财库〔2004〕185号)； （5）《国务院办公厅关于建立政府强制采购节能产品制度的通知》(国办发〔2007〕51号)； （6）《财政部 环保总局关于环境标志产品政府采购实施的意见》(财库〔2006〕90号)； （7）《财政部发展改革委生态环境部市场监管总局关于调整优化节能产品、环境标志产品政府采购执行机制的通知》（财库〔2019〕9号）； （8）《财政部 农业农村部 国家乡村振兴局关于运用政府采购政策支持乡村产业振兴的通知》（财库〔2021〕19号）； （9）《陕西省财政厅关于印发陕西省中小企业政府采购信用融资办法》（陕财办采〔2018〕23号）； （10）《陕西省财政厅关于加快推进我省中小企业政府采购信用融资工作的通知》（陕财办采〔2020〕15号），（11）《陕西省财政厅关于进一步加强政府绿色采购有关问题的通知》（陕财办采〔2021〕29号）；（12）《关于进一步加大政府采购支持中小企业力度的通知》（财库〔2022〕19号）；（13）其他需要落实的采购政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36" w:lineRule="auto"/>
        <w:ind w:left="0" w:right="0" w:rightChars="0" w:firstLine="480"/>
        <w:jc w:val="left"/>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2、获取磋商文件时需出示经办人身份证原件，并提交企业介绍信原件及经办人身份证复印件一份（加盖公章），本项目竞争性磋商文件不提供邮寄，现场现金购买。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36" w:lineRule="auto"/>
        <w:ind w:left="0" w:right="0" w:rightChars="0" w:firstLine="480"/>
        <w:jc w:val="left"/>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3、潜在供应商务必按照《陕西省财政厅关于政府采购供应商注册登记有关事项的通知》要求，通过陕西省政府采购网（http://www.ccgp-shaanxi.gov.cn/）进行陕西政府采购统一身份认证注册登记。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36" w:lineRule="auto"/>
        <w:ind w:left="0" w:right="0" w:rightChars="0" w:firstLine="480"/>
        <w:jc w:val="left"/>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八、对本次招标提出询问，请按以下方式联系。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36" w:lineRule="auto"/>
        <w:ind w:left="0" w:right="0" w:rightChars="0" w:firstLine="480"/>
        <w:jc w:val="left"/>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1.采购人信息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36" w:lineRule="auto"/>
        <w:ind w:left="0" w:right="0" w:rightChars="0" w:firstLine="480"/>
        <w:jc w:val="left"/>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名称：西乡县交通运输局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36" w:lineRule="auto"/>
        <w:ind w:left="0" w:right="0" w:rightChars="0" w:firstLine="480"/>
        <w:jc w:val="left"/>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地址：陕西省汉中市西乡县汉白路（文昌路口）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36" w:lineRule="auto"/>
        <w:ind w:left="0" w:right="0" w:rightChars="0" w:firstLine="480"/>
        <w:jc w:val="left"/>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联系方式：0916-6221800</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36" w:lineRule="auto"/>
        <w:ind w:left="0" w:right="0" w:rightChars="0" w:firstLine="480"/>
        <w:jc w:val="left"/>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2.采购代理机构信息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36" w:lineRule="auto"/>
        <w:ind w:left="0" w:right="0" w:rightChars="0" w:firstLine="480"/>
        <w:jc w:val="left"/>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名称：锐驰项目管理有限公司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36" w:lineRule="auto"/>
        <w:ind w:left="0" w:right="0" w:rightChars="0" w:firstLine="480"/>
        <w:jc w:val="left"/>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地址：西安市雁塔区朱雀大街南段2号汇成天玺酒店C座11层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36" w:lineRule="auto"/>
        <w:ind w:left="0" w:right="0" w:rightChars="0" w:firstLine="480"/>
        <w:jc w:val="left"/>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联系方式：0916-8899066</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36" w:lineRule="auto"/>
        <w:ind w:left="0" w:right="0" w:rightChars="0" w:firstLine="480"/>
        <w:jc w:val="left"/>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3.项目联系方式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36" w:lineRule="auto"/>
        <w:ind w:left="0" w:right="0" w:rightChars="0" w:firstLine="480"/>
        <w:jc w:val="left"/>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项目联系人：薛慧娜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36" w:lineRule="auto"/>
        <w:ind w:left="0" w:right="0" w:rightChars="0" w:firstLine="480"/>
        <w:jc w:val="left"/>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电话：0916-8899066</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36" w:lineRule="auto"/>
        <w:ind w:right="0" w:rightChars="0" w:firstLine="5760" w:firstLineChars="2400"/>
        <w:jc w:val="left"/>
        <w:textAlignment w:val="auto"/>
        <w:rPr>
          <w:rFonts w:hint="eastAsia" w:ascii="仿宋" w:hAnsi="仿宋" w:eastAsia="仿宋" w:cs="仿宋"/>
          <w:color w:val="auto"/>
          <w:sz w:val="24"/>
          <w:szCs w:val="24"/>
          <w:highlight w:val="none"/>
          <w:shd w:val="clear" w:color="auto" w:fill="auto"/>
          <w:lang w:val="en-US" w:eastAsia="zh-CN"/>
        </w:rPr>
      </w:pPr>
      <w:bookmarkStart w:id="0" w:name="_GoBack"/>
      <w:bookmarkEnd w:id="0"/>
      <w:r>
        <w:rPr>
          <w:rFonts w:hint="eastAsia" w:ascii="仿宋" w:hAnsi="仿宋" w:eastAsia="仿宋" w:cs="仿宋"/>
          <w:color w:val="auto"/>
          <w:sz w:val="24"/>
          <w:szCs w:val="24"/>
          <w:highlight w:val="none"/>
          <w:shd w:val="clear" w:color="auto" w:fill="auto"/>
          <w:lang w:val="en-US" w:eastAsia="zh-CN"/>
        </w:rPr>
        <w:t>锐驰项目管理有限公司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336" w:lineRule="auto"/>
        <w:ind w:left="0" w:right="0" w:rightChars="0" w:firstLine="480"/>
        <w:jc w:val="left"/>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 xml:space="preserve">                                                2023年11月14日</w:t>
      </w:r>
    </w:p>
    <w:p>
      <w:pPr>
        <w:jc w:val="left"/>
      </w:pPr>
    </w:p>
    <w:sectPr>
      <w:pgSz w:w="11906" w:h="16838"/>
      <w:pgMar w:top="1723" w:right="1800" w:bottom="172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0OTIzYmU2MjJiNjgzZGUxZTZmZGM5ZTQyNjRjODYifQ=="/>
  </w:docVars>
  <w:rsids>
    <w:rsidRoot w:val="00000000"/>
    <w:rsid w:val="05793C8D"/>
    <w:rsid w:val="1B931073"/>
    <w:rsid w:val="1C752FA8"/>
    <w:rsid w:val="2584600A"/>
    <w:rsid w:val="32B36180"/>
    <w:rsid w:val="3AA47B26"/>
    <w:rsid w:val="75CA0739"/>
    <w:rsid w:val="79AB2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9"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4"/>
    <w:basedOn w:val="1"/>
    <w:next w:val="1"/>
    <w:qFormat/>
    <w:uiPriority w:val="99"/>
    <w:pPr>
      <w:keepNext/>
      <w:outlineLvl w:val="3"/>
    </w:pPr>
    <w:rPr>
      <w:color w:val="FF0000"/>
      <w:sz w:val="28"/>
      <w:u w:val="single"/>
    </w:rPr>
  </w:style>
  <w:style w:type="paragraph" w:styleId="4">
    <w:name w:val="heading 6"/>
    <w:basedOn w:val="1"/>
    <w:next w:val="1"/>
    <w:semiHidden/>
    <w:unhideWhenUsed/>
    <w:qFormat/>
    <w:uiPriority w:val="9"/>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5">
    <w:name w:val="Normal (Web)"/>
    <w:basedOn w:val="1"/>
    <w:qFormat/>
    <w:uiPriority w:val="99"/>
    <w:pPr>
      <w:widowControl/>
      <w:spacing w:before="100" w:beforeAutospacing="1" w:after="100" w:afterAutospacing="1"/>
      <w:jc w:val="left"/>
    </w:pPr>
    <w:rPr>
      <w:rFonts w:ascii="宋体" w:hAnsi="宋体" w:cs="宋体"/>
      <w:sz w:val="24"/>
    </w:rPr>
  </w:style>
  <w:style w:type="character" w:styleId="8">
    <w:name w:val="Strong"/>
    <w:basedOn w:val="7"/>
    <w:qFormat/>
    <w:uiPriority w:val="99"/>
    <w:rPr>
      <w:rFonts w:cs="Times New Roman"/>
      <w:b/>
      <w:color w:val="555555"/>
      <w:sz w:val="21"/>
      <w:szCs w:val="21"/>
      <w:bdr w:val="single" w:color="CCCCCC" w:sz="6" w:space="0"/>
      <w:shd w:val="clear" w:color="auto" w:fill="FFFFFF"/>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2023-11-14T07:27:00Z</dcterms:created>
  <dc:creator>LENOVO</dc:creator>
  <cp:lastModifiedBy>祁祁</cp:lastModifiedBy>
  <dcterms:modified xsi:type="dcterms:W3CDTF">2023-11-14T08:31:31Z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6918DC4CEC4F4E2C934B12823AC35043_12</vt:lpwstr>
  </property>
</Properties>
</file>