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2010"/>
        <w:gridCol w:w="3900"/>
        <w:gridCol w:w="900"/>
        <w:gridCol w:w="8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2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技术参数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空气能采暖主机</w:t>
            </w:r>
          </w:p>
        </w:tc>
        <w:tc>
          <w:tcPr>
            <w:tcW w:w="2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详见采购文件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台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控制器</w:t>
            </w:r>
          </w:p>
        </w:tc>
        <w:tc>
          <w:tcPr>
            <w:tcW w:w="2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详见采购文件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套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采暖水箱</w:t>
            </w:r>
          </w:p>
        </w:tc>
        <w:tc>
          <w:tcPr>
            <w:tcW w:w="2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详见采购文件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台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采暖循环水泵</w:t>
            </w:r>
          </w:p>
        </w:tc>
        <w:tc>
          <w:tcPr>
            <w:tcW w:w="2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详见采购文件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台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空气能生活热水主机</w:t>
            </w:r>
          </w:p>
        </w:tc>
        <w:tc>
          <w:tcPr>
            <w:tcW w:w="2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详见采购文件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台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生活热水水箱</w:t>
            </w:r>
          </w:p>
        </w:tc>
        <w:tc>
          <w:tcPr>
            <w:tcW w:w="2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详见采购文件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台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热水循环泵</w:t>
            </w:r>
          </w:p>
        </w:tc>
        <w:tc>
          <w:tcPr>
            <w:tcW w:w="2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详见采购文件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台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暖气片</w:t>
            </w:r>
          </w:p>
        </w:tc>
        <w:tc>
          <w:tcPr>
            <w:tcW w:w="2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详见采购文件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组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辅材 </w:t>
            </w:r>
          </w:p>
        </w:tc>
        <w:tc>
          <w:tcPr>
            <w:tcW w:w="2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PPR热水管、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截止阀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暖气阀门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、三通等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批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D7531F"/>
    <w:rsid w:val="56D7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  <w:rPr>
      <w:rFonts w:eastAsia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Office_11.8.2.12118_F1E327BC-269C-435d-A152-05C5408002CA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2023-11-10T04:35:00Z</dcterms:created>
  <dc:creator>xoyo</dc:creator>
  <cp:lastModifiedBy>xoyo</cp:lastModifiedBy>
  <dcterms:modified xsi:type="dcterms:W3CDTF">2023-11-10T04:41:02Z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2052-11.8.2.12118</vt:lpwstr>
  </property>
  <property fmtid="{D5CDD505-2E9C-101B-9397-08002B2CF9AE}" pid="3" name="ICV">
    <vt:lpwstr>993ECA01D3904E9B806A2AFB86A73AD2</vt:lpwstr>
  </property>
</Properties>
</file>