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600" w:beforeAutospacing="0" w:after="600" w:afterAutospacing="0" w:line="384" w:lineRule="atLeast"/>
        <w:ind w:left="300" w:right="300" w:firstLine="0"/>
        <w:jc w:val="center"/>
        <w:textAlignment w:val="auto"/>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bdr w:val="none" w:color="auto" w:sz="0" w:space="0"/>
          <w:lang w:val="en-US" w:eastAsia="zh-CN" w:bidi="ar"/>
        </w:rPr>
        <w:t>黄龙县农业农村局2023农村卫生厕所罐体及配件采购项目竞争性谈判公告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20" w:beforeAutospacing="0" w:after="720" w:afterAutospacing="0" w:line="24" w:lineRule="atLeast"/>
        <w:ind w:left="300" w:right="300"/>
        <w:jc w:val="left"/>
        <w:textAlignment w:val="auto"/>
        <w:rPr>
          <w:b w:val="0"/>
          <w:bCs w:val="0"/>
          <w:sz w:val="16"/>
          <w:szCs w:val="16"/>
        </w:rPr>
      </w:pPr>
      <w:r>
        <w:rPr>
          <w:rStyle w:val="7"/>
          <w:b/>
          <w:bCs/>
          <w:i w:val="0"/>
          <w:iCs w:val="0"/>
          <w:caps w:val="0"/>
          <w:color w:val="333333"/>
          <w:spacing w:val="0"/>
          <w:sz w:val="16"/>
          <w:szCs w:val="16"/>
          <w:bdr w:val="none" w:color="auto" w:sz="0" w:space="0"/>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20" w:beforeAutospacing="0" w:after="720" w:afterAutospacing="0" w:line="384" w:lineRule="atLeast"/>
        <w:ind w:left="300" w:right="300" w:firstLine="384"/>
        <w:jc w:val="both"/>
        <w:textAlignment w:val="auto"/>
        <w:rPr>
          <w:sz w:val="16"/>
          <w:szCs w:val="16"/>
        </w:rPr>
      </w:pPr>
      <w:r>
        <w:rPr>
          <w:rFonts w:ascii="微软雅黑" w:hAnsi="微软雅黑" w:eastAsia="微软雅黑" w:cs="微软雅黑"/>
          <w:i w:val="0"/>
          <w:iCs w:val="0"/>
          <w:caps w:val="0"/>
          <w:color w:val="333333"/>
          <w:spacing w:val="0"/>
          <w:sz w:val="16"/>
          <w:szCs w:val="16"/>
          <w:bdr w:val="none" w:color="auto" w:sz="0" w:space="0"/>
        </w:rPr>
        <w:t>2023农村卫生厕所罐体及配件采购项目</w:t>
      </w:r>
      <w:r>
        <w:rPr>
          <w:rFonts w:hint="eastAsia" w:ascii="微软雅黑" w:hAnsi="微软雅黑" w:eastAsia="微软雅黑" w:cs="微软雅黑"/>
          <w:i w:val="0"/>
          <w:iCs w:val="0"/>
          <w:caps w:val="0"/>
          <w:color w:val="333333"/>
          <w:spacing w:val="0"/>
          <w:sz w:val="16"/>
          <w:szCs w:val="16"/>
          <w:bdr w:val="none" w:color="auto" w:sz="0" w:space="0"/>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rPr>
        <w:t>延安市新区上城华府17号楼2单元1101室</w:t>
      </w:r>
      <w:r>
        <w:rPr>
          <w:rFonts w:hint="eastAsia" w:ascii="微软雅黑" w:hAnsi="微软雅黑" w:eastAsia="微软雅黑" w:cs="微软雅黑"/>
          <w:i w:val="0"/>
          <w:iCs w:val="0"/>
          <w:caps w:val="0"/>
          <w:color w:val="333333"/>
          <w:spacing w:val="0"/>
          <w:sz w:val="16"/>
          <w:szCs w:val="16"/>
          <w:bdr w:val="none" w:color="auto" w:sz="0" w:space="0"/>
        </w:rPr>
        <w:t>获取采购文件，并于</w:t>
      </w:r>
      <w:r>
        <w:rPr>
          <w:rFonts w:hint="eastAsia" w:ascii="微软雅黑" w:hAnsi="微软雅黑" w:eastAsia="微软雅黑" w:cs="微软雅黑"/>
          <w:i w:val="0"/>
          <w:iCs w:val="0"/>
          <w:caps w:val="0"/>
          <w:color w:val="0A82E5"/>
          <w:spacing w:val="0"/>
          <w:sz w:val="16"/>
          <w:szCs w:val="16"/>
          <w:bdr w:val="none" w:color="auto" w:sz="0" w:space="0"/>
        </w:rPr>
        <w:t> 2023年12月11日 14时00分 </w:t>
      </w:r>
      <w:r>
        <w:rPr>
          <w:rFonts w:hint="eastAsia" w:ascii="微软雅黑" w:hAnsi="微软雅黑" w:eastAsia="微软雅黑" w:cs="微软雅黑"/>
          <w:i w:val="0"/>
          <w:iCs w:val="0"/>
          <w:caps w:val="0"/>
          <w:color w:val="333333"/>
          <w:spacing w:val="0"/>
          <w:sz w:val="16"/>
          <w:szCs w:val="16"/>
          <w:bdr w:val="none" w:color="auto" w:sz="0" w:space="0"/>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20" w:beforeAutospacing="0" w:after="600" w:afterAutospacing="0" w:line="600" w:lineRule="atLeast"/>
        <w:ind w:left="300" w:right="300"/>
        <w:jc w:val="left"/>
        <w:textAlignment w:val="auto"/>
        <w:rPr>
          <w:b w:val="0"/>
          <w:bCs w:val="0"/>
          <w:sz w:val="16"/>
          <w:szCs w:val="16"/>
        </w:rPr>
      </w:pPr>
      <w:r>
        <w:rPr>
          <w:rStyle w:val="7"/>
          <w:b/>
          <w:bCs/>
          <w:i w:val="0"/>
          <w:iCs w:val="0"/>
          <w:caps w:val="0"/>
          <w:color w:val="333333"/>
          <w:spacing w:val="0"/>
          <w:sz w:val="16"/>
          <w:szCs w:val="16"/>
          <w:bdr w:val="none" w:color="auto" w:sz="0" w:space="0"/>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项目编号：SXYL2023-17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项目名称：2023农村卫生厕所罐体及配件采购项目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采购方式：竞争性谈判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预算金额：785,800.00元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合同包1(2023农村卫生厕所罐体及配件采购项目):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50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合同包预算金额：785,800.00元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50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合同包最高限价：785,800.00元</w:t>
      </w:r>
    </w:p>
    <w:tbl>
      <w:tblPr>
        <w:tblW w:w="1298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65"/>
        <w:gridCol w:w="3091"/>
        <w:gridCol w:w="3091"/>
        <w:gridCol w:w="1093"/>
        <w:gridCol w:w="2104"/>
        <w:gridCol w:w="1370"/>
        <w:gridCol w:w="13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tLeast"/>
              <w:ind w:left="0" w:right="0"/>
              <w:jc w:val="center"/>
              <w:textAlignment w:val="auto"/>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tLeast"/>
              <w:ind w:left="0" w:right="0"/>
              <w:jc w:val="center"/>
              <w:textAlignment w:val="auto"/>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tLeast"/>
              <w:ind w:left="0" w:right="0"/>
              <w:jc w:val="center"/>
              <w:textAlignment w:val="auto"/>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tLeast"/>
              <w:ind w:left="0" w:right="0"/>
              <w:jc w:val="center"/>
              <w:textAlignment w:val="auto"/>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tLeast"/>
              <w:ind w:left="0" w:right="0"/>
              <w:jc w:val="center"/>
              <w:textAlignment w:val="auto"/>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tLeast"/>
              <w:ind w:left="0" w:right="0"/>
              <w:jc w:val="center"/>
              <w:textAlignment w:val="auto"/>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tLeast"/>
              <w:ind w:left="0" w:right="0"/>
              <w:jc w:val="center"/>
              <w:textAlignment w:val="auto"/>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tLeast"/>
              <w:ind w:left="0" w:right="0"/>
              <w:jc w:val="center"/>
              <w:textAlignment w:val="auto"/>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tLeast"/>
              <w:ind w:left="0" w:right="0"/>
              <w:jc w:val="center"/>
              <w:textAlignment w:val="auto"/>
              <w:rPr>
                <w:sz w:val="16"/>
                <w:szCs w:val="16"/>
              </w:rPr>
            </w:pPr>
            <w:r>
              <w:rPr>
                <w:rFonts w:ascii="宋体" w:hAnsi="宋体" w:eastAsia="宋体" w:cs="宋体"/>
                <w:kern w:val="0"/>
                <w:sz w:val="16"/>
                <w:szCs w:val="16"/>
                <w:bdr w:val="none" w:color="auto" w:sz="0" w:space="0"/>
                <w:lang w:val="en-US" w:eastAsia="zh-CN" w:bidi="ar"/>
              </w:rPr>
              <w:t>便器</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tLeast"/>
              <w:ind w:left="0" w:right="0"/>
              <w:jc w:val="center"/>
              <w:textAlignment w:val="auto"/>
              <w:rPr>
                <w:sz w:val="16"/>
                <w:szCs w:val="16"/>
              </w:rPr>
            </w:pPr>
            <w:r>
              <w:rPr>
                <w:rFonts w:ascii="宋体" w:hAnsi="宋体" w:eastAsia="宋体" w:cs="宋体"/>
                <w:kern w:val="0"/>
                <w:sz w:val="16"/>
                <w:szCs w:val="16"/>
                <w:bdr w:val="none" w:color="auto" w:sz="0" w:space="0"/>
                <w:lang w:val="en-US" w:eastAsia="zh-CN" w:bidi="ar"/>
              </w:rPr>
              <w:t>便器</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tLeast"/>
              <w:ind w:left="0" w:right="0"/>
              <w:jc w:val="center"/>
              <w:textAlignment w:val="auto"/>
              <w:rPr>
                <w:sz w:val="16"/>
                <w:szCs w:val="16"/>
              </w:rPr>
            </w:pPr>
            <w:r>
              <w:rPr>
                <w:rFonts w:ascii="宋体" w:hAnsi="宋体" w:eastAsia="宋体" w:cs="宋体"/>
                <w:kern w:val="0"/>
                <w:sz w:val="16"/>
                <w:szCs w:val="16"/>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tLeast"/>
              <w:ind w:left="0" w:right="0"/>
              <w:jc w:val="center"/>
              <w:textAlignment w:val="auto"/>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tLeast"/>
              <w:ind w:left="0" w:right="0"/>
              <w:jc w:val="right"/>
              <w:textAlignment w:val="auto"/>
              <w:rPr>
                <w:sz w:val="16"/>
                <w:szCs w:val="16"/>
              </w:rPr>
            </w:pPr>
            <w:r>
              <w:rPr>
                <w:rFonts w:ascii="宋体" w:hAnsi="宋体" w:eastAsia="宋体" w:cs="宋体"/>
                <w:kern w:val="0"/>
                <w:sz w:val="16"/>
                <w:szCs w:val="16"/>
                <w:bdr w:val="none" w:color="auto" w:sz="0" w:space="0"/>
                <w:lang w:val="en-US" w:eastAsia="zh-CN" w:bidi="ar"/>
              </w:rPr>
              <w:t>785,800.00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tLeast"/>
              <w:ind w:left="0" w:right="0"/>
              <w:jc w:val="right"/>
              <w:textAlignment w:val="auto"/>
              <w:rPr>
                <w:sz w:val="16"/>
                <w:szCs w:val="16"/>
              </w:rPr>
            </w:pPr>
            <w:r>
              <w:rPr>
                <w:rFonts w:ascii="宋体" w:hAnsi="宋体" w:eastAsia="宋体" w:cs="宋体"/>
                <w:kern w:val="0"/>
                <w:sz w:val="16"/>
                <w:szCs w:val="16"/>
                <w:bdr w:val="none" w:color="auto" w:sz="0" w:space="0"/>
                <w:lang w:val="en-US" w:eastAsia="zh-CN" w:bidi="ar"/>
              </w:rPr>
              <w:t>785,800.00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50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50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合同履行期限</w:t>
      </w:r>
      <w:bookmarkStart w:id="0" w:name="_GoBack"/>
      <w:bookmarkEnd w:id="0"/>
      <w:r>
        <w:rPr>
          <w:rFonts w:hint="eastAsia" w:ascii="微软雅黑" w:hAnsi="微软雅黑" w:eastAsia="微软雅黑" w:cs="微软雅黑"/>
          <w:i w:val="0"/>
          <w:iCs w:val="0"/>
          <w:caps w:val="0"/>
          <w:color w:val="333333"/>
          <w:spacing w:val="0"/>
          <w:sz w:val="16"/>
          <w:szCs w:val="16"/>
          <w:bdr w:val="none" w:color="auto" w:sz="0" w:space="0"/>
        </w:rPr>
        <w:t>：10天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20" w:beforeAutospacing="0" w:after="600" w:afterAutospacing="0" w:line="600" w:lineRule="atLeast"/>
        <w:ind w:left="300" w:right="300"/>
        <w:jc w:val="left"/>
        <w:textAlignment w:val="auto"/>
        <w:rPr>
          <w:b w:val="0"/>
          <w:bCs w:val="0"/>
          <w:sz w:val="16"/>
          <w:szCs w:val="16"/>
        </w:rPr>
      </w:pPr>
      <w:r>
        <w:rPr>
          <w:rStyle w:val="7"/>
          <w:b/>
          <w:bCs/>
          <w:i w:val="0"/>
          <w:iCs w:val="0"/>
          <w:caps w:val="0"/>
          <w:color w:val="333333"/>
          <w:spacing w:val="0"/>
          <w:sz w:val="16"/>
          <w:szCs w:val="16"/>
          <w:bdr w:val="none" w:color="auto" w:sz="0" w:space="0"/>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合同包1(2023农村卫生厕所罐体及配件采购项目)落实政府采购政策需满足的资格要求如下: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tLeast"/>
        <w:ind w:left="686" w:right="300" w:firstLine="0"/>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合同包1(富县2023年农村无公害化卫生厕所厕具采购项目)落实政府采购政策需满足的资格要求如下:</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本项目专门面向中小微企业采购。</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（1）《政府采购促进中小企业发展管理办法》（财库﹝2020﹞46号）；</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（3）《三部门联合发布关于促进残疾人就业政府采购政策的通知》（财库〔2017〕141号）；</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（4）《节能产品政府采购实施意见》（财库[2004]185号）；</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（5）《财政部环保总局关于环境标志产品政府采购实施的意见》（财库〔2006〕90号）；</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（6）《国务院办公厅关于建立政府强制采购节能产品制度的通知》（国办发〔2007〕51号）；</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（7）《财政部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（8）陕西省财政厅关于印发《陕西省中小企业政府采购信用融资办法》（陕财办采〔2018〕23号）；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（9）《关于运用政府采购政策支持乡村产业振兴的通知》（财库〔2021〕19号）；</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（10）《陕西省财政厅关于加快推进我省中小企业政府采购信用融资工作的通知》（陕财办采〔2020〕15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（11）其他需要落实的政府采购政策。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合同包1(2023农村卫生厕所罐体及配件采购项目)特定资格要求如下: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tLeast"/>
        <w:ind w:left="686" w:right="300" w:firstLine="0"/>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（1）具有独立承担民事责任能力的法人或其他组织，提供合法有效的营业执照或事业单位登记证书或其他组织登记证书或自然人身份证；</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（2）法定代表人授权书（附法定代表人身份证复印件）及被授权人身份证（法定代表人直接参加投标只须提供法定代表人身份证）；</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（3）财务状况报告：提供2022年全年度经审计的财务报告或者提供谈判前1个月内由开户银行出具的资信证明；</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（4）税收缴纳证明：提供谈判前6个月内任意一个月任意税种的纳税凭证或税务机关开具的完税证明；</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（5）社会保障资金缴纳证明：提供谈判前6个月任意一个月已缴存的社会保障资金缴存单据或社保机构开具的社会保险参保缴费情况证明；</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（6）提供供应商具备履行合同所必需的设备和专业技术能力的声明；</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（7）参加本次政府采购活动前3年内，在经营活动中没有重大违法记录的书面声明；</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8）不得为“信用中国”网站（www.creditchina.gov.cn）中列入失信被执行人和重大税收违法案件当事人名单的供应商，不得为中国政府采购网（www.ccgp.gov.cn）政府采购严重违法失信行为记录名单中被财政部门禁止参加政府采购活动的供应商，非企业单位提供书面声明，加盖供应商公章；</w:t>
      </w:r>
      <w:r>
        <w:rPr>
          <w:rFonts w:hint="eastAsia" w:ascii="微软雅黑" w:hAnsi="微软雅黑" w:eastAsia="微软雅黑" w:cs="微软雅黑"/>
          <w:i w:val="0"/>
          <w:iCs w:val="0"/>
          <w:caps w:val="0"/>
          <w:color w:val="333333"/>
          <w:spacing w:val="0"/>
          <w:sz w:val="16"/>
          <w:szCs w:val="16"/>
          <w:bdr w:val="none" w:color="auto" w:sz="0" w:space="0"/>
        </w:rPr>
        <w:br w:type="textWrapping"/>
      </w:r>
      <w:r>
        <w:rPr>
          <w:rFonts w:hint="eastAsia" w:ascii="微软雅黑" w:hAnsi="微软雅黑" w:eastAsia="微软雅黑" w:cs="微软雅黑"/>
          <w:i w:val="0"/>
          <w:iCs w:val="0"/>
          <w:caps w:val="0"/>
          <w:color w:val="333333"/>
          <w:spacing w:val="0"/>
          <w:sz w:val="16"/>
          <w:szCs w:val="16"/>
          <w:bdr w:val="none" w:color="auto" w:sz="0" w:space="0"/>
        </w:rPr>
        <w:t>注：单位负责人为同一人或者存在直接控股、管理关系的不同供应商，不得参加同一合同项下的政府采购活动。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20" w:beforeAutospacing="0" w:after="600" w:afterAutospacing="0" w:line="600" w:lineRule="atLeast"/>
        <w:ind w:left="300" w:right="300"/>
        <w:jc w:val="left"/>
        <w:textAlignment w:val="auto"/>
        <w:rPr>
          <w:b w:val="0"/>
          <w:bCs w:val="0"/>
          <w:sz w:val="16"/>
          <w:szCs w:val="16"/>
        </w:rPr>
      </w:pPr>
      <w:r>
        <w:rPr>
          <w:rStyle w:val="7"/>
          <w:b/>
          <w:bCs/>
          <w:i w:val="0"/>
          <w:iCs w:val="0"/>
          <w:caps w:val="0"/>
          <w:color w:val="333333"/>
          <w:spacing w:val="0"/>
          <w:sz w:val="16"/>
          <w:szCs w:val="16"/>
          <w:bdr w:val="none" w:color="auto" w:sz="0" w:space="0"/>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时间：</w:t>
      </w:r>
      <w:r>
        <w:rPr>
          <w:rFonts w:hint="eastAsia" w:ascii="微软雅黑" w:hAnsi="微软雅黑" w:eastAsia="微软雅黑" w:cs="微软雅黑"/>
          <w:i w:val="0"/>
          <w:iCs w:val="0"/>
          <w:caps w:val="0"/>
          <w:color w:val="0A82E5"/>
          <w:spacing w:val="0"/>
          <w:sz w:val="16"/>
          <w:szCs w:val="16"/>
          <w:bdr w:val="none" w:color="auto" w:sz="0" w:space="0"/>
        </w:rPr>
        <w:t> 2023年12月04日 至 2023年12月06日 ，每天上午 09:00:00 至 12:00:00 ，下午 12:00:00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途径：</w:t>
      </w:r>
      <w:r>
        <w:rPr>
          <w:rFonts w:hint="eastAsia" w:ascii="微软雅黑" w:hAnsi="微软雅黑" w:eastAsia="微软雅黑" w:cs="微软雅黑"/>
          <w:i w:val="0"/>
          <w:iCs w:val="0"/>
          <w:caps w:val="0"/>
          <w:color w:val="0A82E5"/>
          <w:spacing w:val="0"/>
          <w:sz w:val="16"/>
          <w:szCs w:val="16"/>
          <w:bdr w:val="none" w:color="auto" w:sz="0" w:space="0"/>
        </w:rPr>
        <w:t>延安市新区上城华府17号楼2单元1101室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方式：</w:t>
      </w:r>
      <w:r>
        <w:rPr>
          <w:rFonts w:hint="eastAsia" w:ascii="微软雅黑" w:hAnsi="微软雅黑" w:eastAsia="微软雅黑" w:cs="微软雅黑"/>
          <w:i w:val="0"/>
          <w:iCs w:val="0"/>
          <w:caps w:val="0"/>
          <w:color w:val="0A82E5"/>
          <w:spacing w:val="0"/>
          <w:sz w:val="16"/>
          <w:szCs w:val="16"/>
          <w:bdr w:val="none" w:color="auto" w:sz="0" w:space="0"/>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售价：</w:t>
      </w:r>
      <w:r>
        <w:rPr>
          <w:rFonts w:hint="eastAsia" w:ascii="微软雅黑" w:hAnsi="微软雅黑" w:eastAsia="微软雅黑" w:cs="微软雅黑"/>
          <w:i w:val="0"/>
          <w:iCs w:val="0"/>
          <w:caps w:val="0"/>
          <w:color w:val="0A82E5"/>
          <w:spacing w:val="0"/>
          <w:sz w:val="16"/>
          <w:szCs w:val="16"/>
          <w:bdr w:val="none" w:color="auto" w:sz="0" w:space="0"/>
        </w:rPr>
        <w:t>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20" w:beforeAutospacing="0" w:after="600" w:afterAutospacing="0" w:line="600" w:lineRule="atLeast"/>
        <w:ind w:left="300" w:right="300"/>
        <w:jc w:val="left"/>
        <w:textAlignment w:val="auto"/>
        <w:rPr>
          <w:b w:val="0"/>
          <w:bCs w:val="0"/>
          <w:sz w:val="16"/>
          <w:szCs w:val="16"/>
        </w:rPr>
      </w:pPr>
      <w:r>
        <w:rPr>
          <w:rStyle w:val="7"/>
          <w:b/>
          <w:bCs/>
          <w:i w:val="0"/>
          <w:iCs w:val="0"/>
          <w:caps w:val="0"/>
          <w:color w:val="333333"/>
          <w:spacing w:val="0"/>
          <w:sz w:val="16"/>
          <w:szCs w:val="16"/>
          <w:bdr w:val="none" w:color="auto" w:sz="0" w:space="0"/>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截止时间：</w:t>
      </w:r>
      <w:r>
        <w:rPr>
          <w:rFonts w:hint="eastAsia" w:ascii="微软雅黑" w:hAnsi="微软雅黑" w:eastAsia="微软雅黑" w:cs="微软雅黑"/>
          <w:i w:val="0"/>
          <w:iCs w:val="0"/>
          <w:caps w:val="0"/>
          <w:color w:val="0A82E5"/>
          <w:spacing w:val="0"/>
          <w:sz w:val="16"/>
          <w:szCs w:val="16"/>
          <w:bdr w:val="none" w:color="auto" w:sz="0" w:space="0"/>
        </w:rPr>
        <w:t> 2023年12月11日 14时00分00秒 </w:t>
      </w:r>
      <w:r>
        <w:rPr>
          <w:rFonts w:hint="eastAsia" w:ascii="微软雅黑" w:hAnsi="微软雅黑" w:eastAsia="微软雅黑" w:cs="微软雅黑"/>
          <w:i w:val="0"/>
          <w:iCs w:val="0"/>
          <w:caps w:val="0"/>
          <w:color w:val="333333"/>
          <w:spacing w:val="0"/>
          <w:sz w:val="16"/>
          <w:szCs w:val="16"/>
          <w:bdr w:val="none" w:color="auto" w:sz="0" w:space="0"/>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地点：</w:t>
      </w:r>
      <w:r>
        <w:rPr>
          <w:rFonts w:hint="eastAsia" w:ascii="微软雅黑" w:hAnsi="微软雅黑" w:eastAsia="微软雅黑" w:cs="微软雅黑"/>
          <w:i w:val="0"/>
          <w:iCs w:val="0"/>
          <w:caps w:val="0"/>
          <w:color w:val="0A82E5"/>
          <w:spacing w:val="0"/>
          <w:sz w:val="16"/>
          <w:szCs w:val="16"/>
          <w:bdr w:val="none" w:color="auto" w:sz="0" w:space="0"/>
        </w:rPr>
        <w:t>延安市新区上城华府17号楼2单元1101室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20" w:beforeAutospacing="0" w:after="600" w:afterAutospacing="0" w:line="600" w:lineRule="atLeast"/>
        <w:ind w:left="300" w:right="300"/>
        <w:jc w:val="left"/>
        <w:textAlignment w:val="auto"/>
        <w:rPr>
          <w:b w:val="0"/>
          <w:bCs w:val="0"/>
          <w:sz w:val="16"/>
          <w:szCs w:val="16"/>
        </w:rPr>
      </w:pPr>
      <w:r>
        <w:rPr>
          <w:rStyle w:val="7"/>
          <w:b/>
          <w:bCs/>
          <w:i w:val="0"/>
          <w:iCs w:val="0"/>
          <w:caps w:val="0"/>
          <w:color w:val="333333"/>
          <w:spacing w:val="0"/>
          <w:sz w:val="16"/>
          <w:szCs w:val="16"/>
          <w:bdr w:val="none" w:color="auto" w:sz="0" w:space="0"/>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时间：</w:t>
      </w:r>
      <w:r>
        <w:rPr>
          <w:rFonts w:hint="eastAsia" w:ascii="微软雅黑" w:hAnsi="微软雅黑" w:eastAsia="微软雅黑" w:cs="微软雅黑"/>
          <w:i w:val="0"/>
          <w:iCs w:val="0"/>
          <w:caps w:val="0"/>
          <w:color w:val="0A82E5"/>
          <w:spacing w:val="0"/>
          <w:sz w:val="16"/>
          <w:szCs w:val="16"/>
          <w:bdr w:val="none" w:color="auto" w:sz="0" w:space="0"/>
        </w:rPr>
        <w:t> 2023年12月11日 14时00分00秒 </w:t>
      </w:r>
      <w:r>
        <w:rPr>
          <w:rFonts w:hint="eastAsia" w:ascii="微软雅黑" w:hAnsi="微软雅黑" w:eastAsia="微软雅黑" w:cs="微软雅黑"/>
          <w:i w:val="0"/>
          <w:iCs w:val="0"/>
          <w:caps w:val="0"/>
          <w:color w:val="333333"/>
          <w:spacing w:val="0"/>
          <w:sz w:val="16"/>
          <w:szCs w:val="16"/>
          <w:bdr w:val="none" w:color="auto" w:sz="0" w:space="0"/>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地点：</w:t>
      </w:r>
      <w:r>
        <w:rPr>
          <w:rFonts w:hint="eastAsia" w:ascii="微软雅黑" w:hAnsi="微软雅黑" w:eastAsia="微软雅黑" w:cs="微软雅黑"/>
          <w:i w:val="0"/>
          <w:iCs w:val="0"/>
          <w:caps w:val="0"/>
          <w:color w:val="0A82E5"/>
          <w:spacing w:val="0"/>
          <w:sz w:val="16"/>
          <w:szCs w:val="16"/>
          <w:bdr w:val="none" w:color="auto" w:sz="0" w:space="0"/>
        </w:rPr>
        <w:t>延安市新区上城华府17号楼2单元1101室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20" w:beforeAutospacing="0" w:after="600" w:afterAutospacing="0" w:line="600" w:lineRule="atLeast"/>
        <w:ind w:left="300" w:right="300"/>
        <w:jc w:val="left"/>
        <w:textAlignment w:val="auto"/>
        <w:rPr>
          <w:b w:val="0"/>
          <w:bCs w:val="0"/>
          <w:sz w:val="16"/>
          <w:szCs w:val="16"/>
        </w:rPr>
      </w:pPr>
      <w:r>
        <w:rPr>
          <w:rStyle w:val="7"/>
          <w:b/>
          <w:bCs/>
          <w:i w:val="0"/>
          <w:iCs w:val="0"/>
          <w:caps w:val="0"/>
          <w:color w:val="333333"/>
          <w:spacing w:val="0"/>
          <w:sz w:val="16"/>
          <w:szCs w:val="16"/>
          <w:bdr w:val="none" w:color="auto" w:sz="0" w:space="0"/>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自本公告发布之日起</w:t>
      </w:r>
      <w:r>
        <w:rPr>
          <w:rFonts w:hint="eastAsia" w:ascii="微软雅黑" w:hAnsi="微软雅黑" w:eastAsia="微软雅黑" w:cs="微软雅黑"/>
          <w:i w:val="0"/>
          <w:iCs w:val="0"/>
          <w:caps w:val="0"/>
          <w:color w:val="0A82E5"/>
          <w:spacing w:val="0"/>
          <w:sz w:val="16"/>
          <w:szCs w:val="16"/>
          <w:bdr w:val="none" w:color="auto" w:sz="0" w:space="0"/>
        </w:rPr>
        <w:t>3</w:t>
      </w:r>
      <w:r>
        <w:rPr>
          <w:rFonts w:hint="eastAsia" w:ascii="微软雅黑" w:hAnsi="微软雅黑" w:eastAsia="微软雅黑" w:cs="微软雅黑"/>
          <w:i w:val="0"/>
          <w:iCs w:val="0"/>
          <w:caps w:val="0"/>
          <w:color w:val="333333"/>
          <w:spacing w:val="0"/>
          <w:sz w:val="16"/>
          <w:szCs w:val="16"/>
          <w:bdr w:val="none" w:color="auto" w:sz="0" w:space="0"/>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20" w:beforeAutospacing="0" w:after="600" w:afterAutospacing="0" w:line="600" w:lineRule="atLeast"/>
        <w:ind w:left="300" w:right="300"/>
        <w:jc w:val="left"/>
        <w:textAlignment w:val="auto"/>
        <w:rPr>
          <w:b w:val="0"/>
          <w:bCs w:val="0"/>
          <w:sz w:val="16"/>
          <w:szCs w:val="16"/>
        </w:rPr>
      </w:pPr>
      <w:r>
        <w:rPr>
          <w:rStyle w:val="7"/>
          <w:b/>
          <w:bCs/>
          <w:i w:val="0"/>
          <w:iCs w:val="0"/>
          <w:caps w:val="0"/>
          <w:color w:val="333333"/>
          <w:spacing w:val="0"/>
          <w:sz w:val="16"/>
          <w:szCs w:val="16"/>
          <w:bdr w:val="none" w:color="auto" w:sz="0" w:space="0"/>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Style w:val="7"/>
          <w:rFonts w:hint="eastAsia" w:ascii="微软雅黑" w:hAnsi="微软雅黑" w:eastAsia="微软雅黑" w:cs="微软雅黑"/>
          <w:b/>
          <w:bCs/>
          <w:i w:val="0"/>
          <w:iCs w:val="0"/>
          <w:caps w:val="0"/>
          <w:color w:val="0A82E5"/>
          <w:spacing w:val="0"/>
          <w:sz w:val="16"/>
          <w:szCs w:val="16"/>
          <w:bdr w:val="none" w:color="auto" w:sz="0" w:space="0"/>
        </w:rPr>
        <w:t>注：供应商购买磋商文件时请携带单位介绍信及本公告特定资格要求提及的资质复印件加盖单位公章（鲜章）一套，不接受扫描件，现场购买，谢绝邮寄。【请供应商按照陕西省财政厅关于政府采购供应商注册登记有关事项的通知中的要求，通过陕西省政府采购网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20" w:beforeAutospacing="0" w:after="600" w:afterAutospacing="0" w:line="600" w:lineRule="atLeast"/>
        <w:ind w:left="300" w:right="300"/>
        <w:jc w:val="left"/>
        <w:textAlignment w:val="auto"/>
        <w:rPr>
          <w:b w:val="0"/>
          <w:bCs w:val="0"/>
          <w:sz w:val="16"/>
          <w:szCs w:val="16"/>
        </w:rPr>
      </w:pPr>
      <w:r>
        <w:rPr>
          <w:rStyle w:val="7"/>
          <w:b/>
          <w:bCs/>
          <w:i w:val="0"/>
          <w:iCs w:val="0"/>
          <w:caps w:val="0"/>
          <w:color w:val="333333"/>
          <w:spacing w:val="0"/>
          <w:sz w:val="16"/>
          <w:szCs w:val="16"/>
          <w:bdr w:val="none" w:color="auto" w:sz="0" w:space="0"/>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24" w:lineRule="atLeast"/>
        <w:ind w:left="300" w:right="300"/>
        <w:jc w:val="left"/>
        <w:textAlignment w:val="auto"/>
        <w:rPr>
          <w:b w:val="0"/>
          <w:bCs w:val="0"/>
          <w:sz w:val="16"/>
          <w:szCs w:val="16"/>
        </w:rPr>
      </w:pPr>
      <w:r>
        <w:rPr>
          <w:b w:val="0"/>
          <w:bCs w:val="0"/>
          <w:i w:val="0"/>
          <w:iCs w:val="0"/>
          <w:caps w:val="0"/>
          <w:color w:val="333333"/>
          <w:spacing w:val="0"/>
          <w:sz w:val="16"/>
          <w:szCs w:val="16"/>
          <w:bdr w:val="none" w:color="auto" w:sz="0" w:space="0"/>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名称：</w:t>
      </w:r>
      <w:r>
        <w:rPr>
          <w:rFonts w:hint="eastAsia" w:ascii="微软雅黑" w:hAnsi="微软雅黑" w:eastAsia="微软雅黑" w:cs="微软雅黑"/>
          <w:i w:val="0"/>
          <w:iCs w:val="0"/>
          <w:caps w:val="0"/>
          <w:color w:val="0A82E5"/>
          <w:spacing w:val="0"/>
          <w:sz w:val="16"/>
          <w:szCs w:val="16"/>
          <w:bdr w:val="none" w:color="auto" w:sz="0" w:space="0"/>
        </w:rPr>
        <w:t>黄龙县农业农村局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地址：</w:t>
      </w:r>
      <w:r>
        <w:rPr>
          <w:rFonts w:hint="eastAsia" w:ascii="微软雅黑" w:hAnsi="微软雅黑" w:eastAsia="微软雅黑" w:cs="微软雅黑"/>
          <w:i w:val="0"/>
          <w:iCs w:val="0"/>
          <w:caps w:val="0"/>
          <w:color w:val="0A82E5"/>
          <w:spacing w:val="0"/>
          <w:sz w:val="16"/>
          <w:szCs w:val="16"/>
          <w:bdr w:val="none" w:color="auto" w:sz="0" w:space="0"/>
        </w:rPr>
        <w:t>陕西省延安市黄龙县广场大街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联系方式：</w:t>
      </w:r>
      <w:r>
        <w:rPr>
          <w:rFonts w:hint="eastAsia" w:ascii="微软雅黑" w:hAnsi="微软雅黑" w:eastAsia="微软雅黑" w:cs="微软雅黑"/>
          <w:i w:val="0"/>
          <w:iCs w:val="0"/>
          <w:caps w:val="0"/>
          <w:color w:val="0A82E5"/>
          <w:spacing w:val="0"/>
          <w:sz w:val="16"/>
          <w:szCs w:val="16"/>
          <w:bdr w:val="none" w:color="auto" w:sz="0" w:space="0"/>
        </w:rPr>
        <w:t>13369265227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24" w:lineRule="atLeast"/>
        <w:ind w:left="300" w:right="300"/>
        <w:jc w:val="left"/>
        <w:textAlignment w:val="auto"/>
        <w:rPr>
          <w:b w:val="0"/>
          <w:bCs w:val="0"/>
          <w:sz w:val="16"/>
          <w:szCs w:val="16"/>
        </w:rPr>
      </w:pPr>
      <w:r>
        <w:rPr>
          <w:b w:val="0"/>
          <w:bCs w:val="0"/>
          <w:i w:val="0"/>
          <w:iCs w:val="0"/>
          <w:caps w:val="0"/>
          <w:color w:val="333333"/>
          <w:spacing w:val="0"/>
          <w:sz w:val="16"/>
          <w:szCs w:val="16"/>
          <w:bdr w:val="none" w:color="auto" w:sz="0" w:space="0"/>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名称：</w:t>
      </w:r>
      <w:r>
        <w:rPr>
          <w:rFonts w:hint="eastAsia" w:ascii="微软雅黑" w:hAnsi="微软雅黑" w:eastAsia="微软雅黑" w:cs="微软雅黑"/>
          <w:i w:val="0"/>
          <w:iCs w:val="0"/>
          <w:caps w:val="0"/>
          <w:color w:val="0A82E5"/>
          <w:spacing w:val="0"/>
          <w:sz w:val="16"/>
          <w:szCs w:val="16"/>
          <w:bdr w:val="none" w:color="auto" w:sz="0" w:space="0"/>
        </w:rPr>
        <w:t>陕西扬磊项目管理有限公司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地址：</w:t>
      </w:r>
      <w:r>
        <w:rPr>
          <w:rFonts w:hint="eastAsia" w:ascii="微软雅黑" w:hAnsi="微软雅黑" w:eastAsia="微软雅黑" w:cs="微软雅黑"/>
          <w:i w:val="0"/>
          <w:iCs w:val="0"/>
          <w:caps w:val="0"/>
          <w:color w:val="0A82E5"/>
          <w:spacing w:val="0"/>
          <w:sz w:val="16"/>
          <w:szCs w:val="16"/>
          <w:bdr w:val="none" w:color="auto" w:sz="0" w:space="0"/>
        </w:rPr>
        <w:t>延安市新区上城华府17号楼2单元1101室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联系方式：</w:t>
      </w:r>
      <w:r>
        <w:rPr>
          <w:rFonts w:hint="eastAsia" w:ascii="微软雅黑" w:hAnsi="微软雅黑" w:eastAsia="微软雅黑" w:cs="微软雅黑"/>
          <w:i w:val="0"/>
          <w:iCs w:val="0"/>
          <w:caps w:val="0"/>
          <w:color w:val="0A82E5"/>
          <w:spacing w:val="0"/>
          <w:sz w:val="16"/>
          <w:szCs w:val="16"/>
          <w:bdr w:val="none" w:color="auto" w:sz="0" w:space="0"/>
        </w:rPr>
        <w:t>13119215520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24" w:lineRule="atLeast"/>
        <w:ind w:left="300" w:right="300"/>
        <w:jc w:val="left"/>
        <w:textAlignment w:val="auto"/>
        <w:rPr>
          <w:b w:val="0"/>
          <w:bCs w:val="0"/>
          <w:sz w:val="16"/>
          <w:szCs w:val="16"/>
        </w:rPr>
      </w:pPr>
      <w:r>
        <w:rPr>
          <w:b w:val="0"/>
          <w:bCs w:val="0"/>
          <w:i w:val="0"/>
          <w:iCs w:val="0"/>
          <w:caps w:val="0"/>
          <w:color w:val="333333"/>
          <w:spacing w:val="0"/>
          <w:sz w:val="16"/>
          <w:szCs w:val="16"/>
          <w:bdr w:val="none" w:color="auto" w:sz="0" w:space="0"/>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项目联系人：</w:t>
      </w:r>
      <w:r>
        <w:rPr>
          <w:rFonts w:hint="eastAsia" w:ascii="微软雅黑" w:hAnsi="微软雅黑" w:eastAsia="微软雅黑" w:cs="微软雅黑"/>
          <w:i w:val="0"/>
          <w:iCs w:val="0"/>
          <w:caps w:val="0"/>
          <w:color w:val="0A82E5"/>
          <w:spacing w:val="0"/>
          <w:sz w:val="16"/>
          <w:szCs w:val="16"/>
          <w:bdr w:val="none" w:color="auto" w:sz="0" w:space="0"/>
        </w:rPr>
        <w:t>冯耀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both"/>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电话：</w:t>
      </w:r>
      <w:r>
        <w:rPr>
          <w:rFonts w:hint="eastAsia" w:ascii="微软雅黑" w:hAnsi="微软雅黑" w:eastAsia="微软雅黑" w:cs="微软雅黑"/>
          <w:i w:val="0"/>
          <w:iCs w:val="0"/>
          <w:caps w:val="0"/>
          <w:color w:val="0A82E5"/>
          <w:spacing w:val="0"/>
          <w:sz w:val="16"/>
          <w:szCs w:val="16"/>
          <w:bdr w:val="none" w:color="auto" w:sz="0" w:space="0"/>
        </w:rPr>
        <w:t>13119215520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0" w:beforeAutospacing="0" w:after="600" w:afterAutospacing="0" w:line="384" w:lineRule="atLeast"/>
        <w:ind w:left="300" w:right="300" w:firstLine="384"/>
        <w:jc w:val="right"/>
        <w:textAlignment w:val="auto"/>
        <w:rPr>
          <w:sz w:val="16"/>
          <w:szCs w:val="16"/>
        </w:rPr>
      </w:pPr>
      <w:r>
        <w:rPr>
          <w:rFonts w:hint="eastAsia" w:ascii="微软雅黑" w:hAnsi="微软雅黑" w:eastAsia="微软雅黑" w:cs="微软雅黑"/>
          <w:i w:val="0"/>
          <w:iCs w:val="0"/>
          <w:caps w:val="0"/>
          <w:color w:val="333333"/>
          <w:spacing w:val="0"/>
          <w:sz w:val="16"/>
          <w:szCs w:val="16"/>
          <w:bdr w:val="none" w:color="auto" w:sz="0" w:space="0"/>
        </w:rPr>
        <w:t>陕西扬磊项目管理有限公司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ind w:left="0" w:firstLine="0"/>
        <w:jc w:val="left"/>
        <w:textAlignment w:val="auto"/>
        <w:rPr>
          <w:rFonts w:hint="eastAsia" w:ascii="微软雅黑" w:hAnsi="微软雅黑" w:eastAsia="微软雅黑" w:cs="微软雅黑"/>
          <w:i w:val="0"/>
          <w:iCs w:val="0"/>
          <w:caps w:val="0"/>
          <w:color w:val="333333"/>
          <w:spacing w:val="0"/>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MTVmYTdjM2IyZTNhYzM3NzgwMDZmODZkNzRiZTMifQ=="/>
  </w:docVars>
  <w:rsids>
    <w:rsidRoot w:val="00000000"/>
    <w:rsid w:val="23B6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2023-12-03T02:03:40Z</dcterms:created>
  <dc:creator>asus</dc:creator>
  <cp:lastModifiedBy>紫粉</cp:lastModifiedBy>
  <dcterms:modified xsi:type="dcterms:W3CDTF">2023-12-03T02:04:47Z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926E1CB56DF44B419A996320A30975D1_12</vt:lpwstr>
  </property>
</Properties>
</file>