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sz w:val="24"/>
          <w:szCs w:val="24"/>
          <w:lang w:val="en-US" w:eastAsia="zh-Hans"/>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r>
        <w:rPr>
          <w:rFonts w:ascii="宋体" w:hAnsi="宋体" w:eastAsia="宋体" w:cs="宋体"/>
          <w:b/>
          <w:bCs/>
          <w:color w:val="auto"/>
          <w:kern w:val="0"/>
          <w:sz w:val="36"/>
          <w:szCs w:val="36"/>
          <w:bdr w:val="none" w:color="auto" w:sz="0" w:space="0"/>
          <w:lang w:val="en-US" w:eastAsia="zh-CN" w:bidi="ar"/>
        </w:rPr>
        <w:t>富县气象局特色农业气象监测服务站采购项目竞争性谈判公告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特色农业气象监测服务站采购项目</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采购项目的潜在供应商应在延安市新区坤岗国际七号楼一单元602室获取采购文件，并于 2023年11月30日 14时30分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项目编号：JRZC-2023113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项目名称：特色农业气象监测服务站采购项目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预算金额：1,170,000.00元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合同包1(富县气象局特色农业气象监测服务站采购项目):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合同包预算金额：1,170,000.00元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合同包最高限价：1,170,000.00元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50"/>
        <w:gridCol w:w="1681"/>
        <w:gridCol w:w="1840"/>
        <w:gridCol w:w="1163"/>
        <w:gridCol w:w="992"/>
        <w:gridCol w:w="1177"/>
        <w:gridCol w:w="12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26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98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107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68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cs="宋体"/>
                <w:b/>
                <w:bCs/>
                <w:color w:val="auto"/>
                <w:kern w:val="0"/>
                <w:sz w:val="21"/>
                <w:szCs w:val="21"/>
                <w:bdr w:val="none" w:color="auto" w:sz="0" w:space="0"/>
                <w:lang w:val="en-US" w:eastAsia="zh-CN" w:bidi="ar"/>
              </w:rPr>
            </w:pPr>
            <w:r>
              <w:rPr>
                <w:rFonts w:ascii="宋体" w:hAnsi="宋体" w:eastAsia="宋体" w:cs="宋体"/>
                <w:b/>
                <w:bCs/>
                <w:color w:val="auto"/>
                <w:kern w:val="0"/>
                <w:sz w:val="21"/>
                <w:szCs w:val="21"/>
                <w:bdr w:val="none" w:color="auto" w:sz="0" w:space="0"/>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（单位）</w:t>
            </w:r>
          </w:p>
        </w:tc>
        <w:tc>
          <w:tcPr>
            <w:tcW w:w="58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68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72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26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98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应用软件</w:t>
            </w:r>
          </w:p>
        </w:tc>
        <w:tc>
          <w:tcPr>
            <w:tcW w:w="107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特色农业气象监测服务站</w:t>
            </w:r>
          </w:p>
        </w:tc>
        <w:tc>
          <w:tcPr>
            <w:tcW w:w="68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1(批)</w:t>
            </w:r>
          </w:p>
        </w:tc>
        <w:tc>
          <w:tcPr>
            <w:tcW w:w="58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68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1,170,000.00</w:t>
            </w:r>
          </w:p>
        </w:tc>
        <w:tc>
          <w:tcPr>
            <w:tcW w:w="72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1,170,000.00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合同包1(富县气象局特色农业气象监测服务站采购项目)落实政府采购政策需满足的资格要求如下: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微软雅黑" w:hAnsi="微软雅黑" w:eastAsia="微软雅黑" w:cs="微软雅黑"/>
          <w:i w:val="0"/>
          <w:iCs w:val="0"/>
          <w:caps w:val="0"/>
          <w:color w:val="auto"/>
          <w:spacing w:val="0"/>
          <w:sz w:val="21"/>
          <w:szCs w:val="21"/>
          <w:bdr w:val="none" w:color="auto" w:sz="0" w:space="0"/>
          <w:shd w:val="clear" w:fill="FFFFFF"/>
        </w:rPr>
      </w:pPr>
      <w:r>
        <w:rPr>
          <w:rFonts w:hint="eastAsia" w:ascii="微软雅黑" w:hAnsi="微软雅黑" w:eastAsia="微软雅黑" w:cs="微软雅黑"/>
          <w:i w:val="0"/>
          <w:iCs w:val="0"/>
          <w:caps w:val="0"/>
          <w:color w:val="auto"/>
          <w:spacing w:val="0"/>
          <w:sz w:val="21"/>
          <w:szCs w:val="21"/>
          <w:bdr w:val="none" w:color="auto" w:sz="0" w:space="0"/>
          <w:shd w:val="clear" w:fill="FFFFFF"/>
        </w:rPr>
        <w:t>《财政部工业和信息化部关于印发〈政府采购促进中小企业发展管理办法〉的通知》（财库〔2020〕46号）；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firstLine="0" w:firstLineChars="0"/>
        <w:jc w:val="both"/>
        <w:rPr>
          <w:rFonts w:hint="eastAsia" w:ascii="微软雅黑" w:hAnsi="微软雅黑" w:eastAsia="微软雅黑" w:cs="微软雅黑"/>
          <w:i w:val="0"/>
          <w:iCs w:val="0"/>
          <w:caps w:val="0"/>
          <w:color w:val="auto"/>
          <w:spacing w:val="0"/>
          <w:sz w:val="21"/>
          <w:szCs w:val="21"/>
          <w:bdr w:val="none" w:color="auto" w:sz="0" w:space="0"/>
          <w:shd w:val="clear" w:fill="FFFFFF"/>
        </w:rPr>
      </w:pPr>
      <w:r>
        <w:rPr>
          <w:rFonts w:hint="eastAsia" w:ascii="微软雅黑" w:hAnsi="微软雅黑" w:eastAsia="微软雅黑" w:cs="微软雅黑"/>
          <w:i w:val="0"/>
          <w:iCs w:val="0"/>
          <w:caps w:val="0"/>
          <w:color w:val="auto"/>
          <w:spacing w:val="0"/>
          <w:sz w:val="21"/>
          <w:szCs w:val="21"/>
          <w:bdr w:val="none" w:color="auto" w:sz="0" w:space="0"/>
          <w:shd w:val="clear" w:fill="FFFFFF"/>
        </w:rPr>
        <w:t>《财政部司法部关于政府采购支持监狱企业发展有关问题的通知》（财库〔2014〕68号）；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firstLine="0" w:firstLineChars="0"/>
        <w:jc w:val="both"/>
        <w:rPr>
          <w:rFonts w:hint="eastAsia" w:ascii="微软雅黑" w:hAnsi="微软雅黑" w:eastAsia="微软雅黑" w:cs="微软雅黑"/>
          <w:i w:val="0"/>
          <w:iCs w:val="0"/>
          <w:caps w:val="0"/>
          <w:color w:val="auto"/>
          <w:spacing w:val="0"/>
          <w:sz w:val="21"/>
          <w:szCs w:val="21"/>
          <w:bdr w:val="none" w:color="auto" w:sz="0" w:space="0"/>
          <w:shd w:val="clear" w:fill="FFFFFF"/>
        </w:rPr>
      </w:pPr>
      <w:r>
        <w:rPr>
          <w:rFonts w:hint="eastAsia" w:ascii="微软雅黑" w:hAnsi="微软雅黑" w:eastAsia="微软雅黑" w:cs="微软雅黑"/>
          <w:i w:val="0"/>
          <w:iCs w:val="0"/>
          <w:caps w:val="0"/>
          <w:color w:val="auto"/>
          <w:spacing w:val="0"/>
          <w:sz w:val="21"/>
          <w:szCs w:val="21"/>
          <w:bdr w:val="none" w:color="auto" w:sz="0" w:space="0"/>
          <w:shd w:val="clear" w:fill="FFFFFF"/>
        </w:rPr>
        <w:t>《国务院办公厅关于建立政府强制采购节能产品制度的通知》（国办发〔2007〕51号）；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firstLine="0" w:firstLineChars="0"/>
        <w:jc w:val="both"/>
        <w:rPr>
          <w:rFonts w:hint="eastAsia" w:ascii="微软雅黑" w:hAnsi="微软雅黑" w:eastAsia="微软雅黑" w:cs="微软雅黑"/>
          <w:i w:val="0"/>
          <w:iCs w:val="0"/>
          <w:caps w:val="0"/>
          <w:color w:val="auto"/>
          <w:spacing w:val="0"/>
          <w:sz w:val="21"/>
          <w:szCs w:val="21"/>
          <w:bdr w:val="none" w:color="auto" w:sz="0" w:space="0"/>
          <w:shd w:val="clear" w:fill="FFFFFF"/>
        </w:rPr>
      </w:pPr>
      <w:r>
        <w:rPr>
          <w:rFonts w:hint="eastAsia" w:ascii="微软雅黑" w:hAnsi="微软雅黑" w:eastAsia="微软雅黑" w:cs="微软雅黑"/>
          <w:i w:val="0"/>
          <w:iCs w:val="0"/>
          <w:caps w:val="0"/>
          <w:color w:val="auto"/>
          <w:spacing w:val="0"/>
          <w:sz w:val="21"/>
          <w:szCs w:val="21"/>
          <w:bdr w:val="none" w:color="auto" w:sz="0" w:space="0"/>
          <w:shd w:val="clear" w:fill="FFFFFF"/>
        </w:rPr>
        <w:t>《节能产品政府采购实施意见》（财库〔2004〕185号）；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firstLine="0" w:firstLineChars="0"/>
        <w:jc w:val="both"/>
        <w:rPr>
          <w:rFonts w:hint="eastAsia" w:ascii="微软雅黑" w:hAnsi="微软雅黑" w:eastAsia="微软雅黑" w:cs="微软雅黑"/>
          <w:i w:val="0"/>
          <w:iCs w:val="0"/>
          <w:caps w:val="0"/>
          <w:color w:val="auto"/>
          <w:spacing w:val="0"/>
          <w:sz w:val="21"/>
          <w:szCs w:val="21"/>
          <w:bdr w:val="none" w:color="auto" w:sz="0" w:space="0"/>
          <w:shd w:val="clear" w:fill="FFFFFF"/>
        </w:rPr>
      </w:pPr>
      <w:r>
        <w:rPr>
          <w:rFonts w:hint="eastAsia" w:ascii="微软雅黑" w:hAnsi="微软雅黑" w:eastAsia="微软雅黑" w:cs="微软雅黑"/>
          <w:i w:val="0"/>
          <w:iCs w:val="0"/>
          <w:caps w:val="0"/>
          <w:color w:val="auto"/>
          <w:spacing w:val="0"/>
          <w:sz w:val="21"/>
          <w:szCs w:val="21"/>
          <w:bdr w:val="none" w:color="auto" w:sz="0" w:space="0"/>
          <w:shd w:val="clear" w:fill="FFFFFF"/>
        </w:rPr>
        <w:t>《环境标志产品政府采购实施的意见》（财库〔2006〕90号）；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firstLine="0" w:firstLineChars="0"/>
        <w:jc w:val="both"/>
        <w:rPr>
          <w:rFonts w:hint="eastAsia" w:ascii="微软雅黑" w:hAnsi="微软雅黑" w:eastAsia="微软雅黑" w:cs="微软雅黑"/>
          <w:i w:val="0"/>
          <w:iCs w:val="0"/>
          <w:caps w:val="0"/>
          <w:color w:val="auto"/>
          <w:spacing w:val="0"/>
          <w:sz w:val="21"/>
          <w:szCs w:val="21"/>
          <w:bdr w:val="none" w:color="auto" w:sz="0" w:space="0"/>
          <w:shd w:val="clear" w:fill="FFFFFF"/>
        </w:rPr>
      </w:pPr>
      <w:r>
        <w:rPr>
          <w:rFonts w:hint="eastAsia" w:ascii="微软雅黑" w:hAnsi="微软雅黑" w:eastAsia="微软雅黑" w:cs="微软雅黑"/>
          <w:i w:val="0"/>
          <w:iCs w:val="0"/>
          <w:caps w:val="0"/>
          <w:color w:val="auto"/>
          <w:spacing w:val="0"/>
          <w:sz w:val="21"/>
          <w:szCs w:val="21"/>
          <w:bdr w:val="none" w:color="auto" w:sz="0" w:space="0"/>
          <w:shd w:val="clear" w:fill="FFFFFF"/>
        </w:rPr>
        <w:t>《三部门联合发布关于促进残疾人就业政府采购政策的通知》（财库〔2017〕141号）。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firstLine="0" w:firstLineChars="0"/>
        <w:jc w:val="both"/>
        <w:rPr>
          <w:rFonts w:hint="eastAsia" w:ascii="微软雅黑" w:hAnsi="微软雅黑" w:eastAsia="微软雅黑" w:cs="微软雅黑"/>
          <w:i w:val="0"/>
          <w:iCs w:val="0"/>
          <w:caps w:val="0"/>
          <w:color w:val="auto"/>
          <w:spacing w:val="0"/>
          <w:sz w:val="21"/>
          <w:szCs w:val="21"/>
          <w:bdr w:val="none" w:color="auto" w:sz="0" w:space="0"/>
          <w:shd w:val="clear" w:fill="FFFFFF"/>
        </w:rPr>
      </w:pPr>
      <w:r>
        <w:rPr>
          <w:rFonts w:hint="eastAsia" w:ascii="微软雅黑" w:hAnsi="微软雅黑" w:eastAsia="微软雅黑" w:cs="微软雅黑"/>
          <w:i w:val="0"/>
          <w:iCs w:val="0"/>
          <w:caps w:val="0"/>
          <w:color w:val="auto"/>
          <w:spacing w:val="0"/>
          <w:sz w:val="21"/>
          <w:szCs w:val="21"/>
          <w:bdr w:val="none" w:color="auto" w:sz="0" w:space="0"/>
          <w:shd w:val="clear" w:fill="FFFFFF"/>
        </w:rPr>
        <w:t>《财政部 农业农村部国家乡镇振兴局关于运用政府采购政策支持产业振兴的通知》（财库【2021】19号）；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firstLine="0" w:firstLineChars="0"/>
        <w:jc w:val="both"/>
        <w:rPr>
          <w:rFonts w:hint="eastAsia" w:ascii="微软雅黑" w:hAnsi="微软雅黑" w:eastAsia="微软雅黑" w:cs="微软雅黑"/>
          <w:i w:val="0"/>
          <w:iCs w:val="0"/>
          <w:caps w:val="0"/>
          <w:color w:val="auto"/>
          <w:spacing w:val="0"/>
          <w:sz w:val="21"/>
          <w:szCs w:val="21"/>
          <w:bdr w:val="none" w:color="auto" w:sz="0" w:space="0"/>
          <w:shd w:val="clear" w:fill="FFFFFF"/>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陕西省财政厅关于印发《陕西省中小企业政府采购信用融资办法》（陕财办采〔2018〕23号）； </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合同包1(富县气象局特色农业气象监测服务站采购项目)特定资格要求如下: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（2）法定代表人授权书（附法定代表人身份证复印件）及被授权人身份证（法定代表人直接参加只须提供法定代表人身份证）；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（3）供应商提供2021年度或2022年度的财务审计报告(成立时间至提交响应文件截止时间不足一年的可提供成立后任意时段的资产负债表)或其基本存款账户开户银行出具的资信证明及基本存款账户开户信息；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（4）税收缴纳证明：提供已缴纳的2022年10月份至2023年10月份任一月份的缴税凭证；依法免税的供应商应提供相关文件证明；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（5）社会保障资金缴纳证明：提供2022年10月份至2023年10月份任意一个月的社会保障资金缴存证明或社保机构开具的社会保险参保缴费情况证明；依法不需要缴纳社会保障资金的应提供相关文件证明；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（7）参加政府采购活动近三年内，在经营活动中没有重大违法记录声明函；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 2023年11月23日 至 2023年11月28日 ，每天上午 09:00:00 至 12:00:00 ，下午 12:00:00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 2023年11月30日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地点：延安市新区坤岗国际七号楼一单元602会议室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 2023年11月30日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地点：延安市新区坤岗国际七号楼一单元602会议室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1.领取竞争性谈判文件时，请携带介绍信及本人有效身份证原件（加盖公章复印件一份）(现场领取）。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3.本项目专门面向中小企业。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4.本项目名称为（富县气象局特色农业气象监测服务站采购项目竞争性谈判）。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名称：富县气象局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地址：延安市富县北教场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联系方式：13992116976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电话：0911-8887276</w:t>
      </w:r>
    </w:p>
    <w:p>
      <w:pPr>
        <w:keepNext w:val="0"/>
        <w:keepLines w:val="0"/>
        <w:widowControl/>
        <w:suppressLineNumbers w:val="0"/>
        <w:wordWrap w:val="0"/>
        <w:spacing w:line="480" w:lineRule="atLeast"/>
        <w:jc w:val="both"/>
        <w:rPr>
          <w:rFonts w:hint="eastAsia" w:ascii="微软雅黑" w:hAnsi="微软雅黑" w:eastAsia="微软雅黑" w:cs="微软雅黑"/>
          <w:color w:val="auto"/>
          <w:sz w:val="21"/>
          <w:szCs w:val="21"/>
        </w:rPr>
      </w:pPr>
      <w:bookmarkStart w:id="0" w:name="_GoBack"/>
      <w:bookmarkEnd w:id="0"/>
    </w:p>
    <w:p>
      <w:pPr>
        <w:rPr>
          <w:rFonts w:hint="eastAsia"/>
          <w:color w:val="auto"/>
          <w:sz w:val="24"/>
          <w:szCs w:val="24"/>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5768E"/>
    <w:multiLevelType w:val="singleLevel"/>
    <w:tmpl w:val="83D576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MTUzODk3NzRjYjBjYzcwZjFkZjAzNmQ1MGY2NzkifQ=="/>
  </w:docVars>
  <w:rsids>
    <w:rsidRoot w:val="53B52B8D"/>
    <w:rsid w:val="098378F5"/>
    <w:rsid w:val="0D650682"/>
    <w:rsid w:val="13FA6DBE"/>
    <w:rsid w:val="177F50ED"/>
    <w:rsid w:val="255431D1"/>
    <w:rsid w:val="53B52B8D"/>
    <w:rsid w:val="66462B5E"/>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WPS_1528163897</cp:lastModifiedBy>
  <dcterms:modified xsi:type="dcterms:W3CDTF">2023-11-23T03:30:40Z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F1181741BFFE43B180A57898D14C82EC_12</vt:lpwstr>
  </property>
</Properties>
</file>