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center"/>
        <w:rPr>
          <w:rFonts w:ascii="微软雅黑" w:hAnsi="微软雅黑" w:eastAsia="微软雅黑" w:cs="微软雅黑"/>
          <w:b/>
          <w:bCs/>
          <w:i w:val="0"/>
          <w:iCs w:val="0"/>
          <w:caps w:val="0"/>
          <w:color w:val="auto"/>
          <w:spacing w:val="0"/>
          <w:sz w:val="36"/>
          <w:szCs w:val="36"/>
          <w:shd w:val="clear" w:fill="FFFFFF"/>
        </w:rPr>
      </w:pPr>
      <w:r>
        <w:rPr>
          <w:rFonts w:ascii="微软雅黑" w:hAnsi="微软雅黑" w:eastAsia="微软雅黑" w:cs="微软雅黑"/>
          <w:b/>
          <w:bCs/>
          <w:i w:val="0"/>
          <w:iCs w:val="0"/>
          <w:caps w:val="0"/>
          <w:color w:val="auto"/>
          <w:spacing w:val="0"/>
          <w:sz w:val="36"/>
          <w:szCs w:val="36"/>
          <w:shd w:val="clear" w:fill="FFFFFF"/>
        </w:rPr>
        <w:t>延安市第四人民医院产前筛查和新生儿疾病筛查试剂采购项目竞争性谈判公告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产前筛查和新生儿疾病筛查试剂采购项目</w:t>
      </w:r>
      <w:r>
        <w:rPr>
          <w:rFonts w:hint="eastAsia" w:ascii="微软雅黑" w:hAnsi="微软雅黑" w:eastAsia="微软雅黑" w:cs="微软雅黑"/>
          <w:i w:val="0"/>
          <w:iCs w:val="0"/>
          <w:caps w:val="0"/>
          <w:color w:val="auto"/>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auto"/>
          <w:spacing w:val="0"/>
          <w:sz w:val="21"/>
          <w:szCs w:val="21"/>
          <w:bdr w:val="none" w:color="auto" w:sz="0" w:space="0"/>
          <w:shd w:val="clear" w:fill="FFFFFF"/>
        </w:rPr>
        <w:t>投标人使用捆绑 CA 证书登录全国公共资源交易平台（陕西省·延安市）延安市公共资源交易中心 ，选择电子 交易平台中的陕西政府采购交易系统进行登录，登录后选择“交易乙方”身份进入投标人 界面进行报名</w:t>
      </w:r>
      <w:r>
        <w:rPr>
          <w:rFonts w:hint="eastAsia" w:ascii="微软雅黑" w:hAnsi="微软雅黑" w:eastAsia="微软雅黑" w:cs="微软雅黑"/>
          <w:i w:val="0"/>
          <w:iCs w:val="0"/>
          <w:caps w:val="0"/>
          <w:color w:val="auto"/>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2023年12月07日 09时00分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项目编号：DQ2023-009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项目名称：产前筛查和新生儿疾病筛查试剂采购项目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预算金额：1,600,000.00元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合同包1(产前筛查和新生儿疾病筛查试剂采购项目):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合同包预算金额：1,600,000.00元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合同包最高限价：1,600,000.00元</w:t>
      </w:r>
    </w:p>
    <w:tbl>
      <w:tblPr>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682"/>
        <w:gridCol w:w="1838"/>
        <w:gridCol w:w="662"/>
        <w:gridCol w:w="909"/>
        <w:gridCol w:w="1500"/>
        <w:gridCol w:w="1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49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其他病人医用试剂</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产前筛查和新生儿疾病筛查试剂</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1(批)</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1,600,000.00</w:t>
            </w:r>
          </w:p>
        </w:tc>
        <w:tc>
          <w:tcPr>
            <w:tcW w:w="49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1,600,000.00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合同履行期限：合同签订之日起30天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合同包1(产前筛查和新生儿疾病筛查试剂采购项目)落实政府采购政策需满足的资格要求如下: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2.1财政部财库〔2020〕46号关于印发《政府采购促进中小企业发展管理办法》的通知；</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2.2《财政部司法部关于政府采购支持监狱企业发展有关问题的通知》（财库〔2014〕68号）；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2.3《国务院办公厅关于建立政府强制采购节能产品制度的通知》（国办发〔2007〕51号）；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2.4《节能产品政府采购实施意见》（财库[2004]185号）；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2.5陕西省财政厅关于印发《陕西省中小企业政府采购信用融资办法》（陕财办采〔2018〕23号）；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2.6《关于在政府采购活动中查询及使用信用记录有关问题的通知》（财库〔2016〕125号）；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2.7《环境标志产品政府采购实施的意见》（财库[2006]90号）；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2.8《三部门联合发布关于促进残疾人就业政府采购政策的通知》（财库〔2017〕141号）；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2.9《财政部发展改革委生态环境部市场监管总局关于调整优化节能产品、环境标志产品政府采购执行机制的通知》（财库〔2019〕9号）；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2.10《财政部国务院扶贫办关于运用政府采购政策支持脱贫攻坚的通知》（财库〔2019〕27号）；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2.11关于印发环境标志产品政府采购品目清单的通知(财库〔2019〕18号)；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2.12《关于运用政府采购政策支持乡村产业振兴的通知》（财库〔2021〕19 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2.13《财政部关于在政府采购活动中落实平等对待内外资企业有关政策的通知》（财库〔2021〕35号）；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2.14陕西省财政厅《关于加快推进我省中小企业政府采购信用融资工作的通知》（陕财办采〔2020〕15号）；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2.15其他需要落实的政府采购政策。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合同包1(产前筛查和新生儿疾病筛查试剂采购项目)特定资格要求如下: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3.1具有独立承担民事责任能力的法人或其他组织，提供合法有效的统一社会信用代码的营业执照（含年度报告）；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3.2法定代表人授权书（附法定代表人身份证复印件）及被授权人身份证（法定代表人直接参加谈判只须提供法定代表人身份证）；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3.3税收缴纳证明：提供本年度已缴纳任意一个月的纳税证明或完税证明，依法免税的单位应提供相关证明材料；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3.4社会保障资金缴纳证明：提供本年度已缴存的任意一个月份的社会保障资金缴存单据或社保机构开具的社会保险参保缴费情况证明，单据或证明上应有社保机构或代收机构的公章，依法不需要缴纳社会保障资金的供应商应提供相关文件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3.5财务状况报告：提供 2021 年度或 2022 年度的财务报告（成立时间至提交投标文件截止时间不足一年的可提供成立后任意时段的资产负债表、或开标前三个月内银行出具的资信证明，或财政部门认可的政府采购专业担保机构出具的投标担保函）；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3.6供应商应具备履行合同所必需的设备和专业技术能力承诺书；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3.7供应商应出具参加政府采购活动前3年内在经营活动中没有重大违法记录的书面声明；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3.8供应商出具医疗器械经营许可证或第二类医疗器械经营备案证（投标产品须在其经营范围内）；投标产品属于医疗器械管理的提供医疗器械注册证；所投产品为进口产品的，需提供完整的厂家授权书；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3.9供应商的信用记录须符合财库[2016] 125号文《财政部关于在政府采购活动中查询及使用信用记录有关问题的通知》的规定。供应商被“信用中国”网站列入失信被执行人、税收违法黑名单的,投标人被“中国政府采购网”网站列入政府采购严重违法失信名单的，不得参与本项目投标；</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3.10单位负责人为同一人或者存在直接控股、管理关系的不同供应商，不得参加同一合同项下的政府采购活动.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2023年11月28日 至 2023年11月30日 ，每天上午 09:00:00 至 12:00:00 ，下午 14:00:00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投标人使用捆绑 CA 证书登录全国公共资源交易平台（陕西省·延安市）延安市公共资源交易中心 ，选择电子 交易平台中的陕西政府采购交易系统进行登录，登录后选择“交易乙方”身份进入投标人 界面进行报名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四、响应文件提交</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截止时间：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2023年12月07日 09时00分00秒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延安市新区为民服务中心 7 号楼公共资源交易中心交易4厅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2023年12月07日 09时00分00秒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延安市新区为民服务中心 7 号楼公共资源交易中心交易4 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3</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1．报名登记：供应商使用捆绑CA证书登录全国公共资源交易平台（陕西省·延安市）延安市公共资源交易中心 ，选择电子交易平台中的陕西政府采购交易系统 进行登录，登录后选择“交易乙方”身份进入供应商界面进行报名；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2．下载文件：供应商登录延安市公共资源交易中心 ，选择“交易乙方”身份进入供应商界面下载采购文件；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3．本项目专门面向中小企业采购；本次开标采用线上不见面开标模式，供应商需在开标前登录政府采购不见面开标大厅进行签到、解密；电子文件上传递交。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4.【请供应商按照陕西省财政厅关于政府采购供应商注册登记有关事项的通知中的要求，通过陕西省政府采购网注册登记加入陕西省政府采购供应商库。】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延安市第四人民医院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延安市百米大道中段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15591117904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陕西德群工程项目管理有限公司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延安市枣园路名恩首府1号楼1单元 603 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0911-8808128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李工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18165012902</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3YzY4OTJiYzBhNTM4YTE4ZDg1MTQwZWIwYjQ5M2MifQ=="/>
  </w:docVars>
  <w:rsids>
    <w:rsidRoot w:val="00000000"/>
    <w:rsid w:val="3B6D015B"/>
    <w:rsid w:val="3D580050"/>
    <w:rsid w:val="61652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2023-11-27T10:17:34Z</dcterms:created>
  <dc:creator>Administrator</dc:creator>
  <cp:lastModifiedBy>一抹、浅笑</cp:lastModifiedBy>
  <dcterms:modified xsi:type="dcterms:W3CDTF">2023-11-27T10:18:15Z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07F85828FDE94559B551F72023762306_12</vt:lpwstr>
  </property>
</Properties>
</file>