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内容及要求</w:t>
      </w:r>
    </w:p>
    <w:p>
      <w:pPr>
        <w:spacing w:line="60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0"/>
          <w:highlight w:val="none"/>
          <w:lang w:val="en-US" w:eastAsia="zh-CN"/>
        </w:rPr>
        <w:t>一、服务要求：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0"/>
          <w:highlight w:val="none"/>
          <w:lang w:val="en-US" w:eastAsia="zh-CN"/>
        </w:rPr>
        <w:t>纪录片《三原印象》以三原美食、书院等文化符号为切入点，节目分为上、下两集，通过一个个感人故事，用50分钟的精彩内容凸显三原的人文历史魅力，沿着三原的人文历史脉络，追寻三原文化的根，向观众展现一个更加生动、鲜活的三原。</w:t>
      </w:r>
    </w:p>
    <w:p>
      <w:pPr>
        <w:spacing w:line="60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0"/>
          <w:highlight w:val="none"/>
          <w:lang w:val="en-US" w:eastAsia="zh-CN"/>
        </w:rPr>
        <w:t>二、技术要求：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0"/>
          <w:highlight w:val="none"/>
          <w:lang w:val="en-US" w:eastAsia="zh-CN"/>
        </w:rPr>
        <w:t>1.通过现场实拍、特效包装、三维动画来制作此片，总时间控制在50分钟以内，满足广播电视级质量要求。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0"/>
          <w:highlight w:val="none"/>
          <w:lang w:val="en-US" w:eastAsia="zh-CN"/>
        </w:rPr>
        <w:t>2.成片分辨率为1920×1080（高清）、帧数（帧/秒）25、视频码率（Mbps）固定码率100Mbps、视频画幅宽高比16：9、音频速率（Kbps）384、音频采样率（KHz）48。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0"/>
          <w:highlight w:val="none"/>
          <w:lang w:val="en-US" w:eastAsia="zh-CN"/>
        </w:rPr>
        <w:t>3.成片交付文件编码H.264、格式MPG、MP4、MOV。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N2UxZjFjN2U0MjQxODJmYjBmZTU2OTM1ZTAwYmIifQ=="/>
  </w:docVars>
  <w:rsids>
    <w:rsidRoot w:val="60104E6B"/>
    <w:rsid w:val="6010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2023-11-07T01:16:00Z</dcterms:created>
  <dc:creator>李艳洁</dc:creator>
  <cp:lastModifiedBy>李艳洁</cp:lastModifiedBy>
  <dcterms:modified xsi:type="dcterms:W3CDTF">2023-11-07T01:16:40Z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ACADCA9F5F1043B0B4B9FA73DCDD7E6C_11</vt:lpwstr>
  </property>
</Properties>
</file>