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r>
        <w:rPr>
          <w:rFonts w:hint="eastAsia"/>
          <w:lang w:val="en-US" w:eastAsia="zh-CN"/>
        </w:rPr>
        <w:t>秦都区机动车尾气综合治理技术服务项目公开招标公告</w:t>
      </w:r>
    </w:p>
    <w:p>
      <w:pPr>
        <w:spacing w:line="360" w:lineRule="auto"/>
        <w:ind w:firstLine="482" w:firstLineChars="200"/>
        <w:rPr>
          <w:rFonts w:hint="eastAsia" w:ascii="宋体" w:hAnsi="宋体" w:cs="宋体"/>
          <w:b/>
          <w:bCs/>
          <w:color w:val="000000"/>
          <w:sz w:val="24"/>
          <w:highlight w:val="none"/>
        </w:rPr>
      </w:pPr>
      <w:r>
        <w:rPr>
          <w:b/>
          <w:bCs/>
          <w:sz w:val="24"/>
        </w:rPr>
        <mc:AlternateContent>
          <mc:Choice Requires="wps">
            <w:drawing>
              <wp:anchor distT="0" distB="0" distL="114300" distR="114300" simplePos="0" relativeHeight="251659264" behindDoc="0" locked="0" layoutInCell="1" allowOverlap="1">
                <wp:simplePos x="0" y="0"/>
                <wp:positionH relativeFrom="column">
                  <wp:posOffset>-135255</wp:posOffset>
                </wp:positionH>
                <wp:positionV relativeFrom="paragraph">
                  <wp:posOffset>220980</wp:posOffset>
                </wp:positionV>
                <wp:extent cx="6244590" cy="1097280"/>
                <wp:effectExtent l="7620" t="7620" r="15240" b="19050"/>
                <wp:wrapNone/>
                <wp:docPr id="2" name="矩形 2"/>
                <wp:cNvGraphicFramePr/>
                <a:graphic xmlns:a="http://schemas.openxmlformats.org/drawingml/2006/main">
                  <a:graphicData uri="http://schemas.microsoft.com/office/word/2010/wordprocessingShape">
                    <wps:wsp>
                      <wps:cNvSpPr/>
                      <wps:spPr>
                        <a:xfrm>
                          <a:off x="0" y="0"/>
                          <a:ext cx="6244590" cy="109728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65pt;margin-top:17.4pt;height:86.4pt;width:491.7pt;z-index:251659264;mso-width-relative:page;mso-height-relative:page;" filled="f" stroked="t" coordsize="21600,21600" o:gfxdata="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6z+a2QAAAAoBAAAPAAAAAAAAAAEAIAAAACIAAABkcnMvZG93bnJldi54&#10;bWxQSwECFAAUAAAACACHTuJA2llAHvkBAAD3AwAADgAAAAAAAAABACAAAAAoAQAAZHJzL2Uyb0Rv&#10;Yy54bWxQSwUGAAAAAAYABgBZAQAAkwUAAAAA&#10;">
                <v:path/>
                <v:fill on="f" focussize="0,0"/>
                <v:stroke weight="1.25pt" joinstyle="miter"/>
                <v:imagedata o:title=""/>
                <o:lock v:ext="edit" aspectratio="f"/>
              </v:rect>
            </w:pict>
          </mc:Fallback>
        </mc:AlternateContent>
      </w:r>
      <w:r>
        <w:rPr>
          <w:rFonts w:hint="eastAsia" w:ascii="宋体" w:hAnsi="宋体" w:cs="宋体"/>
          <w:b/>
          <w:bCs/>
          <w:color w:val="000000"/>
          <w:sz w:val="24"/>
          <w:highlight w:val="none"/>
        </w:rPr>
        <w:t>项目概况</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lang w:eastAsia="zh-CN"/>
        </w:rPr>
        <w:t>秦都区机动车尾气综合治理技术服务项目</w:t>
      </w:r>
      <w:r>
        <w:rPr>
          <w:rFonts w:hint="eastAsia" w:ascii="宋体" w:hAnsi="宋体" w:cs="宋体"/>
          <w:color w:val="000000"/>
          <w:sz w:val="24"/>
          <w:highlight w:val="none"/>
        </w:rPr>
        <w:t>的潜在投标人应在西安市雁塔区唐延南路8号泰维智链中心二期南楼1602室获取招标文件，并于</w:t>
      </w:r>
      <w:r>
        <w:rPr>
          <w:rFonts w:hint="eastAsia" w:ascii="宋体" w:hAnsi="宋体" w:cs="宋体"/>
          <w:color w:val="000000"/>
          <w:sz w:val="24"/>
          <w:highlight w:val="none"/>
          <w:lang w:val="en-US" w:eastAsia="zh-CN"/>
        </w:rPr>
        <w:t>2023年9月11日14点30分</w:t>
      </w:r>
      <w:r>
        <w:rPr>
          <w:rFonts w:hint="eastAsia" w:ascii="宋体" w:hAnsi="宋体" w:cs="宋体"/>
          <w:color w:val="000000"/>
          <w:sz w:val="24"/>
          <w:highlight w:val="none"/>
        </w:rPr>
        <w:t>（北京时间）前递交投标文件。</w:t>
      </w:r>
    </w:p>
    <w:p>
      <w:pPr>
        <w:spacing w:line="360" w:lineRule="auto"/>
        <w:ind w:firstLine="480" w:firstLineChars="200"/>
        <w:rPr>
          <w:rFonts w:hint="eastAsia" w:ascii="宋体" w:hAnsi="宋体" w:cs="宋体"/>
          <w:color w:val="000000"/>
          <w:sz w:val="24"/>
          <w:highlight w:val="none"/>
        </w:rPr>
      </w:pPr>
    </w:p>
    <w:p>
      <w:pPr>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一、项目基本情况</w:t>
      </w:r>
    </w:p>
    <w:p>
      <w:p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项目编号：</w:t>
      </w:r>
      <w:r>
        <w:rPr>
          <w:rFonts w:hint="eastAsia" w:ascii="宋体" w:hAnsi="宋体" w:cs="宋体"/>
          <w:color w:val="000000"/>
          <w:sz w:val="24"/>
          <w:highlight w:val="none"/>
          <w:lang w:eastAsia="zh-CN"/>
        </w:rPr>
        <w:t>THXZB2023-1089</w:t>
      </w:r>
    </w:p>
    <w:p>
      <w:p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项目名称：</w:t>
      </w:r>
      <w:r>
        <w:rPr>
          <w:rFonts w:hint="eastAsia" w:ascii="宋体" w:hAnsi="宋体" w:cs="宋体"/>
          <w:color w:val="000000"/>
          <w:sz w:val="24"/>
          <w:highlight w:val="none"/>
          <w:lang w:eastAsia="zh-CN"/>
        </w:rPr>
        <w:t>秦都区机动车尾气综合治理技术服务项目</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采购方式：公开招标</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预算金额：2,</w:t>
      </w:r>
      <w:r>
        <w:rPr>
          <w:rFonts w:hint="eastAsia" w:ascii="宋体" w:hAnsi="宋体" w:cs="宋体"/>
          <w:color w:val="000000"/>
          <w:sz w:val="24"/>
          <w:highlight w:val="none"/>
          <w:lang w:val="en-US" w:eastAsia="zh-CN"/>
        </w:rPr>
        <w:t>60</w:t>
      </w:r>
      <w:r>
        <w:rPr>
          <w:rFonts w:hint="eastAsia" w:ascii="宋体" w:hAnsi="宋体" w:cs="宋体"/>
          <w:color w:val="000000"/>
          <w:sz w:val="24"/>
          <w:highlight w:val="none"/>
        </w:rPr>
        <w:t>0,000.00元</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采购需求：</w:t>
      </w:r>
    </w:p>
    <w:p>
      <w:p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合同包1(机动车尾气综合治理)</w:t>
      </w:r>
      <w:r>
        <w:rPr>
          <w:rFonts w:hint="eastAsia" w:ascii="宋体" w:hAnsi="宋体" w:cs="宋体"/>
          <w:color w:val="000000"/>
          <w:sz w:val="24"/>
          <w:highlight w:val="none"/>
          <w:lang w:eastAsia="zh-CN"/>
        </w:rPr>
        <w:t>：</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合同包预算金额：2,</w:t>
      </w:r>
      <w:r>
        <w:rPr>
          <w:rFonts w:hint="eastAsia" w:ascii="宋体" w:hAnsi="宋体" w:cs="宋体"/>
          <w:color w:val="000000"/>
          <w:sz w:val="24"/>
          <w:highlight w:val="none"/>
          <w:lang w:val="en-US" w:eastAsia="zh-CN"/>
        </w:rPr>
        <w:t>60</w:t>
      </w:r>
      <w:r>
        <w:rPr>
          <w:rFonts w:hint="eastAsia" w:ascii="宋体" w:hAnsi="宋体" w:cs="宋体"/>
          <w:color w:val="000000"/>
          <w:sz w:val="24"/>
          <w:highlight w:val="none"/>
        </w:rPr>
        <w:t>0,000.00元</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合同包最高限价：2,</w:t>
      </w:r>
      <w:r>
        <w:rPr>
          <w:rFonts w:hint="eastAsia" w:ascii="宋体" w:hAnsi="宋体" w:cs="宋体"/>
          <w:color w:val="000000"/>
          <w:sz w:val="24"/>
          <w:highlight w:val="none"/>
          <w:lang w:val="en-US" w:eastAsia="zh-CN"/>
        </w:rPr>
        <w:t>60</w:t>
      </w:r>
      <w:r>
        <w:rPr>
          <w:rFonts w:hint="eastAsia" w:ascii="宋体" w:hAnsi="宋体" w:cs="宋体"/>
          <w:color w:val="000000"/>
          <w:sz w:val="24"/>
          <w:highlight w:val="none"/>
        </w:rPr>
        <w:t>0,000.00元</w:t>
      </w:r>
    </w:p>
    <w:tbl>
      <w:tblPr>
        <w:tblStyle w:val="6"/>
        <w:tblW w:w="1049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3"/>
        <w:gridCol w:w="1340"/>
        <w:gridCol w:w="2024"/>
        <w:gridCol w:w="1218"/>
        <w:gridCol w:w="1611"/>
        <w:gridCol w:w="1760"/>
        <w:gridCol w:w="17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22" w:hRule="atLeast"/>
          <w:tblHeader/>
          <w:jc w:val="center"/>
        </w:trPr>
        <w:tc>
          <w:tcPr>
            <w:tcW w:w="7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品目号</w:t>
            </w:r>
          </w:p>
        </w:tc>
        <w:tc>
          <w:tcPr>
            <w:tcW w:w="14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品目名称</w:t>
            </w:r>
          </w:p>
        </w:tc>
        <w:tc>
          <w:tcPr>
            <w:tcW w:w="21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采购标的</w:t>
            </w:r>
          </w:p>
        </w:tc>
        <w:tc>
          <w:tcPr>
            <w:tcW w:w="12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数量</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（单位）</w:t>
            </w:r>
          </w:p>
        </w:tc>
        <w:tc>
          <w:tcPr>
            <w:tcW w:w="136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技术规格、</w:t>
            </w:r>
          </w:p>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参数及要求</w:t>
            </w:r>
          </w:p>
        </w:tc>
        <w:tc>
          <w:tcPr>
            <w:tcW w:w="17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品目预算</w:t>
            </w:r>
          </w:p>
          <w:p>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(元)</w:t>
            </w:r>
          </w:p>
        </w:tc>
        <w:tc>
          <w:tcPr>
            <w:tcW w:w="17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color w:val="000000"/>
                <w:sz w:val="24"/>
                <w:highlight w:val="none"/>
                <w:lang w:val="en-US" w:eastAsia="zh-CN"/>
              </w:rPr>
            </w:pPr>
            <w:r>
              <w:rPr>
                <w:rFonts w:hint="eastAsia" w:ascii="宋体" w:hAnsi="宋体" w:cs="宋体"/>
                <w:color w:val="000000"/>
                <w:sz w:val="24"/>
                <w:highlight w:val="none"/>
                <w:lang w:val="en-US" w:eastAsia="zh-CN"/>
              </w:rPr>
              <w:t>最高限价</w:t>
            </w:r>
          </w:p>
          <w:p>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7" w:hRule="atLeast"/>
          <w:jc w:val="center"/>
        </w:trPr>
        <w:tc>
          <w:tcPr>
            <w:tcW w:w="79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1-1</w:t>
            </w:r>
          </w:p>
        </w:tc>
        <w:tc>
          <w:tcPr>
            <w:tcW w:w="14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汽车尾气污染治理服务</w:t>
            </w:r>
          </w:p>
        </w:tc>
        <w:tc>
          <w:tcPr>
            <w:tcW w:w="21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机动车尾气综合治理技术服务</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lang w:val="en-US" w:eastAsia="zh-CN"/>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2,600,000.00</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spacing w:line="360" w:lineRule="auto"/>
              <w:rPr>
                <w:rFonts w:hint="eastAsia" w:ascii="宋体" w:hAnsi="宋体" w:cs="宋体"/>
                <w:color w:val="000000"/>
                <w:sz w:val="24"/>
                <w:highlight w:val="none"/>
              </w:rPr>
            </w:pPr>
            <w:r>
              <w:rPr>
                <w:rFonts w:hint="eastAsia" w:ascii="宋体" w:hAnsi="宋体" w:cs="宋体"/>
                <w:color w:val="000000"/>
                <w:sz w:val="24"/>
                <w:highlight w:val="none"/>
                <w:lang w:val="en-US" w:eastAsia="zh-CN"/>
              </w:rPr>
              <w:t>2,600,000.00</w:t>
            </w:r>
          </w:p>
        </w:tc>
      </w:tr>
    </w:tbl>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本合同包不接受联合体投标</w:t>
      </w:r>
      <w:bookmarkStart w:id="0" w:name="_GoBack"/>
      <w:bookmarkEnd w:id="0"/>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合同履行期限：具体服务起止日期可随合同签订时间相应顺延</w:t>
      </w:r>
    </w:p>
    <w:p>
      <w:pPr>
        <w:spacing w:line="360" w:lineRule="auto"/>
        <w:rPr>
          <w:rFonts w:hint="eastAsia" w:ascii="宋体" w:hAnsi="宋体" w:cs="宋体"/>
          <w:color w:val="000000"/>
          <w:sz w:val="24"/>
          <w:highlight w:val="none"/>
        </w:rPr>
      </w:pPr>
      <w:r>
        <w:rPr>
          <w:rFonts w:hint="eastAsia" w:ascii="宋体" w:hAnsi="宋体" w:cs="宋体"/>
          <w:b/>
          <w:bCs/>
          <w:color w:val="000000"/>
          <w:sz w:val="24"/>
          <w:highlight w:val="none"/>
        </w:rPr>
        <w:t>二、申请人的资格要求：</w:t>
      </w:r>
    </w:p>
    <w:p>
      <w:p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1.满足《中华人民共和国政府采购法》第二十二条规定</w:t>
      </w:r>
      <w:r>
        <w:rPr>
          <w:rFonts w:hint="eastAsia" w:ascii="宋体" w:hAnsi="宋体" w:cs="宋体"/>
          <w:color w:val="000000"/>
          <w:sz w:val="24"/>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right="0" w:firstLine="480" w:firstLineChars="200"/>
        <w:jc w:val="both"/>
        <w:textAlignment w:val="baseline"/>
        <w:rPr>
          <w:rFonts w:hint="eastAsia" w:ascii="宋体" w:hAnsi="宋体" w:cs="宋体"/>
          <w:color w:val="000000"/>
          <w:sz w:val="24"/>
          <w:highlight w:val="none"/>
        </w:rPr>
      </w:pPr>
      <w:r>
        <w:rPr>
          <w:rFonts w:hint="eastAsia" w:ascii="宋体" w:hAnsi="宋体" w:cs="宋体"/>
          <w:color w:val="000000"/>
          <w:sz w:val="24"/>
          <w:highlight w:val="none"/>
        </w:rPr>
        <w:t>2.落实政府采购政策需满足的资格要求</w:t>
      </w:r>
      <w:r>
        <w:rPr>
          <w:rFonts w:hint="eastAsia" w:ascii="宋体" w:hAnsi="宋体" w:cs="宋体"/>
          <w:color w:val="000000"/>
          <w:sz w:val="24"/>
          <w:highlight w:val="none"/>
          <w:lang w:eastAsia="zh-CN"/>
        </w:rPr>
        <w:t>：</w:t>
      </w:r>
      <w:r>
        <w:rPr>
          <w:rFonts w:hint="eastAsia" w:ascii="宋体" w:hAnsi="宋体" w:cs="宋体"/>
          <w:color w:val="auto"/>
          <w:sz w:val="24"/>
          <w:szCs w:val="32"/>
        </w:rPr>
        <w:t>（1）《财政部国家发展改革委关于印发〈节能产品政府采购实施意见〉的通知》（财库〔2004〕185号）；（2）《财政部环保总局关于环境标志产品政府采购实施的意见》（财库〔2006〕90号）；（3）《国务院办公厅关于建立政府强制采购节能产品制</w:t>
      </w:r>
      <w:r>
        <w:rPr>
          <w:rFonts w:hint="eastAsia" w:ascii="宋体" w:hAnsi="宋体" w:cs="宋体"/>
          <w:sz w:val="24"/>
          <w:szCs w:val="32"/>
        </w:rPr>
        <w:t>度的通知》（国办发〔2007〕51号）；（4）《政府采购促进中小企业发展管理办法》（财库〔2020〕46号）；（5）《财政部司法部关于政府采购支持监狱企业发展有关问题的通知》（财库〔2014〕68号）；（6）《民政部财政部中国残疾人联合会关于促进残疾人就业政府采购政策的通知》（财库〔2017〕141号）；（7）《陕西省中小企业政府采购信用融资办法》（陕财办采〔2018〕23号）；（8）其他需要落实的政府采购政策。</w:t>
      </w:r>
    </w:p>
    <w:p>
      <w:pPr>
        <w:spacing w:line="360" w:lineRule="auto"/>
        <w:ind w:firstLine="482" w:firstLineChars="200"/>
        <w:rPr>
          <w:rFonts w:hint="eastAsia" w:ascii="宋体" w:hAnsi="宋体" w:cs="宋体"/>
          <w:b/>
          <w:bCs/>
          <w:color w:val="000000"/>
          <w:sz w:val="24"/>
          <w:highlight w:val="none"/>
        </w:rPr>
      </w:pPr>
      <w:r>
        <w:rPr>
          <w:rFonts w:hint="eastAsia" w:ascii="宋体" w:hAnsi="宋体" w:cs="宋体"/>
          <w:b/>
          <w:bCs/>
          <w:color w:val="000000"/>
          <w:sz w:val="24"/>
          <w:highlight w:val="none"/>
        </w:rPr>
        <w:t>3.本项目的特定资格要求：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.1具有独立承担民事责任能力的企业法人或其他组织或注册地在中国境内的外资企业，提供合法有效的（三证合一）统一社会信用代码的营业执照（复印件加盖</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公章）；</w:t>
      </w:r>
    </w:p>
    <w:p>
      <w:pPr>
        <w:pStyle w:val="5"/>
        <w:keepNext w:val="0"/>
        <w:keepLines w:val="0"/>
        <w:pageBreakBefore w:val="0"/>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highlight w:val="none"/>
          <w:lang w:val="en-US" w:eastAsia="zh-CN"/>
        </w:rPr>
      </w:pPr>
      <w:r>
        <w:rPr>
          <w:rFonts w:hint="eastAsia"/>
          <w:highlight w:val="none"/>
          <w:lang w:val="en-US" w:eastAsia="zh-CN"/>
        </w:rPr>
        <w:t>3</w:t>
      </w:r>
      <w:r>
        <w:rPr>
          <w:rFonts w:hint="eastAsia"/>
          <w:highlight w:val="none"/>
        </w:rPr>
        <w:t>.2法定代表人直接</w:t>
      </w:r>
      <w:r>
        <w:rPr>
          <w:rFonts w:hint="eastAsia"/>
          <w:highlight w:val="none"/>
          <w:lang w:val="en-US" w:eastAsia="zh-CN"/>
        </w:rPr>
        <w:t>投标</w:t>
      </w:r>
      <w:r>
        <w:rPr>
          <w:rFonts w:hint="eastAsia"/>
          <w:highlight w:val="none"/>
        </w:rPr>
        <w:t>须提交其身份证原件；法定代表人授权代表参加</w:t>
      </w:r>
      <w:r>
        <w:rPr>
          <w:rFonts w:hint="eastAsia"/>
          <w:highlight w:val="none"/>
          <w:lang w:val="en-US" w:eastAsia="zh-CN"/>
        </w:rPr>
        <w:t>投标</w:t>
      </w:r>
      <w:r>
        <w:rPr>
          <w:rFonts w:hint="eastAsia"/>
          <w:highlight w:val="none"/>
        </w:rPr>
        <w:t>的，须出具授权书、被授权人身份证（原件）</w:t>
      </w:r>
      <w:r>
        <w:rPr>
          <w:rFonts w:hint="eastAsia"/>
          <w:highlight w:val="none"/>
          <w:lang w:val="en-US" w:eastAsia="zh-CN"/>
        </w:rPr>
        <w:t>及授权代表本单位的证明（提供有效的养老保险缴纳证明或劳动合同复印件加盖投标人公章）；</w:t>
      </w:r>
    </w:p>
    <w:p>
      <w:pPr>
        <w:pStyle w:val="5"/>
        <w:keepNext w:val="0"/>
        <w:keepLines w:val="0"/>
        <w:pageBreakBefore w:val="0"/>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highlight w:val="none"/>
        </w:rPr>
      </w:pPr>
      <w:r>
        <w:rPr>
          <w:rFonts w:hint="eastAsia"/>
          <w:highlight w:val="none"/>
          <w:lang w:val="en-US" w:eastAsia="zh-CN"/>
        </w:rPr>
        <w:t>3</w:t>
      </w:r>
      <w:r>
        <w:rPr>
          <w:rFonts w:hint="eastAsia"/>
          <w:highlight w:val="none"/>
        </w:rPr>
        <w:t>.3</w:t>
      </w:r>
      <w:r>
        <w:rPr>
          <w:rFonts w:hint="eastAsia"/>
          <w:highlight w:val="none"/>
          <w:lang w:eastAsia="zh-CN"/>
        </w:rPr>
        <w:t>投标人</w:t>
      </w:r>
      <w:r>
        <w:rPr>
          <w:rFonts w:hint="eastAsia"/>
          <w:highlight w:val="none"/>
        </w:rPr>
        <w:t>须提供</w:t>
      </w:r>
      <w:r>
        <w:rPr>
          <w:rFonts w:hint="eastAsia"/>
          <w:highlight w:val="none"/>
          <w:lang w:val="en-US" w:eastAsia="zh-CN"/>
        </w:rPr>
        <w:t>2022年</w:t>
      </w:r>
      <w:r>
        <w:rPr>
          <w:rFonts w:hint="eastAsia"/>
          <w:highlight w:val="none"/>
        </w:rPr>
        <w:t>度经会计师事务所审计的审计报告</w:t>
      </w:r>
      <w:r>
        <w:rPr>
          <w:rFonts w:hint="eastAsia" w:ascii="宋体" w:hAnsi="宋体" w:cs="宋体"/>
          <w:bCs/>
          <w:color w:val="auto"/>
          <w:kern w:val="0"/>
          <w:sz w:val="24"/>
          <w:szCs w:val="24"/>
          <w:highlight w:val="none"/>
          <w:lang w:val="en-US" w:eastAsia="zh-CN"/>
        </w:rPr>
        <w:t>或在开标日期前六个月内其基本开户银行出具的资信证明</w:t>
      </w:r>
      <w:r>
        <w:rPr>
          <w:rFonts w:hint="eastAsia"/>
          <w:highlight w:val="none"/>
        </w:rPr>
        <w:t>（新成立企业须从成立当年开始提供相对应的财务报表）（原件</w:t>
      </w:r>
      <w:r>
        <w:rPr>
          <w:rFonts w:hint="eastAsia"/>
          <w:highlight w:val="none"/>
          <w:lang w:val="en-US" w:eastAsia="zh-CN"/>
        </w:rPr>
        <w:t>或</w:t>
      </w:r>
      <w:r>
        <w:rPr>
          <w:rFonts w:hint="eastAsia"/>
          <w:highlight w:val="none"/>
        </w:rPr>
        <w:t>复印件加盖</w:t>
      </w:r>
      <w:r>
        <w:rPr>
          <w:rFonts w:hint="eastAsia"/>
          <w:highlight w:val="none"/>
          <w:lang w:eastAsia="zh-CN"/>
        </w:rPr>
        <w:t>投标人</w:t>
      </w:r>
      <w:r>
        <w:rPr>
          <w:rFonts w:hint="eastAsia"/>
          <w:highlight w:val="none"/>
        </w:rPr>
        <w:t>公章）</w:t>
      </w:r>
      <w:r>
        <w:rPr>
          <w:rFonts w:hint="eastAsia"/>
          <w:highlight w:val="none"/>
          <w:lang w:eastAsia="zh-CN"/>
        </w:rPr>
        <w:t>；</w:t>
      </w:r>
    </w:p>
    <w:p>
      <w:pPr>
        <w:pStyle w:val="5"/>
        <w:keepNext w:val="0"/>
        <w:keepLines w:val="0"/>
        <w:pageBreakBefore w:val="0"/>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highlight w:val="none"/>
          <w:lang w:val="en-US" w:eastAsia="zh-CN"/>
        </w:rPr>
      </w:pPr>
      <w:r>
        <w:rPr>
          <w:rFonts w:hint="eastAsia"/>
          <w:highlight w:val="none"/>
          <w:lang w:val="en-US" w:eastAsia="zh-CN"/>
        </w:rPr>
        <w:t>3.4</w:t>
      </w:r>
      <w:r>
        <w:rPr>
          <w:rFonts w:hint="eastAsia"/>
          <w:highlight w:val="none"/>
          <w:lang w:eastAsia="zh-CN"/>
        </w:rPr>
        <w:t>投标人</w:t>
      </w:r>
      <w:r>
        <w:rPr>
          <w:rFonts w:hint="eastAsia"/>
          <w:highlight w:val="none"/>
        </w:rPr>
        <w:t>须提供</w:t>
      </w:r>
      <w:r>
        <w:rPr>
          <w:rFonts w:hint="eastAsia"/>
          <w:highlight w:val="none"/>
          <w:lang w:val="en-US" w:eastAsia="zh-CN"/>
        </w:rPr>
        <w:t>投标截止日前有效的缴税凭证或完税证明（注：依法免税或零申报的投标人须提供相关文件证明）；</w:t>
      </w:r>
    </w:p>
    <w:p>
      <w:pPr>
        <w:pStyle w:val="5"/>
        <w:keepNext w:val="0"/>
        <w:keepLines w:val="0"/>
        <w:pageBreakBefore w:val="0"/>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eastAsia="宋体"/>
          <w:highlight w:val="none"/>
          <w:lang w:eastAsia="zh-CN"/>
        </w:rPr>
      </w:pPr>
      <w:r>
        <w:rPr>
          <w:rFonts w:hint="eastAsia"/>
          <w:highlight w:val="none"/>
          <w:lang w:val="en-US" w:eastAsia="zh-CN"/>
        </w:rPr>
        <w:t>3</w:t>
      </w:r>
      <w:r>
        <w:rPr>
          <w:rFonts w:hint="eastAsia"/>
          <w:highlight w:val="none"/>
        </w:rPr>
        <w:t>.</w:t>
      </w:r>
      <w:r>
        <w:rPr>
          <w:rFonts w:hint="eastAsia"/>
          <w:highlight w:val="none"/>
          <w:lang w:val="en-US" w:eastAsia="zh-CN"/>
        </w:rPr>
        <w:t>5</w:t>
      </w:r>
      <w:r>
        <w:rPr>
          <w:rFonts w:hint="eastAsia"/>
          <w:highlight w:val="none"/>
          <w:lang w:eastAsia="zh-CN"/>
        </w:rPr>
        <w:t>投标人</w:t>
      </w:r>
      <w:r>
        <w:rPr>
          <w:rFonts w:hint="eastAsia"/>
          <w:highlight w:val="none"/>
        </w:rPr>
        <w:t>须提供</w:t>
      </w:r>
      <w:r>
        <w:rPr>
          <w:rFonts w:hint="eastAsia"/>
          <w:highlight w:val="none"/>
          <w:lang w:val="en-US" w:eastAsia="zh-CN"/>
        </w:rPr>
        <w:t>投标截止日前有效的社会保障资金缴纳凭证或社保机构开具的社会保险参保缴费情况证明（依法不需要缴纳社会保障资金的投标人应提供相关文件证明）；</w:t>
      </w:r>
    </w:p>
    <w:p>
      <w:pPr>
        <w:pStyle w:val="5"/>
        <w:keepNext w:val="0"/>
        <w:keepLines w:val="0"/>
        <w:pageBreakBefore w:val="0"/>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highlight w:val="none"/>
          <w:lang w:val="en-US" w:eastAsia="zh-CN"/>
        </w:rPr>
      </w:pPr>
      <w:r>
        <w:rPr>
          <w:rFonts w:hint="eastAsia"/>
          <w:highlight w:val="none"/>
          <w:lang w:val="en-US" w:eastAsia="zh-CN"/>
        </w:rPr>
        <w:t>3</w:t>
      </w:r>
      <w:r>
        <w:rPr>
          <w:rFonts w:hint="eastAsia"/>
          <w:highlight w:val="none"/>
        </w:rPr>
        <w:t>.</w:t>
      </w:r>
      <w:r>
        <w:rPr>
          <w:rFonts w:hint="eastAsia"/>
          <w:highlight w:val="none"/>
          <w:lang w:val="en-US" w:eastAsia="zh-CN"/>
        </w:rPr>
        <w:t>6</w:t>
      </w:r>
      <w:r>
        <w:rPr>
          <w:rFonts w:hint="eastAsia"/>
          <w:highlight w:val="none"/>
          <w:lang w:eastAsia="zh-CN"/>
        </w:rPr>
        <w:t>投标人</w:t>
      </w:r>
      <w:r>
        <w:rPr>
          <w:rFonts w:hint="eastAsia"/>
          <w:highlight w:val="none"/>
        </w:rPr>
        <w:t>须提供具有履行合同所必需的设备和专业技术能力的承诺函(原件)</w:t>
      </w:r>
      <w:r>
        <w:rPr>
          <w:rFonts w:hint="eastAsia"/>
          <w:highlight w:val="none"/>
          <w:lang w:eastAsia="zh-CN"/>
        </w:rPr>
        <w:t>；</w:t>
      </w:r>
    </w:p>
    <w:p>
      <w:pPr>
        <w:pStyle w:val="5"/>
        <w:keepNext w:val="0"/>
        <w:keepLines w:val="0"/>
        <w:pageBreakBefore w:val="0"/>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eastAsia="宋体"/>
          <w:highlight w:val="none"/>
          <w:lang w:eastAsia="zh-CN"/>
        </w:rPr>
      </w:pPr>
      <w:r>
        <w:rPr>
          <w:rFonts w:hint="eastAsia"/>
          <w:highlight w:val="none"/>
          <w:lang w:val="en-US" w:eastAsia="zh-CN"/>
        </w:rPr>
        <w:t>3.7</w:t>
      </w:r>
      <w:r>
        <w:rPr>
          <w:rFonts w:hint="eastAsia"/>
          <w:highlight w:val="none"/>
          <w:lang w:eastAsia="zh-CN"/>
        </w:rPr>
        <w:t>投标人</w:t>
      </w:r>
      <w:r>
        <w:rPr>
          <w:rFonts w:hint="eastAsia"/>
          <w:highlight w:val="none"/>
        </w:rPr>
        <w:t>应具备良好的商业信誉，提供参加政府采购活动前3年内在经营活动中没有重大违法记录的书面声明（原件）</w:t>
      </w:r>
      <w:r>
        <w:rPr>
          <w:rFonts w:hint="eastAsia"/>
          <w:highlight w:val="none"/>
          <w:lang w:eastAsia="zh-CN"/>
        </w:rPr>
        <w:t>；</w:t>
      </w:r>
    </w:p>
    <w:p>
      <w:pPr>
        <w:pStyle w:val="5"/>
        <w:keepNext w:val="0"/>
        <w:keepLines w:val="0"/>
        <w:pageBreakBefore w:val="0"/>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color w:val="000000"/>
          <w:kern w:val="0"/>
          <w:sz w:val="24"/>
          <w:highlight w:val="none"/>
          <w:lang w:eastAsia="zh-CN"/>
        </w:rPr>
      </w:pPr>
      <w:r>
        <w:rPr>
          <w:rFonts w:hint="eastAsia" w:cs="宋体"/>
          <w:color w:val="000000"/>
          <w:kern w:val="0"/>
          <w:sz w:val="24"/>
          <w:highlight w:val="none"/>
          <w:lang w:val="en-US" w:eastAsia="zh-CN"/>
        </w:rPr>
        <w:t>3.8</w:t>
      </w:r>
      <w:r>
        <w:rPr>
          <w:rFonts w:hint="eastAsia" w:ascii="宋体" w:hAnsi="宋体" w:cs="宋体"/>
          <w:color w:val="000000"/>
          <w:kern w:val="0"/>
          <w:sz w:val="24"/>
          <w:highlight w:val="none"/>
        </w:rPr>
        <w:t>提供</w:t>
      </w:r>
      <w:r>
        <w:rPr>
          <w:rFonts w:hint="eastAsia" w:ascii="宋体" w:hAnsi="宋体" w:cs="宋体"/>
          <w:color w:val="000000"/>
          <w:kern w:val="0"/>
          <w:sz w:val="24"/>
          <w:highlight w:val="none"/>
          <w:lang w:eastAsia="zh-CN"/>
        </w:rPr>
        <w:t>投标</w:t>
      </w:r>
      <w:r>
        <w:rPr>
          <w:rFonts w:hint="eastAsia" w:ascii="宋体" w:hAnsi="宋体" w:cs="宋体"/>
          <w:color w:val="000000"/>
          <w:kern w:val="0"/>
          <w:sz w:val="24"/>
          <w:highlight w:val="none"/>
        </w:rPr>
        <w:t>时限内“信用中国”(</w:t>
      </w:r>
      <w:r>
        <w:rPr>
          <w:rFonts w:hint="eastAsia" w:ascii="宋体" w:hAnsi="宋体" w:cs="宋体"/>
          <w:color w:val="000000"/>
          <w:kern w:val="0"/>
          <w:sz w:val="24"/>
          <w:highlight w:val="none"/>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color w:val="000000"/>
          <w:kern w:val="0"/>
          <w:sz w:val="24"/>
          <w:highlight w:val="none"/>
        </w:rPr>
        <w:t>www.creditchina.gov.cn)网站生成的带水印信用报告查询截图中，无严重失信记录；（</w:t>
      </w:r>
      <w:r>
        <w:rPr>
          <w:rFonts w:hint="eastAsia"/>
          <w:color w:val="000000"/>
          <w:highlight w:val="none"/>
        </w:rPr>
        <w:t>民办非企业单位提供信用承诺函。</w:t>
      </w:r>
      <w:r>
        <w:rPr>
          <w:rFonts w:hint="eastAsia" w:ascii="宋体" w:hAnsi="宋体" w:cs="宋体"/>
          <w:color w:val="000000"/>
          <w:kern w:val="0"/>
          <w:sz w:val="24"/>
          <w:highlight w:val="none"/>
        </w:rPr>
        <w:t>对列入失信被执行人、重大税收违法案件当事人名单、政府采购严重违法失信行为记录名单及其他不符合《中华人民共和国政府采购法》第二十二条规定条件的,采购代理机构将拒绝其参与政府采购活动）（加盖</w:t>
      </w:r>
      <w:r>
        <w:rPr>
          <w:rFonts w:hint="eastAsia" w:ascii="宋体" w:hAnsi="宋体" w:cs="宋体"/>
          <w:color w:val="000000"/>
          <w:kern w:val="0"/>
          <w:sz w:val="24"/>
          <w:highlight w:val="none"/>
          <w:lang w:eastAsia="zh-CN"/>
        </w:rPr>
        <w:t>投标人</w:t>
      </w:r>
      <w:r>
        <w:rPr>
          <w:rFonts w:hint="eastAsia" w:ascii="宋体" w:hAnsi="宋体" w:cs="宋体"/>
          <w:color w:val="000000"/>
          <w:kern w:val="0"/>
          <w:sz w:val="24"/>
          <w:highlight w:val="none"/>
        </w:rPr>
        <w:t>公章）</w:t>
      </w:r>
      <w:r>
        <w:rPr>
          <w:rFonts w:hint="eastAsia" w:ascii="宋体" w:hAnsi="宋体" w:cs="宋体"/>
          <w:color w:val="000000"/>
          <w:kern w:val="0"/>
          <w:sz w:val="24"/>
          <w:highlight w:val="none"/>
          <w:lang w:eastAsia="zh-CN"/>
        </w:rPr>
        <w:t>；</w:t>
      </w:r>
    </w:p>
    <w:p>
      <w:pPr>
        <w:pStyle w:val="5"/>
        <w:keepNext w:val="0"/>
        <w:keepLines w:val="0"/>
        <w:pageBreakBefore w:val="0"/>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3.9</w:t>
      </w:r>
      <w:r>
        <w:rPr>
          <w:rFonts w:hint="eastAsia" w:ascii="宋体" w:hAnsi="宋体" w:cs="宋体"/>
          <w:sz w:val="24"/>
          <w:szCs w:val="32"/>
          <w:highlight w:val="none"/>
        </w:rPr>
        <w:t>本项目专门面向中小企业采购，仅限符合《政府采购促进中小企业发展管理办法》（财库〔2020〕46号）条件的企业参与，</w:t>
      </w:r>
      <w:r>
        <w:rPr>
          <w:rFonts w:hint="eastAsia" w:ascii="宋体" w:hAnsi="宋体" w:cs="宋体"/>
          <w:sz w:val="24"/>
          <w:szCs w:val="32"/>
          <w:highlight w:val="none"/>
          <w:lang w:eastAsia="zh-CN"/>
        </w:rPr>
        <w:t>投标人</w:t>
      </w:r>
      <w:r>
        <w:rPr>
          <w:rFonts w:hint="eastAsia" w:ascii="宋体" w:hAnsi="宋体" w:cs="宋体"/>
          <w:sz w:val="24"/>
          <w:szCs w:val="32"/>
          <w:highlight w:val="none"/>
        </w:rPr>
        <w:t>应填写中小企业声明函并对真实性负责（残疾人福利性单位及监狱企业视同为小型、微型企业）。</w:t>
      </w:r>
    </w:p>
    <w:p>
      <w:pPr>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三、获取招标文件</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时间：</w:t>
      </w:r>
      <w:r>
        <w:rPr>
          <w:rFonts w:hint="eastAsia" w:ascii="宋体" w:hAnsi="宋体" w:cs="宋体"/>
          <w:color w:val="000000"/>
          <w:sz w:val="24"/>
          <w:highlight w:val="none"/>
          <w:lang w:val="en-US" w:eastAsia="zh-CN"/>
        </w:rPr>
        <w:t>2023年8 月22日</w:t>
      </w:r>
      <w:r>
        <w:rPr>
          <w:rFonts w:hint="eastAsia" w:ascii="宋体" w:hAnsi="宋体" w:cs="宋体"/>
          <w:color w:val="000000"/>
          <w:sz w:val="24"/>
          <w:highlight w:val="none"/>
        </w:rPr>
        <w:t>至</w:t>
      </w:r>
      <w:r>
        <w:rPr>
          <w:rFonts w:hint="eastAsia" w:ascii="宋体" w:hAnsi="宋体" w:cs="宋体"/>
          <w:color w:val="000000"/>
          <w:sz w:val="24"/>
          <w:highlight w:val="none"/>
          <w:lang w:val="en-US" w:eastAsia="zh-CN"/>
        </w:rPr>
        <w:t>2023年8 月28日</w:t>
      </w:r>
      <w:r>
        <w:rPr>
          <w:rFonts w:hint="eastAsia" w:ascii="宋体" w:hAnsi="宋体" w:cs="宋体"/>
          <w:color w:val="000000"/>
          <w:sz w:val="24"/>
          <w:highlight w:val="none"/>
        </w:rPr>
        <w:t>，每天上午0</w:t>
      </w:r>
      <w:r>
        <w:rPr>
          <w:rFonts w:hint="eastAsia" w:ascii="宋体" w:hAnsi="宋体" w:cs="宋体"/>
          <w:color w:val="000000"/>
          <w:sz w:val="24"/>
          <w:highlight w:val="none"/>
          <w:lang w:val="en-US" w:eastAsia="zh-CN"/>
        </w:rPr>
        <w:t>9</w:t>
      </w:r>
      <w:r>
        <w:rPr>
          <w:rFonts w:hint="eastAsia" w:ascii="宋体" w:hAnsi="宋体" w:cs="宋体"/>
          <w:color w:val="000000"/>
          <w:sz w:val="24"/>
          <w:highlight w:val="none"/>
        </w:rPr>
        <w:t>:00:00至12:00:00，下午1</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:00:00至1</w:t>
      </w:r>
      <w:r>
        <w:rPr>
          <w:rFonts w:hint="eastAsia" w:ascii="宋体" w:hAnsi="宋体" w:cs="宋体"/>
          <w:color w:val="000000"/>
          <w:sz w:val="24"/>
          <w:highlight w:val="none"/>
          <w:lang w:val="en-US" w:eastAsia="zh-CN"/>
        </w:rPr>
        <w:t>7</w:t>
      </w:r>
      <w:r>
        <w:rPr>
          <w:rFonts w:hint="eastAsia" w:ascii="宋体" w:hAnsi="宋体" w:cs="宋体"/>
          <w:color w:val="000000"/>
          <w:sz w:val="24"/>
          <w:highlight w:val="none"/>
        </w:rPr>
        <w:t>:00:00（北京时间,法定节假日除外）</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地点：西安市雁塔区唐延南路8号泰维智链中心二期南楼1602室</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方式：现场获取</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售价：免费获取</w:t>
      </w:r>
    </w:p>
    <w:p>
      <w:pPr>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四、提交投标文件截止时间、开标时间和地点</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时间：</w:t>
      </w:r>
      <w:r>
        <w:rPr>
          <w:rFonts w:hint="eastAsia" w:ascii="宋体" w:hAnsi="宋体" w:cs="宋体"/>
          <w:color w:val="000000"/>
          <w:sz w:val="24"/>
          <w:highlight w:val="none"/>
          <w:lang w:val="en-US" w:eastAsia="zh-CN"/>
        </w:rPr>
        <w:t>2023年9 月11日14点30分</w:t>
      </w:r>
      <w:r>
        <w:rPr>
          <w:rFonts w:hint="eastAsia" w:ascii="宋体" w:hAnsi="宋体" w:cs="宋体"/>
          <w:color w:val="000000"/>
          <w:sz w:val="24"/>
          <w:highlight w:val="none"/>
        </w:rPr>
        <w:t>（北京时间）</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提交投标文件地点：西安市雁塔区唐延南路8号泰维智链中心二期南楼1602室</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开标地点：西安市雁塔区唐延南路8号泰维智链中心二期南楼1602室</w:t>
      </w:r>
    </w:p>
    <w:p>
      <w:pPr>
        <w:spacing w:line="360" w:lineRule="auto"/>
        <w:rPr>
          <w:rFonts w:hint="eastAsia" w:ascii="宋体" w:hAnsi="宋体" w:cs="宋体"/>
          <w:b/>
          <w:bCs/>
          <w:color w:val="000000"/>
          <w:sz w:val="24"/>
          <w:highlight w:val="none"/>
        </w:rPr>
      </w:pPr>
      <w:r>
        <w:rPr>
          <w:rFonts w:hint="eastAsia" w:ascii="宋体" w:hAnsi="宋体" w:cs="宋体"/>
          <w:b/>
          <w:bCs/>
          <w:color w:val="000000"/>
          <w:sz w:val="24"/>
          <w:highlight w:val="none"/>
        </w:rPr>
        <w:t>五、公告期限</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自本公告发布之日起5个工作日。</w:t>
      </w:r>
    </w:p>
    <w:p>
      <w:pPr>
        <w:spacing w:line="360" w:lineRule="auto"/>
        <w:rPr>
          <w:rFonts w:hint="eastAsia" w:ascii="宋体" w:hAnsi="宋体" w:cs="宋体"/>
          <w:color w:val="000000"/>
          <w:sz w:val="24"/>
          <w:highlight w:val="none"/>
        </w:rPr>
      </w:pPr>
      <w:r>
        <w:rPr>
          <w:rFonts w:hint="eastAsia" w:ascii="宋体" w:hAnsi="宋体" w:cs="宋体"/>
          <w:b/>
          <w:bCs/>
          <w:color w:val="000000"/>
          <w:sz w:val="24"/>
          <w:highlight w:val="none"/>
        </w:rPr>
        <w:t>六、其他补充事宜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Style w:val="8"/>
          <w:rFonts w:hint="eastAsia" w:ascii="宋体" w:hAnsi="宋体" w:eastAsia="宋体" w:cs="宋体"/>
          <w:b w:val="0"/>
          <w:bCs w:val="0"/>
          <w:i w:val="0"/>
          <w:iCs w:val="0"/>
          <w:caps w:val="0"/>
          <w:color w:val="000000"/>
          <w:spacing w:val="0"/>
          <w:sz w:val="24"/>
          <w:szCs w:val="24"/>
          <w:shd w:val="clear" w:color="auto" w:fill="FFFFFF"/>
          <w:vertAlign w:val="baseline"/>
        </w:rPr>
      </w:pPr>
      <w:r>
        <w:rPr>
          <w:rStyle w:val="8"/>
          <w:rFonts w:hint="eastAsia" w:ascii="宋体" w:hAnsi="宋体" w:eastAsia="宋体" w:cs="宋体"/>
          <w:b w:val="0"/>
          <w:bCs w:val="0"/>
          <w:color w:val="000000"/>
          <w:sz w:val="24"/>
          <w:szCs w:val="24"/>
          <w:highlight w:val="none"/>
          <w:shd w:val="clear" w:color="auto" w:fill="FFFFFF"/>
        </w:rPr>
        <w:t>（1</w:t>
      </w:r>
      <w:r>
        <w:rPr>
          <w:rStyle w:val="8"/>
          <w:rFonts w:hint="eastAsia" w:ascii="宋体" w:hAnsi="宋体" w:eastAsia="宋体" w:cs="宋体"/>
          <w:b w:val="0"/>
          <w:bCs w:val="0"/>
          <w:i w:val="0"/>
          <w:iCs w:val="0"/>
          <w:caps w:val="0"/>
          <w:color w:val="000000"/>
          <w:spacing w:val="0"/>
          <w:sz w:val="24"/>
          <w:szCs w:val="24"/>
          <w:shd w:val="clear" w:color="auto" w:fill="FFFFFF"/>
          <w:vertAlign w:val="baseline"/>
        </w:rPr>
        <w:t>）</w:t>
      </w:r>
      <w:r>
        <w:rPr>
          <w:rStyle w:val="8"/>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领取</w:t>
      </w:r>
      <w:r>
        <w:rPr>
          <w:rStyle w:val="8"/>
          <w:rFonts w:hint="eastAsia" w:eastAsia="宋体" w:cs="宋体"/>
          <w:b w:val="0"/>
          <w:bCs w:val="0"/>
          <w:i w:val="0"/>
          <w:iCs w:val="0"/>
          <w:caps w:val="0"/>
          <w:color w:val="000000"/>
          <w:spacing w:val="0"/>
          <w:sz w:val="24"/>
          <w:szCs w:val="24"/>
          <w:shd w:val="clear" w:color="auto" w:fill="FFFFFF"/>
          <w:vertAlign w:val="baseline"/>
          <w:lang w:val="en-US" w:eastAsia="zh-CN"/>
        </w:rPr>
        <w:t>招标文件</w:t>
      </w:r>
      <w:r>
        <w:rPr>
          <w:rStyle w:val="8"/>
          <w:rFonts w:hint="eastAsia" w:ascii="宋体" w:hAnsi="宋体" w:eastAsia="宋体" w:cs="宋体"/>
          <w:b w:val="0"/>
          <w:bCs w:val="0"/>
          <w:i w:val="0"/>
          <w:iCs w:val="0"/>
          <w:caps w:val="0"/>
          <w:color w:val="000000"/>
          <w:spacing w:val="0"/>
          <w:sz w:val="24"/>
          <w:szCs w:val="24"/>
          <w:shd w:val="clear" w:color="auto" w:fill="FFFFFF"/>
          <w:vertAlign w:val="baseline"/>
        </w:rPr>
        <w:t>时请携带单位介绍信、</w:t>
      </w:r>
      <w:r>
        <w:rPr>
          <w:rStyle w:val="8"/>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领取</w:t>
      </w:r>
      <w:r>
        <w:rPr>
          <w:rStyle w:val="8"/>
          <w:rFonts w:hint="eastAsia" w:ascii="宋体" w:hAnsi="宋体" w:eastAsia="宋体" w:cs="宋体"/>
          <w:b w:val="0"/>
          <w:bCs w:val="0"/>
          <w:i w:val="0"/>
          <w:iCs w:val="0"/>
          <w:caps w:val="0"/>
          <w:color w:val="000000"/>
          <w:spacing w:val="0"/>
          <w:sz w:val="24"/>
          <w:szCs w:val="24"/>
          <w:shd w:val="clear" w:color="auto" w:fill="FFFFFF"/>
          <w:vertAlign w:val="baseline"/>
        </w:rPr>
        <w:t>者身份证原件及复印件加盖</w:t>
      </w:r>
      <w:r>
        <w:rPr>
          <w:rStyle w:val="8"/>
          <w:rFonts w:hint="eastAsia" w:eastAsia="宋体" w:cs="宋体"/>
          <w:b w:val="0"/>
          <w:bCs w:val="0"/>
          <w:i w:val="0"/>
          <w:iCs w:val="0"/>
          <w:caps w:val="0"/>
          <w:color w:val="000000"/>
          <w:spacing w:val="0"/>
          <w:sz w:val="24"/>
          <w:szCs w:val="24"/>
          <w:shd w:val="clear" w:color="auto" w:fill="FFFFFF"/>
          <w:vertAlign w:val="baseline"/>
          <w:lang w:eastAsia="zh-CN"/>
        </w:rPr>
        <w:t>投标人</w:t>
      </w:r>
      <w:r>
        <w:rPr>
          <w:rStyle w:val="8"/>
          <w:rFonts w:hint="eastAsia" w:ascii="宋体" w:hAnsi="宋体" w:eastAsia="宋体" w:cs="宋体"/>
          <w:b w:val="0"/>
          <w:bCs w:val="0"/>
          <w:i w:val="0"/>
          <w:iCs w:val="0"/>
          <w:caps w:val="0"/>
          <w:color w:val="000000"/>
          <w:spacing w:val="0"/>
          <w:sz w:val="24"/>
          <w:szCs w:val="24"/>
          <w:shd w:val="clear" w:color="auto" w:fill="FFFFFF"/>
          <w:vertAlign w:val="baseline"/>
        </w:rPr>
        <w:t>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Style w:val="8"/>
          <w:rFonts w:hint="eastAsia" w:ascii="宋体" w:hAnsi="宋体" w:eastAsia="宋体" w:cs="宋体"/>
          <w:b w:val="0"/>
          <w:bCs w:val="0"/>
          <w:i w:val="0"/>
          <w:iCs w:val="0"/>
          <w:caps w:val="0"/>
          <w:color w:val="000000"/>
          <w:spacing w:val="0"/>
          <w:sz w:val="24"/>
          <w:szCs w:val="24"/>
          <w:shd w:val="clear" w:color="auto" w:fill="FFFFFF"/>
          <w:vertAlign w:val="baseline"/>
          <w:lang w:eastAsia="zh-CN"/>
        </w:rPr>
      </w:pPr>
      <w:r>
        <w:rPr>
          <w:rStyle w:val="8"/>
          <w:rFonts w:hint="eastAsia" w:ascii="宋体" w:hAnsi="宋体" w:eastAsia="宋体" w:cs="宋体"/>
          <w:b w:val="0"/>
          <w:bCs w:val="0"/>
          <w:i w:val="0"/>
          <w:iCs w:val="0"/>
          <w:caps w:val="0"/>
          <w:color w:val="000000"/>
          <w:spacing w:val="0"/>
          <w:sz w:val="24"/>
          <w:szCs w:val="24"/>
          <w:shd w:val="clear" w:color="auto" w:fill="FFFFFF"/>
          <w:vertAlign w:val="baseline"/>
        </w:rPr>
        <w:t>（</w:t>
      </w:r>
      <w:r>
        <w:rPr>
          <w:rStyle w:val="8"/>
          <w:rFonts w:hint="eastAsia" w:ascii="宋体" w:hAnsi="宋体" w:eastAsia="宋体" w:cs="宋体"/>
          <w:b w:val="0"/>
          <w:bCs w:val="0"/>
          <w:i w:val="0"/>
          <w:iCs w:val="0"/>
          <w:caps w:val="0"/>
          <w:color w:val="000000"/>
          <w:spacing w:val="0"/>
          <w:sz w:val="24"/>
          <w:szCs w:val="24"/>
          <w:shd w:val="clear" w:color="auto" w:fill="FFFFFF"/>
          <w:vertAlign w:val="baseline"/>
          <w:lang w:val="en-US" w:eastAsia="zh-CN"/>
        </w:rPr>
        <w:t>2</w:t>
      </w:r>
      <w:r>
        <w:rPr>
          <w:rStyle w:val="8"/>
          <w:rFonts w:hint="eastAsia" w:ascii="宋体" w:hAnsi="宋体" w:eastAsia="宋体" w:cs="宋体"/>
          <w:b w:val="0"/>
          <w:bCs w:val="0"/>
          <w:i w:val="0"/>
          <w:iCs w:val="0"/>
          <w:caps w:val="0"/>
          <w:color w:val="000000"/>
          <w:spacing w:val="0"/>
          <w:sz w:val="24"/>
          <w:szCs w:val="24"/>
          <w:shd w:val="clear" w:color="auto" w:fill="FFFFFF"/>
          <w:vertAlign w:val="baseline"/>
        </w:rPr>
        <w:t>）【请</w:t>
      </w:r>
      <w:r>
        <w:rPr>
          <w:rStyle w:val="8"/>
          <w:rFonts w:hint="eastAsia" w:eastAsia="宋体" w:cs="宋体"/>
          <w:b w:val="0"/>
          <w:bCs w:val="0"/>
          <w:i w:val="0"/>
          <w:iCs w:val="0"/>
          <w:caps w:val="0"/>
          <w:color w:val="000000"/>
          <w:spacing w:val="0"/>
          <w:sz w:val="24"/>
          <w:szCs w:val="24"/>
          <w:shd w:val="clear" w:color="auto" w:fill="FFFFFF"/>
          <w:vertAlign w:val="baseline"/>
          <w:lang w:eastAsia="zh-CN"/>
        </w:rPr>
        <w:t>投标人</w:t>
      </w:r>
      <w:r>
        <w:rPr>
          <w:rStyle w:val="8"/>
          <w:rFonts w:hint="eastAsia" w:ascii="宋体" w:hAnsi="宋体" w:eastAsia="宋体" w:cs="宋体"/>
          <w:b w:val="0"/>
          <w:bCs w:val="0"/>
          <w:i w:val="0"/>
          <w:iCs w:val="0"/>
          <w:caps w:val="0"/>
          <w:color w:val="000000"/>
          <w:spacing w:val="0"/>
          <w:sz w:val="24"/>
          <w:szCs w:val="24"/>
          <w:shd w:val="clear" w:color="auto" w:fill="FFFFFF"/>
          <w:vertAlign w:val="baseline"/>
        </w:rPr>
        <w:t>按照陕西省财政厅关于政府采购</w:t>
      </w:r>
      <w:r>
        <w:rPr>
          <w:rStyle w:val="8"/>
          <w:rFonts w:hint="eastAsia" w:eastAsia="宋体" w:cs="宋体"/>
          <w:b w:val="0"/>
          <w:bCs w:val="0"/>
          <w:i w:val="0"/>
          <w:iCs w:val="0"/>
          <w:caps w:val="0"/>
          <w:color w:val="000000"/>
          <w:spacing w:val="0"/>
          <w:sz w:val="24"/>
          <w:szCs w:val="24"/>
          <w:shd w:val="clear" w:color="auto" w:fill="FFFFFF"/>
          <w:vertAlign w:val="baseline"/>
          <w:lang w:eastAsia="zh-CN"/>
        </w:rPr>
        <w:t>投标人</w:t>
      </w:r>
      <w:r>
        <w:rPr>
          <w:rStyle w:val="8"/>
          <w:rFonts w:hint="eastAsia" w:ascii="宋体" w:hAnsi="宋体" w:eastAsia="宋体" w:cs="宋体"/>
          <w:b w:val="0"/>
          <w:bCs w:val="0"/>
          <w:i w:val="0"/>
          <w:iCs w:val="0"/>
          <w:caps w:val="0"/>
          <w:color w:val="000000"/>
          <w:spacing w:val="0"/>
          <w:sz w:val="24"/>
          <w:szCs w:val="24"/>
          <w:shd w:val="clear" w:color="auto" w:fill="FFFFFF"/>
          <w:vertAlign w:val="baseline"/>
        </w:rPr>
        <w:t>注册登记有关事项通知中的要求，通过陕西省政府采购网（http://www.ccgp-shaanxi.gov.cn/）注册登记加入陕西省政府采购</w:t>
      </w:r>
      <w:r>
        <w:rPr>
          <w:rStyle w:val="8"/>
          <w:rFonts w:hint="eastAsia" w:eastAsia="宋体" w:cs="宋体"/>
          <w:b w:val="0"/>
          <w:bCs w:val="0"/>
          <w:i w:val="0"/>
          <w:iCs w:val="0"/>
          <w:caps w:val="0"/>
          <w:color w:val="000000"/>
          <w:spacing w:val="0"/>
          <w:sz w:val="24"/>
          <w:szCs w:val="24"/>
          <w:shd w:val="clear" w:color="auto" w:fill="FFFFFF"/>
          <w:vertAlign w:val="baseline"/>
          <w:lang w:eastAsia="zh-CN"/>
        </w:rPr>
        <w:t>投标人</w:t>
      </w:r>
      <w:r>
        <w:rPr>
          <w:rStyle w:val="8"/>
          <w:rFonts w:hint="eastAsia" w:ascii="宋体" w:hAnsi="宋体" w:eastAsia="宋体" w:cs="宋体"/>
          <w:b w:val="0"/>
          <w:bCs w:val="0"/>
          <w:i w:val="0"/>
          <w:iCs w:val="0"/>
          <w:caps w:val="0"/>
          <w:color w:val="000000"/>
          <w:spacing w:val="0"/>
          <w:sz w:val="24"/>
          <w:szCs w:val="24"/>
          <w:shd w:val="clear" w:color="auto" w:fill="FFFFFF"/>
          <w:vertAlign w:val="baseline"/>
        </w:rPr>
        <w:t>库】</w:t>
      </w:r>
      <w:r>
        <w:rPr>
          <w:rStyle w:val="8"/>
          <w:rFonts w:hint="eastAsia" w:ascii="宋体" w:hAnsi="宋体" w:eastAsia="宋体" w:cs="宋体"/>
          <w:b w:val="0"/>
          <w:bCs w:val="0"/>
          <w:i w:val="0"/>
          <w:iCs w:val="0"/>
          <w:caps w:val="0"/>
          <w:color w:val="000000"/>
          <w:spacing w:val="0"/>
          <w:sz w:val="24"/>
          <w:szCs w:val="24"/>
          <w:shd w:val="clear" w:color="auto" w:fill="FFFFFF"/>
          <w:vertAlign w:val="baseline"/>
          <w:lang w:eastAsia="zh-CN"/>
        </w:rPr>
        <w:t>。</w:t>
      </w:r>
    </w:p>
    <w:p>
      <w:pPr>
        <w:spacing w:line="360" w:lineRule="auto"/>
        <w:rPr>
          <w:rFonts w:hint="eastAsia" w:ascii="宋体" w:hAnsi="宋体" w:cs="宋体"/>
          <w:color w:val="000000"/>
          <w:sz w:val="24"/>
          <w:highlight w:val="none"/>
        </w:rPr>
      </w:pPr>
      <w:r>
        <w:rPr>
          <w:rFonts w:hint="eastAsia" w:ascii="宋体" w:hAnsi="宋体" w:cs="宋体"/>
          <w:b/>
          <w:bCs/>
          <w:i w:val="0"/>
          <w:iCs w:val="0"/>
          <w:color w:val="000000"/>
          <w:sz w:val="24"/>
          <w:highlight w:val="none"/>
        </w:rPr>
        <w:t>七、对本次招标提出询问，请按以下方式联系</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1.采购人信息</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名称：咸阳市生态环境局秦都分局</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地址：安虹南路</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联系方式：</w:t>
      </w:r>
      <w:r>
        <w:rPr>
          <w:rFonts w:hint="eastAsia" w:ascii="宋体" w:hAnsi="宋体" w:cs="宋体"/>
          <w:kern w:val="44"/>
          <w:sz w:val="24"/>
          <w:szCs w:val="24"/>
        </w:rPr>
        <w:t>029-33329332</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2.采购代理机构信息</w:t>
      </w:r>
    </w:p>
    <w:p>
      <w:p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名称：</w:t>
      </w:r>
      <w:r>
        <w:rPr>
          <w:rFonts w:hint="eastAsia" w:ascii="宋体" w:hAnsi="宋体" w:cs="宋体"/>
          <w:color w:val="000000"/>
          <w:sz w:val="24"/>
          <w:highlight w:val="none"/>
          <w:lang w:eastAsia="zh-CN"/>
        </w:rPr>
        <w:t>陕西天鸿信项目管理有限公司</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地址：西安市雁塔区唐延南路8号泰维智链中心二期南楼1602室</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联系方式：</w:t>
      </w:r>
      <w:r>
        <w:rPr>
          <w:rFonts w:hint="eastAsia" w:ascii="宋体" w:hAnsi="宋体" w:cs="宋体"/>
          <w:sz w:val="24"/>
        </w:rPr>
        <w:t>029-88210791</w:t>
      </w:r>
    </w:p>
    <w:p>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3.项目联系方式</w:t>
      </w:r>
    </w:p>
    <w:p>
      <w:p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项目联系人：卢</w:t>
      </w:r>
      <w:r>
        <w:rPr>
          <w:rFonts w:hint="eastAsia" w:ascii="宋体" w:hAnsi="宋体" w:cs="宋体"/>
          <w:color w:val="000000"/>
          <w:sz w:val="24"/>
          <w:highlight w:val="none"/>
          <w:lang w:val="en-US" w:eastAsia="zh-CN"/>
        </w:rPr>
        <w:t>工</w:t>
      </w:r>
    </w:p>
    <w:p>
      <w:pPr>
        <w:spacing w:line="360" w:lineRule="auto"/>
        <w:ind w:firstLine="480" w:firstLineChars="200"/>
        <w:rPr>
          <w:rFonts w:hint="eastAsia" w:ascii="宋体" w:hAnsi="宋体" w:cs="宋体"/>
          <w:b/>
          <w:color w:val="000000"/>
          <w:sz w:val="24"/>
        </w:rPr>
      </w:pPr>
      <w:r>
        <w:rPr>
          <w:rFonts w:hint="eastAsia" w:ascii="宋体" w:hAnsi="宋体" w:cs="宋体"/>
          <w:color w:val="000000"/>
          <w:sz w:val="24"/>
          <w:highlight w:val="none"/>
        </w:rPr>
        <w:t>电话：</w:t>
      </w:r>
      <w:r>
        <w:rPr>
          <w:rFonts w:hint="eastAsia" w:ascii="宋体" w:hAnsi="宋体" w:cs="宋体"/>
          <w:sz w:val="24"/>
        </w:rPr>
        <w:t>029-88210791-8</w:t>
      </w:r>
      <w:r>
        <w:rPr>
          <w:rFonts w:hint="eastAsia" w:ascii="宋体" w:hAnsi="宋体" w:cs="宋体"/>
          <w:sz w:val="24"/>
          <w:lang w:val="en-US" w:eastAsia="zh-CN"/>
        </w:rPr>
        <w:t>11</w:t>
      </w:r>
    </w:p>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ZjViNGM2ZmEwMDU3MzU5MGVhYzliZTM4N2Q0MmIifQ=="/>
  </w:docVars>
  <w:rsids>
    <w:rsidRoot w:val="52F15388"/>
    <w:rsid w:val="52F15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2023-08-21T04:05:00Z</dcterms:created>
  <dc:creator>Administrator</dc:creator>
  <cp:lastModifiedBy>Administrator</cp:lastModifiedBy>
  <dcterms:modified xsi:type="dcterms:W3CDTF">2023-08-21T04:06:11Z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FB2CA359B82F4E2EB6B2BD97BA53E9C7_11</vt:lpwstr>
  </property>
</Properties>
</file>