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3907" w:type="dxa"/>
        <w:tblInd w:w="93" w:type="dxa"/>
        <w:tblLayout w:type="autofit"/>
        <w:tblCellMar>
          <w:top w:w="0" w:type="dxa"/>
          <w:left w:w="108" w:type="dxa"/>
          <w:bottom w:w="0" w:type="dxa"/>
          <w:right w:w="108" w:type="dxa"/>
        </w:tblCellMar>
      </w:tblPr>
      <w:tblGrid>
        <w:gridCol w:w="555"/>
        <w:gridCol w:w="1260"/>
        <w:gridCol w:w="11100"/>
        <w:gridCol w:w="992"/>
      </w:tblGrid>
      <w:tr>
        <w:tblPrEx>
          <w:tblCellMar>
            <w:top w:w="0" w:type="dxa"/>
            <w:left w:w="108" w:type="dxa"/>
            <w:bottom w:w="0" w:type="dxa"/>
            <w:right w:w="108" w:type="dxa"/>
          </w:tblCellMar>
        </w:tblPrEx>
        <w:trPr>
          <w:trHeight w:val="270" w:hRule="atLeast"/>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Cs w:val="21"/>
                <w:highlight w:val="none"/>
              </w:rPr>
            </w:pPr>
            <w:bookmarkStart w:id="0" w:name="_GoBack"/>
            <w:r>
              <w:rPr>
                <w:rFonts w:hint="eastAsia" w:ascii="宋体" w:hAnsi="宋体" w:eastAsia="宋体" w:cs="宋体"/>
                <w:b/>
                <w:bCs/>
                <w:color w:val="000000"/>
                <w:kern w:val="0"/>
                <w:szCs w:val="21"/>
                <w:highlight w:val="none"/>
                <w:lang w:bidi="ar"/>
              </w:rPr>
              <w:t>序号</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Cs w:val="21"/>
                <w:highlight w:val="none"/>
              </w:rPr>
            </w:pPr>
            <w:r>
              <w:rPr>
                <w:rFonts w:hint="eastAsia" w:ascii="宋体" w:hAnsi="宋体" w:eastAsia="宋体" w:cs="宋体"/>
                <w:b/>
                <w:bCs/>
                <w:color w:val="000000"/>
                <w:kern w:val="0"/>
                <w:szCs w:val="21"/>
                <w:highlight w:val="none"/>
                <w:lang w:bidi="ar"/>
              </w:rPr>
              <w:t>设备名称</w:t>
            </w:r>
          </w:p>
        </w:tc>
        <w:tc>
          <w:tcPr>
            <w:tcW w:w="1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Cs w:val="21"/>
                <w:highlight w:val="none"/>
              </w:rPr>
            </w:pPr>
            <w:r>
              <w:rPr>
                <w:rFonts w:hint="eastAsia" w:ascii="宋体" w:hAnsi="宋体" w:eastAsia="宋体" w:cs="宋体"/>
                <w:b/>
                <w:bCs/>
                <w:color w:val="000000"/>
                <w:kern w:val="0"/>
                <w:szCs w:val="21"/>
                <w:highlight w:val="none"/>
                <w:lang w:bidi="ar"/>
              </w:rPr>
              <w:t>技术参数</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2"/>
                <w:szCs w:val="22"/>
                <w:highlight w:val="none"/>
              </w:rPr>
            </w:pPr>
            <w:r>
              <w:rPr>
                <w:rFonts w:hint="eastAsia" w:ascii="宋体" w:hAnsi="宋体" w:eastAsia="宋体" w:cs="宋体"/>
                <w:b/>
                <w:bCs/>
                <w:color w:val="000000"/>
                <w:kern w:val="0"/>
                <w:sz w:val="22"/>
                <w:szCs w:val="22"/>
                <w:highlight w:val="none"/>
                <w:lang w:bidi="ar"/>
              </w:rPr>
              <w:t>数量</w:t>
            </w:r>
          </w:p>
        </w:tc>
      </w:tr>
      <w:tr>
        <w:tblPrEx>
          <w:tblCellMar>
            <w:top w:w="0" w:type="dxa"/>
            <w:left w:w="108" w:type="dxa"/>
            <w:bottom w:w="0" w:type="dxa"/>
            <w:right w:w="108" w:type="dxa"/>
          </w:tblCellMar>
        </w:tblPrEx>
        <w:trPr>
          <w:trHeight w:val="90" w:hRule="atLeast"/>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highlight w:val="none"/>
              </w:rPr>
            </w:pPr>
            <w:r>
              <w:rPr>
                <w:rFonts w:hint="eastAsia" w:ascii="宋体" w:hAnsi="宋体" w:eastAsia="宋体" w:cs="宋体"/>
                <w:color w:val="000000"/>
                <w:kern w:val="0"/>
                <w:szCs w:val="21"/>
                <w:highlight w:val="none"/>
                <w:lang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highlight w:val="none"/>
              </w:rPr>
            </w:pPr>
            <w:r>
              <w:rPr>
                <w:rFonts w:hint="eastAsia" w:ascii="宋体" w:hAnsi="宋体" w:eastAsia="宋体" w:cs="宋体"/>
                <w:color w:val="000000"/>
                <w:kern w:val="0"/>
                <w:szCs w:val="21"/>
                <w:highlight w:val="none"/>
                <w:lang w:bidi="ar"/>
              </w:rPr>
              <w:t>智慧黑板★</w:t>
            </w:r>
          </w:p>
        </w:tc>
        <w:tc>
          <w:tcPr>
            <w:tcW w:w="1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rPr>
                <w:rFonts w:ascii="宋体" w:hAnsi="宋体" w:cs="宋体"/>
                <w:color w:val="auto"/>
                <w:kern w:val="0"/>
                <w:szCs w:val="21"/>
                <w:highlight w:val="none"/>
                <w:lang w:bidi="ar"/>
              </w:rPr>
            </w:pPr>
            <w:r>
              <w:rPr>
                <w:rFonts w:ascii="宋体" w:hAnsi="宋体" w:cs="宋体" w:eastAsiaTheme="minorEastAsia"/>
                <w:color w:val="auto"/>
                <w:kern w:val="0"/>
                <w:sz w:val="21"/>
                <w:szCs w:val="21"/>
                <w:highlight w:val="none"/>
                <w:lang w:val="en-US" w:eastAsia="zh-CN" w:bidi="ar"/>
              </w:rPr>
              <w:t>1.</w:t>
            </w:r>
            <w:r>
              <w:rPr>
                <w:rFonts w:hint="eastAsia" w:ascii="宋体" w:hAnsi="宋体" w:eastAsia="宋体" w:cs="宋体"/>
                <w:color w:val="auto"/>
                <w:kern w:val="0"/>
                <w:szCs w:val="21"/>
                <w:highlight w:val="none"/>
                <w:lang w:bidi="ar"/>
              </w:rPr>
              <w:t>整机采用全金属外壳，三拼接平面一体化设计，主副屏过渡平滑并在同一平面，中间无单独边框阻隔。整体外观尺寸：宽≥4200mm，高≥1200mm，厚≤95mm。</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2.主屏支持普通粉笔直接书写，整机两侧副屏可支持以下媒介（普通粉笔、液体粉笔</w:t>
            </w:r>
            <w:r>
              <w:rPr>
                <w:rFonts w:hint="eastAsia" w:ascii="宋体" w:hAnsi="宋体" w:eastAsia="宋体" w:cs="宋体"/>
                <w:color w:val="auto"/>
                <w:kern w:val="0"/>
                <w:szCs w:val="21"/>
                <w:highlight w:val="none"/>
                <w:lang w:val="en-US" w:eastAsia="zh-CN" w:bidi="ar"/>
              </w:rPr>
              <w:t>等</w:t>
            </w:r>
            <w:r>
              <w:rPr>
                <w:rFonts w:hint="eastAsia" w:ascii="宋体" w:hAnsi="宋体" w:eastAsia="宋体" w:cs="宋体"/>
                <w:color w:val="auto"/>
                <w:kern w:val="0"/>
                <w:szCs w:val="21"/>
                <w:highlight w:val="none"/>
                <w:lang w:bidi="ar"/>
              </w:rPr>
              <w:t>）进行板书书写。</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3.整机采用UHD超高清LED液晶屏，显示比例16:9，分辨率3840×2160。</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4.屏幕表面钢化玻璃</w:t>
            </w:r>
            <w:r>
              <w:rPr>
                <w:rFonts w:hint="eastAsia" w:ascii="宋体" w:hAnsi="宋体" w:eastAsia="宋体" w:cs="宋体"/>
                <w:color w:val="auto"/>
                <w:kern w:val="0"/>
                <w:szCs w:val="21"/>
                <w:highlight w:val="none"/>
                <w:lang w:val="en-US" w:eastAsia="zh-CN" w:bidi="ar"/>
              </w:rPr>
              <w:t>硬度</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lang w:val="en-US" w:eastAsia="zh-CN" w:bidi="ar"/>
              </w:rPr>
              <w:t>9H</w:t>
            </w:r>
            <w:r>
              <w:rPr>
                <w:rFonts w:hint="eastAsia" w:ascii="宋体" w:hAnsi="宋体" w:eastAsia="宋体" w:cs="宋体"/>
                <w:color w:val="auto"/>
                <w:kern w:val="0"/>
                <w:szCs w:val="21"/>
                <w:highlight w:val="none"/>
                <w:lang w:bidi="ar"/>
              </w:rPr>
              <w:t>。提供生产厂家出具的、相应的功能证明材料（包括但不限于测试报告、官网和功能截图等）</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5.</w:t>
            </w:r>
            <w:r>
              <w:rPr>
                <w:rFonts w:hint="eastAsia" w:ascii="宋体" w:hAnsi="宋体" w:cs="宋体"/>
                <w:color w:val="auto"/>
                <w:kern w:val="0"/>
                <w:szCs w:val="21"/>
                <w:highlight w:val="none"/>
                <w:lang w:bidi="ar"/>
              </w:rPr>
              <w:t>整机支持高级音效设置，可以调节左右声道平衡；</w:t>
            </w:r>
            <w:r>
              <w:rPr>
                <w:rFonts w:hint="eastAsia" w:ascii="宋体" w:hAnsi="宋体" w:cs="宋体"/>
                <w:color w:val="auto"/>
                <w:kern w:val="0"/>
                <w:szCs w:val="21"/>
                <w:highlight w:val="none"/>
                <w:lang w:val="en-US" w:eastAsia="zh-CN" w:bidi="ar"/>
              </w:rPr>
              <w:t>支持频段</w:t>
            </w:r>
            <w:r>
              <w:rPr>
                <w:rFonts w:hint="eastAsia" w:ascii="宋体" w:hAnsi="宋体" w:cs="宋体"/>
                <w:color w:val="auto"/>
                <w:kern w:val="0"/>
                <w:szCs w:val="21"/>
                <w:highlight w:val="none"/>
                <w:lang w:bidi="ar"/>
              </w:rPr>
              <w:t>调节功能</w:t>
            </w:r>
            <w:r>
              <w:rPr>
                <w:rFonts w:hint="eastAsia" w:ascii="宋体" w:hAnsi="宋体" w:cs="宋体"/>
                <w:color w:val="auto"/>
                <w:kern w:val="0"/>
                <w:szCs w:val="21"/>
                <w:highlight w:val="none"/>
                <w:lang w:val="en-US" w:eastAsia="zh-CN" w:bidi="ar"/>
              </w:rPr>
              <w:t>。</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6.整机内置2.2声道扬声器，额定功率≥60</w:t>
            </w:r>
            <w:r>
              <w:rPr>
                <w:rFonts w:ascii="宋体" w:hAnsi="宋体" w:eastAsia="宋体" w:cs="宋体"/>
                <w:color w:val="auto"/>
                <w:kern w:val="0"/>
                <w:szCs w:val="21"/>
                <w:highlight w:val="none"/>
                <w:lang w:bidi="ar"/>
              </w:rPr>
              <w:t>W</w:t>
            </w:r>
            <w:r>
              <w:rPr>
                <w:rFonts w:hint="eastAsia" w:ascii="宋体" w:hAnsi="宋体" w:cs="宋体"/>
                <w:color w:val="auto"/>
                <w:kern w:val="0"/>
                <w:szCs w:val="21"/>
                <w:highlight w:val="none"/>
                <w:lang w:bidi="ar"/>
              </w:rPr>
              <w:t>。</w:t>
            </w:r>
            <w:r>
              <w:rPr>
                <w:rFonts w:hint="eastAsia" w:ascii="宋体" w:hAnsi="宋体" w:eastAsia="宋体" w:cs="宋体"/>
                <w:color w:val="auto"/>
                <w:kern w:val="0"/>
                <w:szCs w:val="21"/>
                <w:highlight w:val="none"/>
                <w:lang w:bidi="ar"/>
              </w:rPr>
              <w:t>提供生产厂家出具的、相应的功能证明材料（包括但不限于测试报告、官网和功能截图等）</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u w:val="none"/>
                <w:lang w:bidi="ar"/>
              </w:rPr>
              <w:t>7.整机支持类纸质护眼模式显示，支持任意通道、软件下画面类纸质护眼模式实时调整，</w:t>
            </w:r>
            <w:r>
              <w:rPr>
                <w:rFonts w:hint="eastAsia" w:ascii="宋体" w:hAnsi="宋体" w:eastAsia="宋体" w:cs="宋体"/>
                <w:color w:val="auto"/>
                <w:kern w:val="0"/>
                <w:szCs w:val="21"/>
                <w:highlight w:val="none"/>
                <w:lang w:bidi="ar"/>
              </w:rPr>
              <w:t>支持透明度、色温调节。提供生产厂家出具的、相应的功能证明材料（包括但不限于测试报告、官网和功能截图等）</w:t>
            </w:r>
            <w:r>
              <w:rPr>
                <w:rFonts w:hint="eastAsia" w:ascii="宋体" w:hAnsi="宋体" w:eastAsia="宋体" w:cs="宋体"/>
                <w:color w:val="auto"/>
                <w:kern w:val="0"/>
                <w:szCs w:val="21"/>
                <w:highlight w:val="none"/>
                <w:lang w:val="en-US" w:eastAsia="zh-CN" w:bidi="ar"/>
              </w:rPr>
              <w:t>。</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8.采用触控技术，支持Windows系统中进行</w:t>
            </w:r>
            <w:r>
              <w:rPr>
                <w:rFonts w:hint="eastAsia" w:ascii="宋体" w:hAnsi="宋体" w:eastAsia="宋体" w:cs="宋体"/>
                <w:color w:val="auto"/>
                <w:kern w:val="0"/>
                <w:szCs w:val="21"/>
                <w:highlight w:val="none"/>
                <w:lang w:val="en-US" w:eastAsia="zh-CN" w:bidi="ar"/>
              </w:rPr>
              <w:t>20</w:t>
            </w:r>
            <w:r>
              <w:rPr>
                <w:rFonts w:hint="eastAsia" w:ascii="宋体" w:hAnsi="宋体" w:eastAsia="宋体" w:cs="宋体"/>
                <w:color w:val="auto"/>
                <w:kern w:val="0"/>
                <w:szCs w:val="21"/>
                <w:highlight w:val="none"/>
                <w:lang w:bidi="ar"/>
              </w:rPr>
              <w:t>点或以上触控，支持在Android系统中进行20点或以上触控。提供生产厂家出具的、相应的功能证明材料（包括但不限于测试报告、官网和功能截图等）</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val="en-US" w:eastAsia="zh-CN" w:bidi="ar"/>
              </w:rPr>
              <w:t>9</w:t>
            </w:r>
            <w:r>
              <w:rPr>
                <w:rFonts w:hint="eastAsia" w:ascii="宋体" w:hAnsi="宋体" w:eastAsia="宋体" w:cs="宋体"/>
                <w:color w:val="auto"/>
                <w:kern w:val="0"/>
                <w:szCs w:val="21"/>
                <w:highlight w:val="none"/>
                <w:lang w:bidi="ar"/>
              </w:rPr>
              <w:t>.整机具备前置接口按键不少于</w:t>
            </w:r>
            <w:r>
              <w:rPr>
                <w:rFonts w:hint="eastAsia" w:ascii="宋体" w:hAnsi="宋体" w:eastAsia="宋体" w:cs="宋体"/>
                <w:color w:val="auto"/>
                <w:kern w:val="0"/>
                <w:szCs w:val="21"/>
                <w:highlight w:val="none"/>
                <w:lang w:val="en-US" w:eastAsia="zh-CN" w:bidi="ar"/>
              </w:rPr>
              <w:t>6</w:t>
            </w:r>
            <w:r>
              <w:rPr>
                <w:rFonts w:hint="eastAsia" w:ascii="宋体" w:hAnsi="宋体" w:eastAsia="宋体" w:cs="宋体"/>
                <w:color w:val="auto"/>
                <w:kern w:val="0"/>
                <w:szCs w:val="21"/>
                <w:highlight w:val="none"/>
                <w:u w:val="none"/>
                <w:lang w:bidi="ar"/>
              </w:rPr>
              <w:t>个，可支持自定义前置“设置"按键</w:t>
            </w:r>
            <w:r>
              <w:rPr>
                <w:rFonts w:hint="eastAsia" w:ascii="宋体" w:hAnsi="宋体" w:eastAsia="宋体" w:cs="宋体"/>
                <w:color w:val="auto"/>
                <w:kern w:val="0"/>
                <w:szCs w:val="21"/>
                <w:highlight w:val="none"/>
                <w:u w:val="none"/>
                <w:lang w:eastAsia="zh-CN" w:bidi="ar"/>
              </w:rPr>
              <w:t>。</w:t>
            </w:r>
            <w:r>
              <w:rPr>
                <w:rFonts w:hint="eastAsia" w:ascii="宋体" w:hAnsi="宋体" w:eastAsia="宋体" w:cs="宋体"/>
                <w:color w:val="auto"/>
                <w:kern w:val="0"/>
                <w:szCs w:val="21"/>
                <w:highlight w:val="none"/>
                <w:u w:val="none"/>
                <w:lang w:bidi="ar"/>
              </w:rPr>
              <w:br w:type="textWrapping"/>
            </w:r>
            <w:r>
              <w:rPr>
                <w:rFonts w:hint="eastAsia" w:ascii="宋体" w:hAnsi="宋体" w:eastAsia="宋体" w:cs="宋体"/>
                <w:color w:val="auto"/>
                <w:kern w:val="0"/>
                <w:szCs w:val="21"/>
                <w:highlight w:val="none"/>
                <w:lang w:bidi="ar"/>
              </w:rPr>
              <w:t>1</w:t>
            </w:r>
            <w:r>
              <w:rPr>
                <w:rFonts w:hint="eastAsia" w:ascii="宋体" w:hAnsi="宋体" w:eastAsia="宋体" w:cs="宋体"/>
                <w:color w:val="auto"/>
                <w:kern w:val="0"/>
                <w:szCs w:val="21"/>
                <w:highlight w:val="none"/>
                <w:lang w:val="en-US" w:eastAsia="zh-CN" w:bidi="ar"/>
              </w:rPr>
              <w:t>0</w:t>
            </w:r>
            <w:r>
              <w:rPr>
                <w:rFonts w:hint="eastAsia" w:ascii="宋体" w:hAnsi="宋体" w:eastAsia="宋体" w:cs="宋体"/>
                <w:color w:val="auto"/>
                <w:kern w:val="0"/>
                <w:szCs w:val="21"/>
                <w:highlight w:val="none"/>
                <w:lang w:bidi="ar"/>
              </w:rPr>
              <w:t>.支持护眼模式。</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val="en-US" w:eastAsia="zh-CN" w:bidi="ar"/>
              </w:rPr>
              <w:t>11.</w:t>
            </w:r>
            <w:r>
              <w:rPr>
                <w:rFonts w:hint="eastAsia" w:ascii="宋体" w:hAnsi="宋体" w:eastAsia="宋体" w:cs="宋体"/>
                <w:color w:val="auto"/>
                <w:kern w:val="0"/>
                <w:szCs w:val="21"/>
                <w:highlight w:val="none"/>
                <w:lang w:bidi="ar"/>
              </w:rPr>
              <w:t>≥</w:t>
            </w:r>
            <w:r>
              <w:rPr>
                <w:rFonts w:ascii="宋体" w:hAnsi="宋体" w:eastAsia="宋体" w:cs="宋体"/>
                <w:color w:val="auto"/>
                <w:kern w:val="0"/>
                <w:szCs w:val="21"/>
                <w:highlight w:val="none"/>
                <w:lang w:bidi="ar"/>
              </w:rPr>
              <w:t>2</w:t>
            </w:r>
            <w:r>
              <w:rPr>
                <w:rFonts w:hint="eastAsia" w:ascii="宋体" w:hAnsi="宋体" w:eastAsia="宋体" w:cs="宋体"/>
                <w:color w:val="auto"/>
                <w:kern w:val="0"/>
                <w:szCs w:val="21"/>
                <w:highlight w:val="none"/>
                <w:lang w:bidi="ar"/>
              </w:rPr>
              <w:t>路前置USB</w:t>
            </w:r>
            <w:r>
              <w:rPr>
                <w:rFonts w:ascii="宋体" w:hAnsi="宋体" w:eastAsia="宋体" w:cs="宋体"/>
                <w:color w:val="auto"/>
                <w:kern w:val="0"/>
                <w:szCs w:val="21"/>
                <w:highlight w:val="none"/>
                <w:lang w:bidi="ar"/>
              </w:rPr>
              <w:t>3.0</w:t>
            </w:r>
            <w:r>
              <w:rPr>
                <w:rFonts w:hint="eastAsia" w:ascii="宋体" w:hAnsi="宋体" w:eastAsia="宋体" w:cs="宋体"/>
                <w:color w:val="auto"/>
                <w:kern w:val="0"/>
                <w:szCs w:val="21"/>
                <w:highlight w:val="none"/>
                <w:lang w:bidi="ar"/>
              </w:rPr>
              <w:t>接口，≥1路前置U</w:t>
            </w:r>
            <w:r>
              <w:rPr>
                <w:rFonts w:ascii="宋体" w:hAnsi="宋体" w:eastAsia="宋体" w:cs="宋体"/>
                <w:color w:val="auto"/>
                <w:kern w:val="0"/>
                <w:szCs w:val="21"/>
                <w:highlight w:val="none"/>
                <w:lang w:bidi="ar"/>
              </w:rPr>
              <w:t>SB T</w:t>
            </w:r>
            <w:r>
              <w:rPr>
                <w:rFonts w:hint="eastAsia" w:ascii="宋体" w:hAnsi="宋体" w:eastAsia="宋体" w:cs="宋体"/>
                <w:color w:val="auto"/>
                <w:kern w:val="0"/>
                <w:szCs w:val="21"/>
                <w:highlight w:val="none"/>
                <w:lang w:bidi="ar"/>
              </w:rPr>
              <w:t>ype-</w:t>
            </w:r>
            <w:r>
              <w:rPr>
                <w:rFonts w:ascii="宋体" w:hAnsi="宋体" w:eastAsia="宋体" w:cs="宋体"/>
                <w:color w:val="auto"/>
                <w:kern w:val="0"/>
                <w:szCs w:val="21"/>
                <w:highlight w:val="none"/>
                <w:lang w:bidi="ar"/>
              </w:rPr>
              <w:t>C</w:t>
            </w:r>
            <w:r>
              <w:rPr>
                <w:rFonts w:hint="eastAsia" w:ascii="宋体" w:hAnsi="宋体" w:eastAsia="宋体" w:cs="宋体"/>
                <w:color w:val="auto"/>
                <w:kern w:val="0"/>
                <w:szCs w:val="21"/>
                <w:highlight w:val="none"/>
                <w:lang w:bidi="ar"/>
              </w:rPr>
              <w:t>。</w:t>
            </w:r>
          </w:p>
          <w:p>
            <w:pPr>
              <w:rPr>
                <w:rFonts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w:t>
            </w:r>
            <w:r>
              <w:rPr>
                <w:rFonts w:hint="eastAsia" w:ascii="宋体" w:hAnsi="宋体" w:eastAsia="宋体" w:cs="宋体"/>
                <w:color w:val="auto"/>
                <w:kern w:val="0"/>
                <w:szCs w:val="21"/>
                <w:highlight w:val="none"/>
                <w:lang w:val="en-US" w:eastAsia="zh-CN" w:bidi="ar"/>
              </w:rPr>
              <w:t>2</w:t>
            </w:r>
            <w:r>
              <w:rPr>
                <w:rFonts w:hint="eastAsia" w:ascii="宋体" w:hAnsi="宋体" w:eastAsia="宋体" w:cs="宋体"/>
                <w:color w:val="auto"/>
                <w:kern w:val="0"/>
                <w:szCs w:val="21"/>
                <w:highlight w:val="none"/>
                <w:lang w:bidi="ar"/>
              </w:rPr>
              <w:t>.外接电脑设备</w:t>
            </w:r>
            <w:r>
              <w:rPr>
                <w:rFonts w:hint="eastAsia" w:ascii="宋体" w:hAnsi="宋体" w:eastAsia="宋体" w:cs="宋体"/>
                <w:color w:val="auto"/>
                <w:kern w:val="0"/>
                <w:szCs w:val="21"/>
                <w:highlight w:val="none"/>
                <w:lang w:val="en-US" w:eastAsia="zh-CN" w:bidi="ar"/>
              </w:rPr>
              <w:t>可</w:t>
            </w:r>
            <w:r>
              <w:rPr>
                <w:rFonts w:hint="eastAsia" w:ascii="宋体" w:hAnsi="宋体" w:eastAsia="宋体" w:cs="宋体"/>
                <w:color w:val="auto"/>
                <w:kern w:val="0"/>
                <w:szCs w:val="21"/>
                <w:highlight w:val="none"/>
                <w:lang w:bidi="ar"/>
              </w:rPr>
              <w:t>通过双头Type-C数据线连接至整机，可调用整机内置的摄像头、麦克风、扬声器</w:t>
            </w:r>
            <w:r>
              <w:rPr>
                <w:rFonts w:hint="eastAsia" w:ascii="宋体" w:hAnsi="宋体" w:eastAsia="宋体" w:cs="宋体"/>
                <w:color w:val="auto"/>
                <w:kern w:val="0"/>
                <w:szCs w:val="21"/>
                <w:highlight w:val="none"/>
                <w:lang w:val="en-US" w:eastAsia="zh-CN" w:bidi="ar"/>
              </w:rPr>
              <w:t>等</w:t>
            </w:r>
            <w:r>
              <w:rPr>
                <w:rFonts w:hint="eastAsia" w:ascii="宋体" w:hAnsi="宋体" w:eastAsia="宋体" w:cs="宋体"/>
                <w:color w:val="auto"/>
                <w:kern w:val="0"/>
                <w:szCs w:val="21"/>
                <w:highlight w:val="none"/>
                <w:lang w:bidi="ar"/>
              </w:rPr>
              <w:t>，可在外接电脑上控制整机。</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1</w:t>
            </w:r>
            <w:r>
              <w:rPr>
                <w:rFonts w:hint="eastAsia" w:ascii="宋体" w:hAnsi="宋体" w:eastAsia="宋体" w:cs="宋体"/>
                <w:color w:val="auto"/>
                <w:kern w:val="0"/>
                <w:szCs w:val="21"/>
                <w:highlight w:val="none"/>
                <w:lang w:val="en-US" w:eastAsia="zh-CN" w:bidi="ar"/>
              </w:rPr>
              <w:t>3</w:t>
            </w:r>
            <w:r>
              <w:rPr>
                <w:rFonts w:hint="eastAsia" w:ascii="宋体" w:hAnsi="宋体" w:eastAsia="宋体" w:cs="宋体"/>
                <w:color w:val="auto"/>
                <w:kern w:val="0"/>
                <w:szCs w:val="21"/>
                <w:highlight w:val="none"/>
                <w:lang w:bidi="ar"/>
              </w:rPr>
              <w:t>.</w:t>
            </w:r>
            <w:r>
              <w:rPr>
                <w:rFonts w:hint="eastAsia" w:ascii="宋体" w:hAnsi="宋体" w:cs="宋体"/>
                <w:b w:val="0"/>
                <w:bCs w:val="0"/>
                <w:color w:val="auto"/>
                <w:kern w:val="0"/>
                <w:szCs w:val="21"/>
                <w:highlight w:val="none"/>
                <w:lang w:bidi="ar"/>
              </w:rPr>
              <w:t>整机内置非独立外扩展的</w:t>
            </w:r>
            <w:r>
              <w:rPr>
                <w:rFonts w:hint="eastAsia" w:ascii="宋体" w:hAnsi="宋体" w:cs="宋体"/>
                <w:b w:val="0"/>
                <w:bCs w:val="0"/>
                <w:color w:val="auto"/>
                <w:kern w:val="0"/>
                <w:szCs w:val="21"/>
                <w:highlight w:val="none"/>
                <w:lang w:val="en-US" w:eastAsia="zh-CN" w:bidi="ar"/>
              </w:rPr>
              <w:t>≥</w:t>
            </w:r>
            <w:r>
              <w:rPr>
                <w:rFonts w:hint="eastAsia" w:ascii="宋体" w:hAnsi="宋体" w:cs="宋体"/>
                <w:b w:val="0"/>
                <w:bCs w:val="0"/>
                <w:color w:val="auto"/>
                <w:kern w:val="0"/>
                <w:szCs w:val="21"/>
                <w:highlight w:val="none"/>
                <w:lang w:bidi="ar"/>
              </w:rPr>
              <w:t>4阵列麦克风，可用于对教室环境音频进行采集，麦克风拾音距离≥11m。</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1</w:t>
            </w:r>
            <w:r>
              <w:rPr>
                <w:rFonts w:hint="eastAsia" w:ascii="宋体" w:hAnsi="宋体" w:eastAsia="宋体" w:cs="宋体"/>
                <w:color w:val="auto"/>
                <w:kern w:val="0"/>
                <w:szCs w:val="21"/>
                <w:highlight w:val="none"/>
                <w:lang w:val="en-US" w:eastAsia="zh-CN" w:bidi="ar"/>
              </w:rPr>
              <w:t>4</w:t>
            </w:r>
            <w:r>
              <w:rPr>
                <w:rFonts w:hint="eastAsia" w:ascii="宋体" w:hAnsi="宋体" w:eastAsia="宋体" w:cs="宋体"/>
                <w:color w:val="auto"/>
                <w:kern w:val="0"/>
                <w:szCs w:val="21"/>
                <w:highlight w:val="none"/>
                <w:lang w:bidi="ar"/>
              </w:rPr>
              <w:t>.支持通过Type-C接口接入外接移动存储设备进行文件传输，兼容Type-C接口手机充电。</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1</w:t>
            </w:r>
            <w:r>
              <w:rPr>
                <w:rFonts w:hint="eastAsia" w:ascii="宋体" w:hAnsi="宋体" w:eastAsia="宋体" w:cs="宋体"/>
                <w:color w:val="auto"/>
                <w:kern w:val="0"/>
                <w:szCs w:val="21"/>
                <w:highlight w:val="none"/>
                <w:lang w:val="en-US" w:eastAsia="zh-CN" w:bidi="ar"/>
              </w:rPr>
              <w:t>5</w:t>
            </w:r>
            <w:r>
              <w:rPr>
                <w:rFonts w:hint="eastAsia" w:ascii="宋体" w:hAnsi="宋体" w:eastAsia="宋体" w:cs="宋体"/>
                <w:color w:val="auto"/>
                <w:kern w:val="0"/>
                <w:szCs w:val="21"/>
                <w:highlight w:val="none"/>
                <w:lang w:bidi="ar"/>
              </w:rPr>
              <w:t>. 整机一体化摄像头，可拍摄≥1300万像素数的照片，摄像头视场角≥135度。具备摄像头工作指示灯，摄像头运行时，有指示灯提示。提供生产厂家出具的、相应的功能证明材料（包括但不限于测试报告、官网和功能截图等）</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1</w:t>
            </w:r>
            <w:r>
              <w:rPr>
                <w:rFonts w:hint="eastAsia" w:ascii="宋体" w:hAnsi="宋体" w:eastAsia="宋体" w:cs="宋体"/>
                <w:color w:val="auto"/>
                <w:kern w:val="0"/>
                <w:szCs w:val="21"/>
                <w:highlight w:val="none"/>
                <w:lang w:val="en-US" w:eastAsia="zh-CN" w:bidi="ar"/>
              </w:rPr>
              <w:t>6</w:t>
            </w:r>
            <w:r>
              <w:rPr>
                <w:rFonts w:hint="eastAsia" w:ascii="宋体" w:hAnsi="宋体" w:eastAsia="宋体" w:cs="宋体"/>
                <w:color w:val="auto"/>
                <w:kern w:val="0"/>
                <w:szCs w:val="21"/>
                <w:highlight w:val="none"/>
                <w:lang w:bidi="ar"/>
              </w:rPr>
              <w:t>.</w:t>
            </w:r>
            <w:r>
              <w:rPr>
                <w:rFonts w:hint="eastAsia"/>
                <w:color w:val="auto"/>
                <w:highlight w:val="none"/>
              </w:rPr>
              <w:t xml:space="preserve"> </w:t>
            </w:r>
            <w:r>
              <w:rPr>
                <w:rFonts w:hint="eastAsia" w:ascii="宋体" w:hAnsi="宋体" w:eastAsia="宋体" w:cs="宋体"/>
                <w:color w:val="auto"/>
                <w:kern w:val="0"/>
                <w:szCs w:val="21"/>
                <w:highlight w:val="none"/>
                <w:lang w:bidi="ar"/>
              </w:rPr>
              <w:t>整机摄像头支持人脸识别、快速点人数、随机抽人，可识别镜头前的所有学生，并显示人脸标记、随机抽选。支持同时显示标记不少于60人。</w:t>
            </w:r>
          </w:p>
          <w:p>
            <w:pPr>
              <w:rPr>
                <w:rFonts w:ascii="宋体" w:hAnsi="宋体" w:cs="宋体"/>
                <w:color w:val="auto"/>
                <w:kern w:val="0"/>
                <w:szCs w:val="21"/>
                <w:highlight w:val="none"/>
                <w:lang w:bidi="ar"/>
              </w:rPr>
            </w:pPr>
            <w:r>
              <w:rPr>
                <w:rFonts w:hint="eastAsia" w:ascii="宋体" w:hAnsi="宋体" w:eastAsia="宋体" w:cs="宋体"/>
                <w:color w:val="auto"/>
                <w:kern w:val="0"/>
                <w:szCs w:val="21"/>
                <w:highlight w:val="none"/>
                <w:lang w:val="en-US" w:eastAsia="zh-CN" w:bidi="ar"/>
              </w:rPr>
              <w:t>17</w:t>
            </w:r>
            <w:r>
              <w:rPr>
                <w:rFonts w:hint="eastAsia" w:ascii="宋体" w:hAnsi="宋体" w:eastAsia="宋体" w:cs="宋体"/>
                <w:color w:val="auto"/>
                <w:kern w:val="0"/>
                <w:szCs w:val="21"/>
                <w:highlight w:val="none"/>
                <w:lang w:bidi="ar"/>
              </w:rPr>
              <w:t>.支持远程巡课功能,使用摄像头单元可实现远程巡课且摄像头具备工作指示灯。</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val="en-US" w:eastAsia="zh-CN" w:bidi="ar"/>
              </w:rPr>
              <w:t>18</w:t>
            </w:r>
            <w:r>
              <w:rPr>
                <w:rFonts w:hint="eastAsia" w:ascii="宋体" w:hAnsi="宋体" w:eastAsia="宋体" w:cs="宋体"/>
                <w:color w:val="auto"/>
                <w:kern w:val="0"/>
                <w:szCs w:val="21"/>
                <w:highlight w:val="none"/>
                <w:lang w:bidi="ar"/>
              </w:rPr>
              <w:t>.整机摄像头支持环境色温判断，根据环境调节合适的显示图像效果。提供生产厂家出具的、相应的功能证明材料（包括但不限于测试报告、官网和功能截图等）</w:t>
            </w:r>
            <w:r>
              <w:rPr>
                <w:rFonts w:hint="eastAsia" w:ascii="宋体" w:hAnsi="宋体" w:eastAsia="宋体" w:cs="宋体"/>
                <w:color w:val="auto"/>
                <w:kern w:val="0"/>
                <w:szCs w:val="21"/>
                <w:highlight w:val="none"/>
                <w:lang w:val="en-US" w:eastAsia="zh-CN" w:bidi="ar"/>
              </w:rPr>
              <w:t>。</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val="en-US" w:eastAsia="zh-CN" w:bidi="ar"/>
              </w:rPr>
              <w:t>19.</w:t>
            </w:r>
            <w:r>
              <w:rPr>
                <w:rFonts w:hint="eastAsia" w:ascii="宋体" w:hAnsi="宋体" w:cs="宋体"/>
                <w:color w:val="auto"/>
                <w:kern w:val="0"/>
                <w:szCs w:val="21"/>
                <w:highlight w:val="none"/>
                <w:lang w:bidi="ar"/>
              </w:rPr>
              <w:t>内嵌网络接发模块，同时可作为网络连接与 AP 热点使用，有线和无线的双模可同时接入，多个用户同时连接使用，工作距离≥12 米。</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val="en-US" w:eastAsia="zh-CN" w:bidi="ar"/>
              </w:rPr>
              <w:t>20.</w:t>
            </w:r>
            <w:r>
              <w:rPr>
                <w:rFonts w:hint="eastAsia" w:ascii="宋体" w:hAnsi="宋体" w:cs="宋体"/>
                <w:color w:val="auto"/>
                <w:kern w:val="0"/>
                <w:szCs w:val="21"/>
                <w:highlight w:val="none"/>
                <w:lang w:bidi="ar"/>
              </w:rPr>
              <w:t>在任意信号源下，可调用快捷设置菜单；在同一界面下无需切换系统，可快速调节</w:t>
            </w:r>
            <w:r>
              <w:rPr>
                <w:rFonts w:ascii="宋体" w:hAnsi="宋体" w:cs="宋体"/>
                <w:color w:val="auto"/>
                <w:kern w:val="0"/>
                <w:szCs w:val="21"/>
                <w:highlight w:val="none"/>
                <w:lang w:bidi="ar"/>
              </w:rPr>
              <w:t>Windows 和Android 的设置</w:t>
            </w:r>
            <w:r>
              <w:rPr>
                <w:rFonts w:hint="eastAsia" w:ascii="宋体" w:hAnsi="宋体" w:cs="宋体"/>
                <w:color w:val="auto"/>
                <w:kern w:val="0"/>
                <w:szCs w:val="21"/>
                <w:highlight w:val="none"/>
                <w:lang w:bidi="ar"/>
              </w:rPr>
              <w:t>；如声音、亮度、信号源切换、网络等。</w:t>
            </w:r>
          </w:p>
          <w:p>
            <w:pP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val="en-US" w:eastAsia="zh-CN" w:bidi="ar"/>
              </w:rPr>
              <w:t>21.</w:t>
            </w:r>
            <w:r>
              <w:rPr>
                <w:rFonts w:hint="eastAsia" w:ascii="宋体" w:hAnsi="宋体" w:eastAsia="宋体" w:cs="宋体"/>
                <w:color w:val="auto"/>
                <w:kern w:val="0"/>
                <w:szCs w:val="21"/>
                <w:highlight w:val="none"/>
                <w:lang w:bidi="ar"/>
              </w:rPr>
              <w:t>触摸屏在照度</w:t>
            </w:r>
            <w:r>
              <w:rPr>
                <w:rFonts w:hint="eastAsia" w:ascii="宋体" w:hAnsi="宋体" w:eastAsia="宋体" w:cs="宋体"/>
                <w:color w:val="auto"/>
                <w:kern w:val="0"/>
                <w:szCs w:val="21"/>
                <w:highlight w:val="none"/>
                <w:lang w:val="en-US" w:eastAsia="zh-CN" w:bidi="ar"/>
              </w:rPr>
              <w:t>≥</w:t>
            </w:r>
            <w:r>
              <w:rPr>
                <w:rFonts w:hint="eastAsia" w:ascii="宋体" w:hAnsi="宋体" w:eastAsia="宋体" w:cs="宋体"/>
                <w:color w:val="auto"/>
                <w:kern w:val="0"/>
                <w:szCs w:val="21"/>
                <w:highlight w:val="none"/>
                <w:lang w:bidi="ar"/>
              </w:rPr>
              <w:t>100K LUX（勒克司）环境下仍能正常工作。</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val="en-US" w:eastAsia="zh-CN" w:bidi="ar"/>
              </w:rPr>
              <w:t>22.</w:t>
            </w:r>
            <w:r>
              <w:rPr>
                <w:rFonts w:hint="eastAsia" w:ascii="宋体" w:hAnsi="宋体" w:cs="宋体"/>
                <w:color w:val="auto"/>
                <w:kern w:val="0"/>
                <w:szCs w:val="21"/>
                <w:highlight w:val="none"/>
                <w:lang w:bidi="ar"/>
              </w:rPr>
              <w:t>Android 主板具备</w:t>
            </w:r>
            <w:r>
              <w:rPr>
                <w:rFonts w:hint="eastAsia" w:ascii="宋体" w:hAnsi="宋体" w:cs="宋体"/>
                <w:color w:val="auto"/>
                <w:kern w:val="0"/>
                <w:szCs w:val="21"/>
                <w:highlight w:val="none"/>
                <w:lang w:val="en-US" w:eastAsia="zh-CN" w:bidi="ar"/>
              </w:rPr>
              <w:t>≥</w:t>
            </w:r>
            <w:r>
              <w:rPr>
                <w:rFonts w:hint="eastAsia" w:ascii="宋体" w:hAnsi="宋体" w:cs="宋体"/>
                <w:color w:val="auto"/>
                <w:kern w:val="0"/>
                <w:szCs w:val="21"/>
                <w:highlight w:val="none"/>
                <w:lang w:bidi="ar"/>
              </w:rPr>
              <w:t>四核CPU， 内存≥2G，储存内存≥</w:t>
            </w:r>
            <w:r>
              <w:rPr>
                <w:rFonts w:ascii="宋体" w:hAnsi="宋体" w:cs="宋体"/>
                <w:color w:val="auto"/>
                <w:kern w:val="0"/>
                <w:szCs w:val="21"/>
                <w:highlight w:val="none"/>
                <w:lang w:bidi="ar"/>
              </w:rPr>
              <w:t>8G</w:t>
            </w:r>
            <w:r>
              <w:rPr>
                <w:rFonts w:hint="eastAsia" w:ascii="宋体" w:hAnsi="宋体" w:cs="宋体"/>
                <w:color w:val="auto"/>
                <w:kern w:val="0"/>
                <w:szCs w:val="21"/>
                <w:highlight w:val="none"/>
                <w:lang w:bidi="ar"/>
              </w:rPr>
              <w:t>，Android 系统版本不低于11.0。</w:t>
            </w:r>
            <w:r>
              <w:rPr>
                <w:rFonts w:hint="eastAsia" w:ascii="宋体" w:hAnsi="宋体" w:eastAsia="宋体" w:cs="宋体"/>
                <w:color w:val="auto"/>
                <w:kern w:val="0"/>
                <w:szCs w:val="21"/>
                <w:highlight w:val="none"/>
                <w:lang w:bidi="ar"/>
              </w:rPr>
              <w:t>提供生产厂家出具的、相应的功能证明材料（包括但不限于测试报告、官网和功能截图等）</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二、OPS模块</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 xml:space="preserve">1.采用H410或H510芯片组，搭载 </w:t>
            </w:r>
            <w:r>
              <w:rPr>
                <w:rFonts w:hint="eastAsia" w:ascii="宋体" w:hAnsi="宋体" w:eastAsia="宋体" w:cs="宋体"/>
                <w:color w:val="auto"/>
                <w:kern w:val="0"/>
                <w:szCs w:val="21"/>
                <w:highlight w:val="none"/>
                <w:lang w:val="en-US" w:eastAsia="zh-CN" w:bidi="ar"/>
              </w:rPr>
              <w:t>CPU≥</w:t>
            </w:r>
            <w:r>
              <w:rPr>
                <w:rFonts w:hint="eastAsia" w:ascii="宋体" w:hAnsi="宋体" w:eastAsia="宋体" w:cs="宋体"/>
                <w:color w:val="auto"/>
                <w:kern w:val="0"/>
                <w:szCs w:val="21"/>
                <w:highlight w:val="none"/>
                <w:lang w:bidi="ar"/>
              </w:rPr>
              <w:t>i5</w:t>
            </w:r>
            <w:r>
              <w:rPr>
                <w:rFonts w:hint="eastAsia" w:ascii="宋体" w:hAnsi="宋体" w:eastAsia="宋体" w:cs="宋体"/>
                <w:color w:val="auto"/>
                <w:kern w:val="0"/>
                <w:szCs w:val="21"/>
                <w:highlight w:val="none"/>
                <w:lang w:eastAsia="zh-CN" w:bidi="ar"/>
              </w:rPr>
              <w:t>，</w:t>
            </w:r>
            <w:r>
              <w:rPr>
                <w:rFonts w:hint="eastAsia" w:ascii="宋体" w:hAnsi="宋体" w:eastAsia="宋体" w:cs="宋体"/>
                <w:color w:val="auto"/>
                <w:kern w:val="0"/>
                <w:szCs w:val="21"/>
                <w:highlight w:val="none"/>
                <w:lang w:bidi="ar"/>
              </w:rPr>
              <w:t>内存</w:t>
            </w:r>
            <w:r>
              <w:rPr>
                <w:rFonts w:hint="eastAsia" w:ascii="宋体" w:hAnsi="宋体" w:eastAsia="宋体" w:cs="宋体"/>
                <w:color w:val="auto"/>
                <w:kern w:val="0"/>
                <w:szCs w:val="21"/>
                <w:highlight w:val="none"/>
                <w:lang w:val="en-US" w:eastAsia="zh-CN" w:bidi="ar"/>
              </w:rPr>
              <w:t>≥</w:t>
            </w:r>
            <w:r>
              <w:rPr>
                <w:rFonts w:hint="eastAsia" w:ascii="宋体" w:hAnsi="宋体" w:eastAsia="宋体" w:cs="宋体"/>
                <w:color w:val="auto"/>
                <w:kern w:val="0"/>
                <w:szCs w:val="21"/>
                <w:highlight w:val="none"/>
                <w:lang w:bidi="ar"/>
              </w:rPr>
              <w:t>8GB</w:t>
            </w:r>
            <w:r>
              <w:rPr>
                <w:rFonts w:hint="eastAsia" w:ascii="宋体" w:hAnsi="宋体" w:eastAsia="宋体" w:cs="宋体"/>
                <w:color w:val="auto"/>
                <w:kern w:val="0"/>
                <w:szCs w:val="21"/>
                <w:highlight w:val="none"/>
                <w:lang w:eastAsia="zh-CN" w:bidi="ar"/>
              </w:rPr>
              <w:t>，</w:t>
            </w:r>
            <w:r>
              <w:rPr>
                <w:rFonts w:hint="eastAsia" w:ascii="宋体" w:hAnsi="宋体" w:eastAsia="宋体" w:cs="宋体"/>
                <w:color w:val="auto"/>
                <w:kern w:val="0"/>
                <w:szCs w:val="21"/>
                <w:highlight w:val="none"/>
                <w:lang w:bidi="ar"/>
              </w:rPr>
              <w:t xml:space="preserve"> DDR4</w:t>
            </w:r>
            <w:r>
              <w:rPr>
                <w:rFonts w:hint="eastAsia" w:ascii="宋体" w:hAnsi="宋体" w:eastAsia="宋体" w:cs="宋体"/>
                <w:color w:val="auto"/>
                <w:kern w:val="0"/>
                <w:szCs w:val="21"/>
                <w:highlight w:val="none"/>
                <w:lang w:val="en-US" w:eastAsia="zh-CN" w:bidi="ar"/>
              </w:rPr>
              <w:t>或以上</w:t>
            </w:r>
            <w:r>
              <w:rPr>
                <w:rFonts w:hint="eastAsia" w:ascii="宋体" w:hAnsi="宋体" w:eastAsia="宋体" w:cs="宋体"/>
                <w:color w:val="auto"/>
                <w:kern w:val="0"/>
                <w:szCs w:val="21"/>
                <w:highlight w:val="none"/>
                <w:lang w:bidi="ar"/>
              </w:rPr>
              <w:t>内存，硬盘：256GB或以上SSD固态硬盘，具有独立非外扩展的视频输出接口：≥1路HDMI， ≥3路USB。</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2. PC模块可抽拉式插入整机，可实现无单独接线的插拔。</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3. 和整机的连接采用万兆级接口，传输速率≥10Gbps。</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4. 采用抽拉内置式模块化电脑，可实现无单独接线的插拔，按压式卡扣方式，无需工具即可快速拆卸电脑模块。提供生产厂家出具的、相应的功能证明材料（包括但不限于测试报告、官网和功能截图等）</w:t>
            </w:r>
            <w:r>
              <w:rPr>
                <w:rFonts w:hint="eastAsia" w:ascii="宋体" w:hAnsi="宋体" w:eastAsia="宋体" w:cs="宋体"/>
                <w:color w:val="auto"/>
                <w:kern w:val="0"/>
                <w:szCs w:val="21"/>
                <w:highlight w:val="none"/>
                <w:lang w:val="en-US" w:eastAsia="zh-CN" w:bidi="ar"/>
              </w:rPr>
              <w:t>。</w:t>
            </w:r>
          </w:p>
          <w:p>
            <w:pP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三、教学白板软件</w:t>
            </w:r>
          </w:p>
          <w:p>
            <w:pPr>
              <w:rPr>
                <w:rFonts w:hint="default" w:ascii="宋体" w:hAnsi="宋体" w:eastAsia="宋体" w:cs="宋体"/>
                <w:color w:val="auto"/>
                <w:kern w:val="0"/>
                <w:szCs w:val="21"/>
                <w:highlight w:val="none"/>
                <w:lang w:val="en-US" w:eastAsia="zh-CN" w:bidi="ar"/>
              </w:rPr>
            </w:pPr>
            <w:r>
              <w:rPr>
                <w:rFonts w:hint="default" w:ascii="宋体" w:hAnsi="宋体" w:eastAsia="宋体" w:cs="宋体"/>
                <w:color w:val="auto"/>
                <w:kern w:val="0"/>
                <w:szCs w:val="21"/>
                <w:highlight w:val="none"/>
                <w:lang w:val="en-US" w:eastAsia="zh-CN" w:bidi="ar"/>
              </w:rPr>
              <w:t xml:space="preserve">教学白板软件： </w:t>
            </w:r>
          </w:p>
          <w:p>
            <w:pPr>
              <w:rPr>
                <w:rFonts w:hint="default" w:ascii="宋体" w:hAnsi="宋体" w:eastAsia="宋体" w:cs="宋体"/>
                <w:color w:val="auto"/>
                <w:kern w:val="0"/>
                <w:szCs w:val="21"/>
                <w:highlight w:val="none"/>
                <w:lang w:val="en-US" w:eastAsia="zh-CN" w:bidi="ar"/>
              </w:rPr>
            </w:pPr>
            <w:r>
              <w:rPr>
                <w:rFonts w:hint="default" w:ascii="宋体" w:hAnsi="宋体" w:eastAsia="宋体" w:cs="宋体"/>
                <w:color w:val="auto"/>
                <w:kern w:val="0"/>
                <w:szCs w:val="21"/>
                <w:highlight w:val="none"/>
                <w:lang w:val="en-US" w:eastAsia="zh-CN" w:bidi="ar"/>
              </w:rPr>
              <w:t xml:space="preserve">1.采用备授课一体化框架设计，教师可根据教学场景自由切换类 PPT 界面的备课模式与触控交互教学模式，适用于教室、办公室等不同教学环境。 </w:t>
            </w:r>
          </w:p>
          <w:p>
            <w:pPr>
              <w:rPr>
                <w:rFonts w:hint="default" w:ascii="宋体" w:hAnsi="宋体" w:eastAsia="宋体" w:cs="宋体"/>
                <w:color w:val="auto"/>
                <w:kern w:val="0"/>
                <w:szCs w:val="21"/>
                <w:highlight w:val="none"/>
                <w:lang w:val="en-US" w:eastAsia="zh-CN" w:bidi="ar"/>
              </w:rPr>
            </w:pPr>
            <w:r>
              <w:rPr>
                <w:rFonts w:hint="default" w:ascii="宋体" w:hAnsi="宋体" w:eastAsia="宋体" w:cs="宋体"/>
                <w:color w:val="auto"/>
                <w:kern w:val="0"/>
                <w:szCs w:val="21"/>
                <w:highlight w:val="none"/>
                <w:lang w:val="en-US" w:eastAsia="zh-CN" w:bidi="ar"/>
              </w:rPr>
              <w:t xml:space="preserve">2.提供云空间，可扩展至不少于 5T 空间。 </w:t>
            </w:r>
          </w:p>
          <w:p>
            <w:pPr>
              <w:rPr>
                <w:rFonts w:hint="default" w:ascii="宋体" w:hAnsi="宋体" w:eastAsia="宋体" w:cs="宋体"/>
                <w:color w:val="auto"/>
                <w:kern w:val="0"/>
                <w:szCs w:val="21"/>
                <w:highlight w:val="none"/>
                <w:lang w:val="en-US" w:eastAsia="zh-CN" w:bidi="ar"/>
              </w:rPr>
            </w:pPr>
            <w:r>
              <w:rPr>
                <w:rFonts w:hint="default" w:ascii="宋体" w:hAnsi="宋体" w:eastAsia="宋体" w:cs="宋体"/>
                <w:color w:val="auto"/>
                <w:kern w:val="0"/>
                <w:szCs w:val="21"/>
                <w:highlight w:val="none"/>
                <w:lang w:val="en-US" w:eastAsia="zh-CN" w:bidi="ar"/>
              </w:rPr>
              <w:t>3.支持学校校本资源建设，方便共享，可支持多种类型资源上传，如doc,pdf,ppt,xls,mp4,wac,ogg等，同时支持批量上传，资源支持按年纪、学科等维度批量搜索，支持资源查看预览，创建者可进行删除、更名等操作，同时可以本地查看资源，也可选择插入校本资源库中的资源，实现高效共享。提供生产厂家出具的、相应的功能证明材料（包括但不限于测试报告、官网和功能截图等）</w:t>
            </w:r>
          </w:p>
          <w:p>
            <w:pPr>
              <w:rPr>
                <w:rFonts w:hint="default" w:ascii="宋体" w:hAnsi="宋体" w:eastAsia="宋体" w:cs="宋体"/>
                <w:color w:val="auto"/>
                <w:kern w:val="0"/>
                <w:szCs w:val="21"/>
                <w:highlight w:val="none"/>
                <w:lang w:val="en-US" w:eastAsia="zh-CN" w:bidi="ar"/>
              </w:rPr>
            </w:pPr>
            <w:r>
              <w:rPr>
                <w:rFonts w:hint="default" w:ascii="宋体" w:hAnsi="宋体" w:eastAsia="宋体" w:cs="宋体"/>
                <w:color w:val="auto"/>
                <w:kern w:val="0"/>
                <w:szCs w:val="21"/>
                <w:highlight w:val="none"/>
                <w:lang w:val="en-US" w:eastAsia="zh-CN" w:bidi="ar"/>
              </w:rPr>
              <w:t>4.软件支持电子化听评课功能，至少支持 word 及 pdf 或其他常见的文档格式等。</w:t>
            </w:r>
          </w:p>
          <w:p>
            <w:pPr>
              <w:rPr>
                <w:rFonts w:hint="default" w:ascii="宋体" w:hAnsi="宋体" w:eastAsia="宋体" w:cs="宋体"/>
                <w:color w:val="auto"/>
                <w:kern w:val="0"/>
                <w:szCs w:val="21"/>
                <w:highlight w:val="none"/>
                <w:lang w:val="en-US" w:eastAsia="zh-CN" w:bidi="ar"/>
              </w:rPr>
            </w:pPr>
            <w:r>
              <w:rPr>
                <w:rFonts w:hint="default" w:ascii="宋体" w:hAnsi="宋体" w:eastAsia="宋体" w:cs="宋体"/>
                <w:color w:val="auto"/>
                <w:kern w:val="0"/>
                <w:szCs w:val="21"/>
                <w:highlight w:val="none"/>
                <w:lang w:val="en-US" w:eastAsia="zh-CN" w:bidi="ar"/>
              </w:rPr>
              <w:t xml:space="preserve">5.配置英语学科听写工具，覆盖不少于 6000 个英语单词，支持自定义选择单词。自定义听写频率和次数，一键生成听写卡；授课模式支持一键开启听写朗读。 </w:t>
            </w:r>
          </w:p>
          <w:p>
            <w:pPr>
              <w:rPr>
                <w:rFonts w:hint="default" w:ascii="宋体" w:hAnsi="宋体" w:eastAsia="宋体" w:cs="宋体"/>
                <w:color w:val="auto"/>
                <w:kern w:val="0"/>
                <w:szCs w:val="21"/>
                <w:highlight w:val="none"/>
                <w:lang w:val="en-US" w:eastAsia="zh-CN" w:bidi="ar"/>
              </w:rPr>
            </w:pPr>
            <w:r>
              <w:rPr>
                <w:rFonts w:hint="default" w:ascii="宋体" w:hAnsi="宋体" w:eastAsia="宋体" w:cs="宋体"/>
                <w:color w:val="auto"/>
                <w:kern w:val="0"/>
                <w:szCs w:val="21"/>
                <w:highlight w:val="none"/>
                <w:lang w:val="en-US" w:eastAsia="zh-CN" w:bidi="ar"/>
              </w:rPr>
              <w:t>6.软件内置语音课堂功能，无需借助其他工具，可进行语音直播、课 件同步、互动工具远程教学；老师创建课堂后可通过二维码便捷分享，学生扫码即可加入课堂，</w:t>
            </w:r>
            <w:r>
              <w:rPr>
                <w:rFonts w:hint="eastAsia" w:ascii="宋体" w:hAnsi="宋体" w:eastAsia="宋体" w:cs="宋体"/>
                <w:color w:val="auto"/>
                <w:kern w:val="0"/>
                <w:szCs w:val="21"/>
                <w:highlight w:val="none"/>
                <w:lang w:val="en-US" w:eastAsia="zh-CN" w:bidi="ar"/>
              </w:rPr>
              <w:t>支持学生线上</w:t>
            </w:r>
            <w:r>
              <w:rPr>
                <w:rFonts w:hint="default" w:ascii="宋体" w:hAnsi="宋体" w:eastAsia="宋体" w:cs="宋体"/>
                <w:color w:val="auto"/>
                <w:kern w:val="0"/>
                <w:szCs w:val="21"/>
                <w:highlight w:val="none"/>
                <w:lang w:val="en-US" w:eastAsia="zh-CN" w:bidi="ar"/>
              </w:rPr>
              <w:t>提问，教师</w:t>
            </w:r>
            <w:r>
              <w:rPr>
                <w:rFonts w:hint="eastAsia" w:ascii="宋体" w:hAnsi="宋体" w:eastAsia="宋体" w:cs="宋体"/>
                <w:color w:val="auto"/>
                <w:kern w:val="0"/>
                <w:szCs w:val="21"/>
                <w:highlight w:val="none"/>
                <w:lang w:val="en-US" w:eastAsia="zh-CN" w:bidi="ar"/>
              </w:rPr>
              <w:t>和学生可</w:t>
            </w:r>
            <w:r>
              <w:rPr>
                <w:rFonts w:hint="default" w:ascii="宋体" w:hAnsi="宋体" w:eastAsia="宋体" w:cs="宋体"/>
                <w:color w:val="auto"/>
                <w:kern w:val="0"/>
                <w:szCs w:val="21"/>
                <w:highlight w:val="none"/>
                <w:lang w:val="en-US" w:eastAsia="zh-CN" w:bidi="ar"/>
              </w:rPr>
              <w:t>进行双向互动，可自动生成直播回放。</w:t>
            </w:r>
          </w:p>
          <w:p>
            <w:pPr>
              <w:rPr>
                <w:rFonts w:hint="default" w:ascii="宋体" w:hAnsi="宋体" w:eastAsia="宋体" w:cs="宋体"/>
                <w:color w:val="auto"/>
                <w:kern w:val="0"/>
                <w:szCs w:val="21"/>
                <w:highlight w:val="none"/>
                <w:lang w:val="en-US" w:eastAsia="zh-CN" w:bidi="ar"/>
              </w:rPr>
            </w:pPr>
            <w:r>
              <w:rPr>
                <w:rFonts w:hint="default" w:ascii="宋体" w:hAnsi="宋体" w:eastAsia="宋体" w:cs="宋体"/>
                <w:color w:val="auto"/>
                <w:kern w:val="0"/>
                <w:szCs w:val="21"/>
                <w:highlight w:val="none"/>
                <w:lang w:val="en-US" w:eastAsia="zh-CN" w:bidi="ar"/>
              </w:rPr>
              <w:t>7.支持</w:t>
            </w:r>
            <w:r>
              <w:rPr>
                <w:rFonts w:hint="eastAsia" w:ascii="宋体" w:hAnsi="宋体" w:eastAsia="宋体" w:cs="宋体"/>
                <w:color w:val="auto"/>
                <w:kern w:val="0"/>
                <w:szCs w:val="21"/>
                <w:highlight w:val="none"/>
                <w:lang w:val="en-US" w:eastAsia="zh-CN" w:bidi="ar"/>
              </w:rPr>
              <w:t>在任意位置</w:t>
            </w:r>
            <w:r>
              <w:rPr>
                <w:rFonts w:hint="default" w:ascii="宋体" w:hAnsi="宋体" w:eastAsia="宋体" w:cs="宋体"/>
                <w:color w:val="auto"/>
                <w:kern w:val="0"/>
                <w:szCs w:val="21"/>
                <w:highlight w:val="none"/>
                <w:lang w:val="en-US" w:eastAsia="zh-CN" w:bidi="ar"/>
              </w:rPr>
              <w:t xml:space="preserve">对音频、视频文件进行关键帧标记。 </w:t>
            </w:r>
          </w:p>
          <w:p>
            <w:pPr>
              <w:rPr>
                <w:rFonts w:hint="default" w:ascii="宋体" w:hAnsi="宋体" w:eastAsia="宋体" w:cs="宋体"/>
                <w:color w:val="auto"/>
                <w:kern w:val="0"/>
                <w:szCs w:val="21"/>
                <w:highlight w:val="none"/>
                <w:lang w:val="en-US" w:eastAsia="zh-CN" w:bidi="ar"/>
              </w:rPr>
            </w:pPr>
            <w:r>
              <w:rPr>
                <w:rFonts w:hint="default" w:ascii="宋体" w:hAnsi="宋体" w:eastAsia="宋体" w:cs="宋体"/>
                <w:color w:val="auto"/>
                <w:kern w:val="0"/>
                <w:szCs w:val="21"/>
                <w:highlight w:val="none"/>
                <w:lang w:val="en-US" w:eastAsia="zh-CN" w:bidi="ar"/>
              </w:rPr>
              <w:t>8.支持集体备课功能，老师可自行选择对应课件、资源等发起线上备课，</w:t>
            </w:r>
            <w:r>
              <w:rPr>
                <w:rFonts w:hint="eastAsia" w:ascii="宋体" w:hAnsi="宋体" w:eastAsia="宋体" w:cs="宋体"/>
                <w:color w:val="auto"/>
                <w:kern w:val="0"/>
                <w:szCs w:val="21"/>
                <w:highlight w:val="none"/>
                <w:lang w:val="en-US" w:eastAsia="zh-CN" w:bidi="ar"/>
              </w:rPr>
              <w:t>可</w:t>
            </w:r>
            <w:r>
              <w:rPr>
                <w:rFonts w:hint="default" w:ascii="宋体" w:hAnsi="宋体" w:eastAsia="宋体" w:cs="宋体"/>
                <w:color w:val="auto"/>
                <w:kern w:val="0"/>
                <w:szCs w:val="21"/>
                <w:highlight w:val="none"/>
                <w:lang w:val="en-US" w:eastAsia="zh-CN" w:bidi="ar"/>
              </w:rPr>
              <w:t>邀请其他老师共同参加</w:t>
            </w:r>
            <w:r>
              <w:rPr>
                <w:rFonts w:hint="eastAsia" w:ascii="宋体" w:hAnsi="宋体" w:eastAsia="宋体" w:cs="宋体"/>
                <w:color w:val="auto"/>
                <w:kern w:val="0"/>
                <w:szCs w:val="21"/>
                <w:highlight w:val="none"/>
                <w:lang w:val="en-US" w:eastAsia="zh-CN" w:bidi="ar"/>
              </w:rPr>
              <w:t>，支持</w:t>
            </w:r>
            <w:r>
              <w:rPr>
                <w:rFonts w:hint="default" w:ascii="宋体" w:hAnsi="宋体" w:eastAsia="宋体" w:cs="宋体"/>
                <w:color w:val="auto"/>
                <w:kern w:val="0"/>
                <w:szCs w:val="21"/>
                <w:highlight w:val="none"/>
                <w:lang w:val="en-US" w:eastAsia="zh-CN" w:bidi="ar"/>
              </w:rPr>
              <w:t>批注，引用，自动生成信息化报告。提供生产厂家出具的、相应的功能证明材料（包括但不限于测试报告、官网和功能截图等）</w:t>
            </w:r>
          </w:p>
          <w:p>
            <w:pPr>
              <w:rPr>
                <w:rFonts w:hint="default" w:ascii="宋体" w:hAnsi="宋体" w:eastAsia="宋体" w:cs="宋体"/>
                <w:color w:val="auto"/>
                <w:kern w:val="0"/>
                <w:szCs w:val="21"/>
                <w:highlight w:val="none"/>
                <w:lang w:val="en-US" w:eastAsia="zh-CN" w:bidi="ar"/>
              </w:rPr>
            </w:pPr>
            <w:r>
              <w:rPr>
                <w:rFonts w:hint="default" w:ascii="宋体" w:hAnsi="宋体" w:eastAsia="宋体" w:cs="宋体"/>
                <w:color w:val="auto"/>
                <w:kern w:val="0"/>
                <w:szCs w:val="21"/>
                <w:highlight w:val="none"/>
                <w:lang w:val="en-US" w:eastAsia="zh-CN" w:bidi="ar"/>
              </w:rPr>
              <w:t>9.内置 AI 纠错功能，可以对英语文本的拼写、句型、语法等进行自动识别，并可一键纠错。提供生产厂家出具的、相应的功能证明材料（包括但不限于测试报告、官网和功能截图等）</w:t>
            </w:r>
            <w:r>
              <w:rPr>
                <w:rFonts w:hint="eastAsia" w:ascii="宋体" w:hAnsi="宋体" w:eastAsia="宋体" w:cs="宋体"/>
                <w:color w:val="auto"/>
                <w:kern w:val="0"/>
                <w:szCs w:val="21"/>
                <w:highlight w:val="none"/>
                <w:lang w:val="en-US" w:eastAsia="zh-CN" w:bidi="ar"/>
              </w:rPr>
              <w:t>。</w:t>
            </w:r>
          </w:p>
          <w:p>
            <w:pPr>
              <w:rPr>
                <w:rFonts w:hint="default" w:ascii="宋体" w:hAnsi="宋体" w:eastAsia="宋体" w:cs="宋体"/>
                <w:color w:val="auto"/>
                <w:kern w:val="0"/>
                <w:szCs w:val="21"/>
                <w:highlight w:val="none"/>
                <w:lang w:val="en-US" w:eastAsia="zh-CN" w:bidi="ar"/>
              </w:rPr>
            </w:pPr>
            <w:r>
              <w:rPr>
                <w:rFonts w:hint="default" w:ascii="宋体" w:hAnsi="宋体" w:eastAsia="宋体" w:cs="宋体"/>
                <w:color w:val="auto"/>
                <w:kern w:val="0"/>
                <w:szCs w:val="21"/>
                <w:highlight w:val="none"/>
                <w:lang w:val="en-US" w:eastAsia="zh-CN" w:bidi="ar"/>
              </w:rPr>
              <w:t>1</w:t>
            </w:r>
            <w:r>
              <w:rPr>
                <w:rFonts w:hint="eastAsia" w:ascii="宋体" w:hAnsi="宋体" w:eastAsia="宋体" w:cs="宋体"/>
                <w:color w:val="auto"/>
                <w:kern w:val="0"/>
                <w:szCs w:val="21"/>
                <w:highlight w:val="none"/>
                <w:lang w:val="en-US" w:eastAsia="zh-CN" w:bidi="ar"/>
              </w:rPr>
              <w:t>0</w:t>
            </w:r>
            <w:r>
              <w:rPr>
                <w:rFonts w:hint="default" w:ascii="宋体" w:hAnsi="宋体" w:eastAsia="宋体" w:cs="宋体"/>
                <w:color w:val="auto"/>
                <w:kern w:val="0"/>
                <w:szCs w:val="21"/>
                <w:highlight w:val="none"/>
                <w:lang w:val="en-US" w:eastAsia="zh-CN" w:bidi="ar"/>
              </w:rPr>
              <w:t>.软件</w:t>
            </w:r>
            <w:r>
              <w:rPr>
                <w:rFonts w:hint="eastAsia" w:ascii="宋体" w:hAnsi="宋体" w:eastAsia="宋体" w:cs="宋体"/>
                <w:color w:val="auto"/>
                <w:kern w:val="0"/>
                <w:szCs w:val="21"/>
                <w:highlight w:val="none"/>
                <w:lang w:val="en-US" w:eastAsia="zh-CN" w:bidi="ar"/>
              </w:rPr>
              <w:t>支持</w:t>
            </w:r>
            <w:r>
              <w:rPr>
                <w:rFonts w:hint="default" w:ascii="宋体" w:hAnsi="宋体" w:eastAsia="宋体" w:cs="宋体"/>
                <w:color w:val="auto"/>
                <w:kern w:val="0"/>
                <w:szCs w:val="21"/>
                <w:highlight w:val="none"/>
                <w:lang w:val="en-US" w:eastAsia="zh-CN" w:bidi="ar"/>
              </w:rPr>
              <w:t>视频一键跳转，支持</w:t>
            </w:r>
            <w:r>
              <w:rPr>
                <w:rFonts w:hint="eastAsia" w:ascii="宋体" w:hAnsi="宋体" w:eastAsia="宋体" w:cs="宋体"/>
                <w:color w:val="auto"/>
                <w:kern w:val="0"/>
                <w:szCs w:val="21"/>
                <w:highlight w:val="none"/>
                <w:lang w:val="en-US" w:eastAsia="zh-CN" w:bidi="ar"/>
              </w:rPr>
              <w:t>视频</w:t>
            </w:r>
            <w:r>
              <w:rPr>
                <w:rFonts w:hint="default" w:ascii="宋体" w:hAnsi="宋体" w:eastAsia="宋体" w:cs="宋体"/>
                <w:color w:val="auto"/>
                <w:kern w:val="0"/>
                <w:szCs w:val="21"/>
                <w:highlight w:val="none"/>
                <w:lang w:val="en-US" w:eastAsia="zh-CN" w:bidi="ar"/>
              </w:rPr>
              <w:t>截图。</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19</w:t>
            </w:r>
          </w:p>
        </w:tc>
      </w:tr>
      <w:tr>
        <w:tblPrEx>
          <w:tblCellMar>
            <w:top w:w="0" w:type="dxa"/>
            <w:left w:w="108" w:type="dxa"/>
            <w:bottom w:w="0" w:type="dxa"/>
            <w:right w:w="108" w:type="dxa"/>
          </w:tblCellMar>
        </w:tblPrEx>
        <w:trPr>
          <w:trHeight w:val="570" w:hRule="atLeast"/>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highlight w:val="none"/>
              </w:rPr>
            </w:pPr>
            <w:r>
              <w:rPr>
                <w:rFonts w:hint="eastAsia" w:ascii="宋体" w:hAnsi="宋体" w:eastAsia="宋体" w:cs="宋体"/>
                <w:color w:val="000000"/>
                <w:kern w:val="0"/>
                <w:szCs w:val="21"/>
                <w:highlight w:val="none"/>
                <w:lang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highlight w:val="none"/>
              </w:rPr>
            </w:pPr>
            <w:r>
              <w:rPr>
                <w:rFonts w:hint="eastAsia" w:ascii="宋体" w:hAnsi="宋体" w:eastAsia="宋体" w:cs="宋体"/>
                <w:color w:val="000000"/>
                <w:kern w:val="0"/>
                <w:szCs w:val="21"/>
                <w:highlight w:val="none"/>
                <w:lang w:bidi="ar"/>
              </w:rPr>
              <w:t>智慧信息门户平台</w:t>
            </w:r>
          </w:p>
        </w:tc>
        <w:tc>
          <w:tcPr>
            <w:tcW w:w="1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Cs w:val="21"/>
                <w:highlight w:val="none"/>
              </w:rPr>
            </w:pPr>
            <w:r>
              <w:rPr>
                <w:rFonts w:hint="eastAsia" w:ascii="宋体" w:hAnsi="宋体" w:eastAsia="宋体" w:cs="宋体"/>
                <w:color w:val="000000"/>
                <w:kern w:val="0"/>
                <w:szCs w:val="21"/>
                <w:highlight w:val="none"/>
                <w:lang w:bidi="ar"/>
              </w:rPr>
              <w:t>1.设计架构：系统采用模块化的架构设计B/S架构，通过浏览器打开各项功能模块，微信扫码登录/账号密码登录完成鉴权。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2.登录认证：基于Web浏览器，提供用户统一登录认证功能，包括：手机号码注册、登录、忘记密码、扫码登录、账号管理功能</w:t>
            </w:r>
            <w:r>
              <w:rPr>
                <w:rFonts w:hint="eastAsia" w:ascii="宋体" w:hAnsi="宋体" w:eastAsia="宋体" w:cs="宋体"/>
                <w:color w:val="000000"/>
                <w:kern w:val="0"/>
                <w:szCs w:val="21"/>
                <w:highlight w:val="none"/>
                <w:lang w:val="en-US" w:eastAsia="zh-CN" w:bidi="ar"/>
              </w:rPr>
              <w:t>等</w:t>
            </w:r>
            <w:r>
              <w:rPr>
                <w:rFonts w:hint="eastAsia" w:ascii="宋体" w:hAnsi="宋体" w:eastAsia="宋体" w:cs="宋体"/>
                <w:color w:val="000000"/>
                <w:kern w:val="0"/>
                <w:szCs w:val="21"/>
                <w:highlight w:val="none"/>
                <w:lang w:bidi="ar"/>
              </w:rPr>
              <w:t>。</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3.通知中心：支持聚合平台所有通知消息，方便用户统一查看，处理来自各个应用的通知。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4.代办中心：支持通过代办中心处理老师待处理的工作，处理完毕的代办事项会消失在代办中心。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5.新闻公告：支持查看来自信发系统的消息公告，点击以弹窗的形式展示文字，图片，视频等公告消息。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6.▲首页工作台配置：针对不同的客户诉求，提供个性化工作台自定义功能，工作台可配置组件数量不小于2</w:t>
            </w:r>
            <w:r>
              <w:rPr>
                <w:rFonts w:hint="eastAsia" w:ascii="宋体" w:hAnsi="宋体" w:eastAsia="宋体" w:cs="宋体"/>
                <w:color w:val="000000"/>
                <w:kern w:val="0"/>
                <w:szCs w:val="21"/>
                <w:highlight w:val="none"/>
                <w:lang w:val="en-US" w:eastAsia="zh-CN" w:bidi="ar"/>
              </w:rPr>
              <w:t>0</w:t>
            </w:r>
            <w:r>
              <w:rPr>
                <w:rFonts w:hint="eastAsia" w:ascii="宋体" w:hAnsi="宋体" w:eastAsia="宋体" w:cs="宋体"/>
                <w:color w:val="000000"/>
                <w:kern w:val="0"/>
                <w:szCs w:val="21"/>
                <w:highlight w:val="none"/>
                <w:lang w:bidi="ar"/>
              </w:rPr>
              <w:t>个；支持给每个工作台配置不同的使用角色，角色</w:t>
            </w:r>
            <w:r>
              <w:rPr>
                <w:rFonts w:hint="eastAsia" w:ascii="宋体" w:hAnsi="宋体" w:eastAsia="宋体" w:cs="宋体"/>
                <w:color w:val="000000"/>
                <w:kern w:val="0"/>
                <w:szCs w:val="21"/>
                <w:highlight w:val="none"/>
                <w:lang w:eastAsia="zh-CN" w:bidi="ar"/>
              </w:rPr>
              <w:t>、</w:t>
            </w:r>
            <w:r>
              <w:rPr>
                <w:rFonts w:hint="eastAsia" w:ascii="宋体" w:hAnsi="宋体" w:eastAsia="宋体" w:cs="宋体"/>
                <w:color w:val="000000"/>
                <w:kern w:val="0"/>
                <w:szCs w:val="21"/>
                <w:highlight w:val="none"/>
                <w:lang w:bidi="ar"/>
              </w:rPr>
              <w:t>工作台</w:t>
            </w:r>
            <w:r>
              <w:rPr>
                <w:rFonts w:hint="eastAsia" w:ascii="宋体" w:hAnsi="宋体" w:eastAsia="宋体" w:cs="宋体"/>
                <w:color w:val="000000"/>
                <w:kern w:val="0"/>
                <w:szCs w:val="21"/>
                <w:highlight w:val="none"/>
                <w:lang w:val="en-US" w:eastAsia="zh-CN" w:bidi="ar"/>
              </w:rPr>
              <w:t>一一对应</w:t>
            </w:r>
            <w:r>
              <w:rPr>
                <w:rFonts w:hint="eastAsia" w:ascii="宋体" w:hAnsi="宋体" w:eastAsia="宋体" w:cs="宋体"/>
                <w:color w:val="000000"/>
                <w:kern w:val="0"/>
                <w:szCs w:val="21"/>
                <w:highlight w:val="none"/>
                <w:lang w:bidi="ar"/>
              </w:rPr>
              <w:t>；同时工作台支持启用和停用管理。提供生产厂家确认的、相应的功能证明材料（包括但不限于测试报告、官网和功能截图等）。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7.角色权限：支持学校自定义角色组，针对角色可设置功能权限；支持自定义角色的管理范围。提供生产厂家确认的、相应的功能证明材料（包括但不限于测试报告、官网和功能截图等）。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8.系统管理员:提供组织管理员管理功能，包括：管理员添加、移除和转移，同时支持设置管理员的管理权限，包括：组织管理，系统管理员管理，角色权限，工作台配置，应用管理，区域语言和操作日志</w:t>
            </w:r>
            <w:r>
              <w:rPr>
                <w:rFonts w:hint="eastAsia" w:ascii="宋体" w:hAnsi="宋体" w:eastAsia="宋体" w:cs="宋体"/>
                <w:color w:val="000000"/>
                <w:kern w:val="0"/>
                <w:szCs w:val="21"/>
                <w:highlight w:val="none"/>
                <w:lang w:val="en-US" w:eastAsia="zh-CN" w:bidi="ar"/>
              </w:rPr>
              <w:t>等</w:t>
            </w:r>
            <w:r>
              <w:rPr>
                <w:rFonts w:hint="eastAsia" w:ascii="宋体" w:hAnsi="宋体" w:eastAsia="宋体" w:cs="宋体"/>
                <w:color w:val="000000"/>
                <w:kern w:val="0"/>
                <w:szCs w:val="21"/>
                <w:highlight w:val="none"/>
                <w:lang w:bidi="ar"/>
              </w:rPr>
              <w:t>。</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9.应用管理:提供应用中心应用管理功能，包括：应用安装、应用卸载。提供生产厂家确认的、相应的功能证明材料（包括但不限于测试报告、官网和功能截图等）。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10.操作日志:提供统一的日志查询管理功能，包括：按照人员、时间</w:t>
            </w:r>
            <w:r>
              <w:rPr>
                <w:rFonts w:hint="eastAsia" w:ascii="宋体" w:hAnsi="宋体" w:eastAsia="宋体" w:cs="宋体"/>
                <w:color w:val="000000"/>
                <w:kern w:val="0"/>
                <w:szCs w:val="21"/>
                <w:highlight w:val="none"/>
                <w:lang w:val="en-US" w:eastAsia="zh-CN" w:bidi="ar"/>
              </w:rPr>
              <w:t>等</w:t>
            </w:r>
            <w:r>
              <w:rPr>
                <w:rFonts w:hint="eastAsia" w:ascii="宋体" w:hAnsi="宋体" w:eastAsia="宋体" w:cs="宋体"/>
                <w:color w:val="000000"/>
                <w:kern w:val="0"/>
                <w:szCs w:val="21"/>
                <w:highlight w:val="none"/>
                <w:lang w:bidi="ar"/>
              </w:rPr>
              <w:t>查询操作记录。</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开发者中心：支持学校上架自有应用，创建应用支持添加图标，名称，描述，应用跳转链接；支持应用连接器完成系统和第三方平台的业务数据交换。提供生产厂家确认的、相应的功能证明材料（包括但不限于测试报告、官网和功能截图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12.教职工管理：支持管理员手动添加教职工，教职工信息包括：教工号，姓名，手机号码，角色，管理范围</w:t>
            </w:r>
            <w:r>
              <w:rPr>
                <w:rFonts w:hint="eastAsia" w:ascii="宋体" w:hAnsi="宋体" w:eastAsia="宋体" w:cs="宋体"/>
                <w:color w:val="000000"/>
                <w:kern w:val="0"/>
                <w:szCs w:val="21"/>
                <w:highlight w:val="none"/>
                <w:lang w:val="en-US" w:eastAsia="zh-CN" w:bidi="ar"/>
              </w:rPr>
              <w:t>等</w:t>
            </w:r>
            <w:r>
              <w:rPr>
                <w:rFonts w:hint="eastAsia" w:ascii="宋体" w:hAnsi="宋体" w:eastAsia="宋体" w:cs="宋体"/>
                <w:color w:val="000000"/>
                <w:kern w:val="0"/>
                <w:szCs w:val="21"/>
                <w:highlight w:val="none"/>
                <w:lang w:bidi="ar"/>
              </w:rPr>
              <w:t>；添加方式包括：Excel批量导入，批量复制，手动添加</w:t>
            </w:r>
            <w:r>
              <w:rPr>
                <w:rFonts w:hint="eastAsia" w:ascii="宋体" w:hAnsi="宋体" w:eastAsia="宋体" w:cs="宋体"/>
                <w:color w:val="000000"/>
                <w:kern w:val="0"/>
                <w:szCs w:val="21"/>
                <w:highlight w:val="none"/>
                <w:lang w:val="en-US" w:eastAsia="zh-CN" w:bidi="ar"/>
              </w:rPr>
              <w:t>等</w:t>
            </w:r>
            <w:r>
              <w:rPr>
                <w:rFonts w:hint="eastAsia" w:ascii="宋体" w:hAnsi="宋体" w:eastAsia="宋体" w:cs="宋体"/>
                <w:color w:val="000000"/>
                <w:kern w:val="0"/>
                <w:szCs w:val="21"/>
                <w:highlight w:val="none"/>
                <w:lang w:bidi="ar"/>
              </w:rPr>
              <w:t>；支持导出，查询，删除教职工；教职工支持设置部门组织架构，支持多级组织架构，支持在组织架构节点上导入用户。</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13.场地管理：支持添加建筑物，并且在建筑物下面手动添加或者批量导入场地，场地信息包括：名称，楼层，容纳人数，面积，班级，类别，照片；支持设置场地是否支持预约，以及选择可预约的时间。</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14.班级学生：支持手动或者批量添加行政班组织架构，支持创建不少于4级目录；支持批量导入学生信息，包括学号，姓名，联系方式，家长信息。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15.课表管理：支持创建排课计划，支持设置排课计划名称，开始日期，结束日期，课表结构；支持对排课计划启用，编辑，停用，调课；支持通过表格导入排课计划</w:t>
            </w:r>
            <w:r>
              <w:rPr>
                <w:rFonts w:hint="eastAsia" w:ascii="宋体" w:hAnsi="宋体" w:eastAsia="宋体" w:cs="宋体"/>
                <w:color w:val="000000"/>
                <w:kern w:val="0"/>
                <w:szCs w:val="21"/>
                <w:highlight w:val="none"/>
                <w:lang w:val="en-US" w:eastAsia="zh-CN" w:bidi="ar"/>
              </w:rPr>
              <w:t>等</w:t>
            </w:r>
            <w:r>
              <w:rPr>
                <w:rFonts w:hint="eastAsia" w:ascii="宋体" w:hAnsi="宋体" w:eastAsia="宋体" w:cs="宋体"/>
                <w:color w:val="000000"/>
                <w:kern w:val="0"/>
                <w:szCs w:val="21"/>
                <w:highlight w:val="none"/>
                <w:lang w:bidi="ar"/>
              </w:rPr>
              <w:t>。</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16.校园通行证：支持批量导入校园通行证信息，包括：一卡通，智能校徽，智能手环，人脸识别库</w:t>
            </w:r>
            <w:r>
              <w:rPr>
                <w:rFonts w:hint="eastAsia" w:ascii="宋体" w:hAnsi="宋体" w:eastAsia="宋体" w:cs="宋体"/>
                <w:color w:val="000000"/>
                <w:kern w:val="0"/>
                <w:szCs w:val="21"/>
                <w:highlight w:val="none"/>
                <w:lang w:val="en-US" w:eastAsia="zh-CN" w:bidi="ar"/>
              </w:rPr>
              <w:t>等</w:t>
            </w:r>
            <w:r>
              <w:rPr>
                <w:rFonts w:hint="eastAsia" w:ascii="宋体" w:hAnsi="宋体" w:eastAsia="宋体" w:cs="宋体"/>
                <w:color w:val="000000"/>
                <w:kern w:val="0"/>
                <w:szCs w:val="21"/>
                <w:highlight w:val="none"/>
                <w:lang w:bidi="ar"/>
              </w:rPr>
              <w:t>。</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r>
      <w:tr>
        <w:tblPrEx>
          <w:tblCellMar>
            <w:top w:w="0" w:type="dxa"/>
            <w:left w:w="108" w:type="dxa"/>
            <w:bottom w:w="0" w:type="dxa"/>
            <w:right w:w="108" w:type="dxa"/>
          </w:tblCellMar>
        </w:tblPrEx>
        <w:trPr>
          <w:trHeight w:val="6098" w:hRule="atLeast"/>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highlight w:val="none"/>
              </w:rPr>
            </w:pPr>
            <w:r>
              <w:rPr>
                <w:rFonts w:hint="eastAsia" w:ascii="宋体" w:hAnsi="宋体" w:eastAsia="宋体" w:cs="宋体"/>
                <w:color w:val="000000"/>
                <w:kern w:val="0"/>
                <w:szCs w:val="21"/>
                <w:highlight w:val="none"/>
                <w:lang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highlight w:val="none"/>
              </w:rPr>
            </w:pPr>
            <w:r>
              <w:rPr>
                <w:rFonts w:hint="eastAsia" w:ascii="宋体" w:hAnsi="宋体" w:eastAsia="宋体" w:cs="宋体"/>
                <w:color w:val="000000"/>
                <w:kern w:val="0"/>
                <w:szCs w:val="21"/>
                <w:highlight w:val="none"/>
                <w:lang w:bidi="ar"/>
              </w:rPr>
              <w:t>智慧校园教学平台</w:t>
            </w:r>
          </w:p>
        </w:tc>
        <w:tc>
          <w:tcPr>
            <w:tcW w:w="1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宋体" w:cs="Times New Roman"/>
                <w:color w:val="000000"/>
                <w:szCs w:val="21"/>
                <w:highlight w:val="none"/>
              </w:rPr>
            </w:pPr>
            <w:r>
              <w:rPr>
                <w:rFonts w:ascii="Times New Roman" w:hAnsi="Times New Roman" w:eastAsia="宋体" w:cs="Times New Roman"/>
                <w:color w:val="000000"/>
                <w:kern w:val="0"/>
                <w:szCs w:val="21"/>
                <w:highlight w:val="none"/>
                <w:lang w:bidi="ar"/>
              </w:rPr>
              <w:t>1. 通知中心：支持聚合平台所有通知消息，方便用户统一查看，处理来自各个应用的通知。</w:t>
            </w:r>
            <w:r>
              <w:rPr>
                <w:rFonts w:ascii="Times New Roman" w:hAnsi="Times New Roman" w:eastAsia="宋体" w:cs="Times New Roman"/>
                <w:color w:val="000000"/>
                <w:kern w:val="0"/>
                <w:szCs w:val="21"/>
                <w:highlight w:val="none"/>
                <w:lang w:bidi="ar"/>
              </w:rPr>
              <w:br w:type="textWrapping"/>
            </w:r>
            <w:r>
              <w:rPr>
                <w:rFonts w:ascii="Times New Roman" w:hAnsi="Times New Roman" w:eastAsia="宋体" w:cs="Times New Roman"/>
                <w:color w:val="000000"/>
                <w:kern w:val="0"/>
                <w:szCs w:val="21"/>
                <w:highlight w:val="none"/>
                <w:lang w:bidi="ar"/>
              </w:rPr>
              <w:t>2. 代办中心：支持通过代办中心处理老师待处理的工作，处理完毕的代办事项会消失在代办中心。</w:t>
            </w:r>
            <w:r>
              <w:rPr>
                <w:rFonts w:ascii="Times New Roman" w:hAnsi="Times New Roman" w:eastAsia="宋体" w:cs="Times New Roman"/>
                <w:color w:val="000000"/>
                <w:kern w:val="0"/>
                <w:szCs w:val="21"/>
                <w:highlight w:val="none"/>
                <w:lang w:bidi="ar"/>
              </w:rPr>
              <w:br w:type="textWrapping"/>
            </w:r>
            <w:r>
              <w:rPr>
                <w:rFonts w:ascii="Times New Roman" w:hAnsi="Times New Roman" w:eastAsia="宋体" w:cs="Times New Roman"/>
                <w:color w:val="000000"/>
                <w:kern w:val="0"/>
                <w:szCs w:val="21"/>
                <w:highlight w:val="none"/>
                <w:lang w:bidi="ar"/>
              </w:rPr>
              <w:t>3. 新闻公告：支持查看来自信发系统的消息公告，点击以弹窗的形式展示文字，图片，视频等公告消息。</w:t>
            </w:r>
            <w:r>
              <w:rPr>
                <w:rFonts w:ascii="Times New Roman" w:hAnsi="Times New Roman" w:eastAsia="宋体" w:cs="Times New Roman"/>
                <w:color w:val="000000"/>
                <w:kern w:val="0"/>
                <w:szCs w:val="21"/>
                <w:highlight w:val="none"/>
                <w:lang w:bidi="ar"/>
              </w:rPr>
              <w:br w:type="textWrapping"/>
            </w:r>
            <w:r>
              <w:rPr>
                <w:rFonts w:ascii="Times New Roman" w:hAnsi="Times New Roman" w:eastAsia="宋体" w:cs="Times New Roman"/>
                <w:color w:val="000000"/>
                <w:kern w:val="0"/>
                <w:szCs w:val="21"/>
                <w:highlight w:val="none"/>
                <w:lang w:bidi="ar"/>
              </w:rPr>
              <w:t>4.</w:t>
            </w:r>
            <w:r>
              <w:rPr>
                <w:rStyle w:val="6"/>
                <w:rFonts w:eastAsia="宋体"/>
                <w:highlight w:val="none"/>
                <w:lang w:bidi="ar"/>
              </w:rPr>
              <w:t>▲</w:t>
            </w:r>
            <w:r>
              <w:rPr>
                <w:rFonts w:ascii="Times New Roman" w:hAnsi="Times New Roman" w:eastAsia="宋体" w:cs="Times New Roman"/>
                <w:color w:val="000000"/>
                <w:kern w:val="0"/>
                <w:szCs w:val="21"/>
                <w:highlight w:val="none"/>
                <w:lang w:bidi="ar"/>
              </w:rPr>
              <w:t xml:space="preserve"> 首页工作台配置：针对不同的客户诉求，提供个性化工作台自定义功能，在工作台配置页面，可通过拖拉拽可视化配置组件的方式，完成个性化工作台的配置；工作台可配置组件数量不小于25个；支持给每个工作台配置不同的使用角色，对应的角色才能看到对应的工作台；同时工作台支持启用和停用管理。</w:t>
            </w:r>
            <w:r>
              <w:rPr>
                <w:rFonts w:ascii="Times New Roman" w:hAnsi="Times New Roman" w:eastAsia="宋体" w:cs="Times New Roman"/>
                <w:color w:val="000000"/>
                <w:kern w:val="0"/>
                <w:szCs w:val="21"/>
                <w:highlight w:val="none"/>
                <w:lang w:bidi="ar"/>
              </w:rPr>
              <w:br w:type="textWrapping"/>
            </w:r>
            <w:r>
              <w:rPr>
                <w:rFonts w:ascii="Times New Roman" w:hAnsi="Times New Roman" w:eastAsia="宋体" w:cs="Times New Roman"/>
                <w:color w:val="000000"/>
                <w:kern w:val="0"/>
                <w:szCs w:val="21"/>
                <w:highlight w:val="none"/>
                <w:lang w:bidi="ar"/>
              </w:rPr>
              <w:t>5. 角色权限：支持学校自定义角色组，针对角色可设置功能权限；支持自定义角色的管理范围。</w:t>
            </w:r>
            <w:r>
              <w:rPr>
                <w:rFonts w:ascii="Times New Roman" w:hAnsi="Times New Roman" w:eastAsia="宋体" w:cs="Times New Roman"/>
                <w:color w:val="000000"/>
                <w:kern w:val="0"/>
                <w:szCs w:val="21"/>
                <w:highlight w:val="none"/>
                <w:lang w:bidi="ar"/>
              </w:rPr>
              <w:br w:type="textWrapping"/>
            </w:r>
            <w:r>
              <w:rPr>
                <w:rFonts w:ascii="Times New Roman" w:hAnsi="Times New Roman" w:eastAsia="宋体" w:cs="Times New Roman"/>
                <w:color w:val="000000"/>
                <w:kern w:val="0"/>
                <w:szCs w:val="21"/>
                <w:highlight w:val="none"/>
                <w:lang w:bidi="ar"/>
              </w:rPr>
              <w:t>6. 系统管理员:提供组织管理员管理功能，包括：管理员添加、移除和转移，同时支持设置管理员的管理权限，包括：组织管理，系统管理员管理，角色权限，工作台配置，应用管理，区域语言和操作日志</w:t>
            </w:r>
            <w:r>
              <w:rPr>
                <w:rFonts w:hint="eastAsia" w:ascii="Times New Roman" w:hAnsi="Times New Roman" w:eastAsia="宋体" w:cs="Times New Roman"/>
                <w:color w:val="000000"/>
                <w:kern w:val="0"/>
                <w:szCs w:val="21"/>
                <w:highlight w:val="none"/>
                <w:lang w:val="en-US" w:eastAsia="zh-CN" w:bidi="ar"/>
              </w:rPr>
              <w:t>等</w:t>
            </w:r>
            <w:r>
              <w:rPr>
                <w:rFonts w:ascii="Times New Roman" w:hAnsi="Times New Roman" w:eastAsia="宋体" w:cs="Times New Roman"/>
                <w:color w:val="000000"/>
                <w:kern w:val="0"/>
                <w:szCs w:val="21"/>
                <w:highlight w:val="none"/>
                <w:lang w:bidi="ar"/>
              </w:rPr>
              <w:t>。</w:t>
            </w:r>
            <w:r>
              <w:rPr>
                <w:rFonts w:ascii="Times New Roman" w:hAnsi="Times New Roman" w:eastAsia="宋体" w:cs="Times New Roman"/>
                <w:color w:val="000000"/>
                <w:kern w:val="0"/>
                <w:szCs w:val="21"/>
                <w:highlight w:val="none"/>
                <w:lang w:bidi="ar"/>
              </w:rPr>
              <w:br w:type="textWrapping"/>
            </w:r>
            <w:r>
              <w:rPr>
                <w:rFonts w:ascii="Times New Roman" w:hAnsi="Times New Roman" w:eastAsia="宋体" w:cs="Times New Roman"/>
                <w:color w:val="000000"/>
                <w:kern w:val="0"/>
                <w:szCs w:val="21"/>
                <w:highlight w:val="none"/>
                <w:lang w:bidi="ar"/>
              </w:rPr>
              <w:t>7. 应用管理</w:t>
            </w:r>
            <w:r>
              <w:rPr>
                <w:rFonts w:hint="eastAsia" w:ascii="Times New Roman" w:hAnsi="Times New Roman" w:eastAsia="宋体" w:cs="Times New Roman"/>
                <w:color w:val="000000"/>
                <w:kern w:val="0"/>
                <w:szCs w:val="21"/>
                <w:highlight w:val="none"/>
                <w:lang w:eastAsia="zh-CN" w:bidi="ar"/>
              </w:rPr>
              <w:t>：</w:t>
            </w:r>
            <w:r>
              <w:rPr>
                <w:rFonts w:ascii="Times New Roman" w:hAnsi="Times New Roman" w:eastAsia="宋体" w:cs="Times New Roman"/>
                <w:color w:val="000000"/>
                <w:kern w:val="0"/>
                <w:szCs w:val="21"/>
                <w:highlight w:val="none"/>
                <w:lang w:bidi="ar"/>
              </w:rPr>
              <w:t>提供应用中心应用管理功能，包括：应用安装、应用卸载。</w:t>
            </w:r>
            <w:r>
              <w:rPr>
                <w:rFonts w:ascii="Times New Roman" w:hAnsi="Times New Roman" w:eastAsia="宋体" w:cs="Times New Roman"/>
                <w:color w:val="000000"/>
                <w:kern w:val="0"/>
                <w:szCs w:val="21"/>
                <w:highlight w:val="none"/>
                <w:lang w:bidi="ar"/>
              </w:rPr>
              <w:br w:type="textWrapping"/>
            </w:r>
            <w:r>
              <w:rPr>
                <w:rFonts w:ascii="Times New Roman" w:hAnsi="Times New Roman" w:eastAsia="宋体" w:cs="Times New Roman"/>
                <w:color w:val="000000"/>
                <w:kern w:val="0"/>
                <w:szCs w:val="21"/>
                <w:highlight w:val="none"/>
                <w:lang w:bidi="ar"/>
              </w:rPr>
              <w:t>8. 操作日志</w:t>
            </w:r>
            <w:r>
              <w:rPr>
                <w:rFonts w:hint="eastAsia" w:ascii="Times New Roman" w:hAnsi="Times New Roman" w:eastAsia="宋体" w:cs="Times New Roman"/>
                <w:color w:val="000000"/>
                <w:kern w:val="0"/>
                <w:szCs w:val="21"/>
                <w:highlight w:val="none"/>
                <w:lang w:eastAsia="zh-CN" w:bidi="ar"/>
              </w:rPr>
              <w:t>：</w:t>
            </w:r>
            <w:r>
              <w:rPr>
                <w:rFonts w:ascii="Times New Roman" w:hAnsi="Times New Roman" w:eastAsia="宋体" w:cs="Times New Roman"/>
                <w:color w:val="000000"/>
                <w:kern w:val="0"/>
                <w:szCs w:val="21"/>
                <w:highlight w:val="none"/>
                <w:lang w:bidi="ar"/>
              </w:rPr>
              <w:t>提供统一的日志查询管理功能，包括：按照人员、时间查询操作记录。</w:t>
            </w:r>
            <w:r>
              <w:rPr>
                <w:rFonts w:ascii="Times New Roman" w:hAnsi="Times New Roman" w:eastAsia="宋体" w:cs="Times New Roman"/>
                <w:color w:val="000000"/>
                <w:kern w:val="0"/>
                <w:szCs w:val="21"/>
                <w:highlight w:val="none"/>
                <w:lang w:bidi="ar"/>
              </w:rPr>
              <w:br w:type="textWrapping"/>
            </w:r>
            <w:r>
              <w:rPr>
                <w:rFonts w:ascii="Times New Roman" w:hAnsi="Times New Roman" w:eastAsia="宋体" w:cs="Times New Roman"/>
                <w:color w:val="000000"/>
                <w:kern w:val="0"/>
                <w:szCs w:val="21"/>
                <w:highlight w:val="none"/>
                <w:lang w:bidi="ar"/>
              </w:rPr>
              <w:t>9. 教职工管理：支持管理员手动添加教职工，教职工信息包括：教工号，姓名，手机号码，角色，管理范围；添加方式包括：Excel批量导入，批量复制，手动添加；支持导出，查询，删除教职工；教职工支持设置部门组织架构，支持多级组织架构，支持在组织架构节点上导入用户。</w:t>
            </w:r>
            <w:r>
              <w:rPr>
                <w:rFonts w:ascii="Times New Roman" w:hAnsi="Times New Roman" w:eastAsia="宋体" w:cs="Times New Roman"/>
                <w:color w:val="000000"/>
                <w:kern w:val="0"/>
                <w:szCs w:val="21"/>
                <w:highlight w:val="none"/>
                <w:lang w:bidi="ar"/>
              </w:rPr>
              <w:br w:type="textWrapping"/>
            </w:r>
            <w:r>
              <w:rPr>
                <w:rFonts w:ascii="Times New Roman" w:hAnsi="Times New Roman" w:eastAsia="宋体" w:cs="Times New Roman"/>
                <w:color w:val="000000"/>
                <w:kern w:val="0"/>
                <w:szCs w:val="21"/>
                <w:highlight w:val="none"/>
                <w:lang w:bidi="ar"/>
              </w:rPr>
              <w:t>10. 场地管理：支持添加建筑物，并且在建筑物下面手动添加或者批量导入场地，场地信息包括：名称，楼层，容纳人数，面积，班级，类别，照片；支持设置场地是否支持预约，以及选择可预约的时间。</w:t>
            </w:r>
            <w:r>
              <w:rPr>
                <w:rFonts w:ascii="Times New Roman" w:hAnsi="Times New Roman" w:eastAsia="宋体" w:cs="Times New Roman"/>
                <w:color w:val="000000"/>
                <w:kern w:val="0"/>
                <w:szCs w:val="21"/>
                <w:highlight w:val="none"/>
                <w:lang w:bidi="ar"/>
              </w:rPr>
              <w:br w:type="textWrapping"/>
            </w:r>
            <w:r>
              <w:rPr>
                <w:rFonts w:ascii="Times New Roman" w:hAnsi="Times New Roman" w:eastAsia="宋体" w:cs="Times New Roman"/>
                <w:color w:val="000000"/>
                <w:kern w:val="0"/>
                <w:szCs w:val="21"/>
                <w:highlight w:val="none"/>
                <w:lang w:bidi="ar"/>
              </w:rPr>
              <w:t>11. 班级学生：支持手动或者批量添加行政班组织架构，支持创建不少于4级目录；支持批量导入学生信息，包括学号，姓名，联系方式，家长信息。</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szCs w:val="22"/>
                <w:highlight w:val="none"/>
              </w:rPr>
            </w:pPr>
            <w:r>
              <w:rPr>
                <w:rFonts w:hint="eastAsia" w:ascii="宋体" w:hAnsi="宋体" w:eastAsia="宋体" w:cs="宋体"/>
                <w:color w:val="000000"/>
                <w:kern w:val="0"/>
                <w:sz w:val="22"/>
                <w:szCs w:val="22"/>
                <w:highlight w:val="none"/>
                <w:lang w:bidi="ar"/>
              </w:rPr>
              <w:t>1</w:t>
            </w:r>
          </w:p>
        </w:tc>
      </w:tr>
      <w:tr>
        <w:tblPrEx>
          <w:tblCellMar>
            <w:top w:w="0" w:type="dxa"/>
            <w:left w:w="108" w:type="dxa"/>
            <w:bottom w:w="0" w:type="dxa"/>
            <w:right w:w="108" w:type="dxa"/>
          </w:tblCellMar>
        </w:tblPrEx>
        <w:trPr>
          <w:trHeight w:val="967" w:hRule="atLeast"/>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highlight w:val="none"/>
              </w:rPr>
            </w:pPr>
            <w:r>
              <w:rPr>
                <w:rFonts w:hint="eastAsia" w:ascii="宋体" w:hAnsi="宋体" w:eastAsia="宋体" w:cs="宋体"/>
                <w:color w:val="000000"/>
                <w:kern w:val="0"/>
                <w:szCs w:val="21"/>
                <w:highlight w:val="none"/>
                <w:lang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Cs w:val="21"/>
                <w:highlight w:val="none"/>
              </w:rPr>
            </w:pPr>
            <w:r>
              <w:rPr>
                <w:rFonts w:hint="eastAsia" w:ascii="宋体" w:hAnsi="宋体" w:eastAsia="宋体" w:cs="宋体"/>
                <w:color w:val="000000"/>
                <w:kern w:val="0"/>
                <w:szCs w:val="21"/>
                <w:highlight w:val="none"/>
                <w:lang w:bidi="ar"/>
              </w:rPr>
              <w:t>设备集中控制中心</w:t>
            </w:r>
          </w:p>
        </w:tc>
        <w:tc>
          <w:tcPr>
            <w:tcW w:w="1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eastAsia="宋体" w:cs="Times New Roman"/>
                <w:color w:val="000000"/>
                <w:szCs w:val="21"/>
                <w:highlight w:val="none"/>
              </w:rPr>
            </w:pPr>
            <w:r>
              <w:rPr>
                <w:rStyle w:val="6"/>
                <w:rFonts w:eastAsia="宋体"/>
                <w:highlight w:val="none"/>
                <w:lang w:bidi="ar"/>
              </w:rPr>
              <w:t>1.</w:t>
            </w:r>
            <w:r>
              <w:rPr>
                <w:rStyle w:val="7"/>
                <w:rFonts w:hint="default"/>
                <w:highlight w:val="none"/>
                <w:lang w:bidi="ar"/>
              </w:rPr>
              <w:t>系统支持多类型设备接入，集中运维。包括但不限于班班通设备、录播设备、班牌设备、校园屏显设备、学生平板设备。提供生产厂家出具的、相应的功能证明材料（包括但不限于测试报告、官网和功能截图等）。</w:t>
            </w:r>
            <w:r>
              <w:rPr>
                <w:rStyle w:val="6"/>
                <w:rFonts w:eastAsia="宋体"/>
                <w:highlight w:val="none"/>
                <w:lang w:bidi="ar"/>
              </w:rPr>
              <w:br w:type="textWrapping"/>
            </w:r>
            <w:r>
              <w:rPr>
                <w:rStyle w:val="6"/>
                <w:rFonts w:eastAsia="宋体"/>
                <w:highlight w:val="none"/>
                <w:lang w:bidi="ar"/>
              </w:rPr>
              <w:t>2.▲</w:t>
            </w:r>
            <w:r>
              <w:rPr>
                <w:rStyle w:val="7"/>
                <w:rFonts w:hint="default"/>
                <w:highlight w:val="none"/>
                <w:lang w:bidi="ar"/>
              </w:rPr>
              <w:t>网络代理和穿透：支持在边缘服务管理器上连接外网后，原本需要认证才能访问外网的设备、使用教育专网的设备、完全不允许访问外网的设备均可正常通过班班通设备管理系统进行远程管理和控制。提供生产厂家出具的、相应的功能证明材料（包括但不限于测试报告、官网和功能截图等）。</w:t>
            </w:r>
            <w:r>
              <w:rPr>
                <w:rStyle w:val="6"/>
                <w:rFonts w:eastAsia="宋体"/>
                <w:highlight w:val="none"/>
                <w:lang w:bidi="ar"/>
              </w:rPr>
              <w:br w:type="textWrapping"/>
            </w:r>
            <w:r>
              <w:rPr>
                <w:rStyle w:val="6"/>
                <w:rFonts w:eastAsia="宋体"/>
                <w:highlight w:val="none"/>
                <w:lang w:bidi="ar"/>
              </w:rPr>
              <w:t>3.</w:t>
            </w:r>
            <w:r>
              <w:rPr>
                <w:rStyle w:val="7"/>
                <w:rFonts w:hint="default"/>
                <w:highlight w:val="none"/>
                <w:lang w:bidi="ar"/>
              </w:rPr>
              <w:t>分组管理：支持根据设备类型、设备所属年级</w:t>
            </w:r>
            <w:r>
              <w:rPr>
                <w:rStyle w:val="6"/>
                <w:rFonts w:eastAsia="宋体"/>
                <w:highlight w:val="none"/>
                <w:lang w:bidi="ar"/>
              </w:rPr>
              <w:t>/</w:t>
            </w:r>
            <w:r>
              <w:rPr>
                <w:rStyle w:val="7"/>
                <w:rFonts w:hint="default"/>
                <w:highlight w:val="none"/>
                <w:lang w:bidi="ar"/>
              </w:rPr>
              <w:t>场地</w:t>
            </w:r>
            <w:r>
              <w:rPr>
                <w:rStyle w:val="6"/>
                <w:rFonts w:eastAsia="宋体"/>
                <w:highlight w:val="none"/>
                <w:lang w:bidi="ar"/>
              </w:rPr>
              <w:t>/</w:t>
            </w:r>
            <w:r>
              <w:rPr>
                <w:rStyle w:val="7"/>
                <w:rFonts w:hint="default"/>
                <w:highlight w:val="none"/>
                <w:lang w:bidi="ar"/>
              </w:rPr>
              <w:t>自定义分组、设备开关机状态进行分组管理；支持文字检索设备名称，快速定位对应设备进行定向精准管理。</w:t>
            </w:r>
            <w:r>
              <w:rPr>
                <w:rStyle w:val="6"/>
                <w:rFonts w:eastAsia="宋体"/>
                <w:highlight w:val="none"/>
                <w:lang w:bidi="ar"/>
              </w:rPr>
              <w:br w:type="textWrapping"/>
            </w:r>
            <w:r>
              <w:rPr>
                <w:rStyle w:val="6"/>
                <w:rFonts w:eastAsia="宋体"/>
                <w:highlight w:val="none"/>
                <w:lang w:bidi="ar"/>
              </w:rPr>
              <w:t>4.</w:t>
            </w:r>
            <w:r>
              <w:rPr>
                <w:rStyle w:val="7"/>
                <w:rFonts w:hint="default"/>
                <w:highlight w:val="none"/>
                <w:lang w:bidi="ar"/>
              </w:rPr>
              <w:t>多场景锁屏：支持一键下课锁屏、开机自动锁屏、无网络时验证身份解锁。其中</w:t>
            </w:r>
            <w:r>
              <w:rPr>
                <w:rStyle w:val="6"/>
                <w:rFonts w:eastAsia="宋体"/>
                <w:highlight w:val="none"/>
                <w:lang w:bidi="ar"/>
              </w:rPr>
              <w:t>“</w:t>
            </w:r>
            <w:r>
              <w:rPr>
                <w:rStyle w:val="7"/>
                <w:rFonts w:hint="default"/>
                <w:highlight w:val="none"/>
                <w:lang w:bidi="ar"/>
              </w:rPr>
              <w:t>下课锁屏</w:t>
            </w:r>
            <w:r>
              <w:rPr>
                <w:rStyle w:val="6"/>
                <w:rFonts w:eastAsia="宋体"/>
                <w:highlight w:val="none"/>
                <w:lang w:bidi="ar"/>
              </w:rPr>
              <w:t>”</w:t>
            </w:r>
            <w:r>
              <w:rPr>
                <w:rStyle w:val="7"/>
                <w:rFonts w:hint="default"/>
                <w:highlight w:val="none"/>
                <w:lang w:bidi="ar"/>
              </w:rPr>
              <w:t>功能开启后，老师授课结束后可在班班通设备上点击</w:t>
            </w:r>
            <w:r>
              <w:rPr>
                <w:rStyle w:val="6"/>
                <w:rFonts w:eastAsia="宋体"/>
                <w:highlight w:val="none"/>
                <w:lang w:bidi="ar"/>
              </w:rPr>
              <w:t>“</w:t>
            </w:r>
            <w:r>
              <w:rPr>
                <w:rStyle w:val="7"/>
                <w:rFonts w:hint="default"/>
                <w:highlight w:val="none"/>
                <w:lang w:bidi="ar"/>
              </w:rPr>
              <w:t>下课锁屏</w:t>
            </w:r>
            <w:r>
              <w:rPr>
                <w:rStyle w:val="6"/>
                <w:rFonts w:eastAsia="宋体"/>
                <w:highlight w:val="none"/>
                <w:lang w:bidi="ar"/>
              </w:rPr>
              <w:t>”</w:t>
            </w:r>
            <w:r>
              <w:rPr>
                <w:rStyle w:val="7"/>
                <w:rFonts w:hint="default"/>
                <w:highlight w:val="none"/>
                <w:lang w:bidi="ar"/>
              </w:rPr>
              <w:t>按钮即可锁屏，保证班班通设备的使用秩序；其中</w:t>
            </w:r>
            <w:r>
              <w:rPr>
                <w:rStyle w:val="6"/>
                <w:rFonts w:eastAsia="宋体"/>
                <w:highlight w:val="none"/>
                <w:lang w:bidi="ar"/>
              </w:rPr>
              <w:t>“</w:t>
            </w:r>
            <w:r>
              <w:rPr>
                <w:rStyle w:val="7"/>
                <w:rFonts w:hint="default"/>
                <w:highlight w:val="none"/>
                <w:lang w:bidi="ar"/>
              </w:rPr>
              <w:t>开机自动锁屏</w:t>
            </w:r>
            <w:r>
              <w:rPr>
                <w:rStyle w:val="6"/>
                <w:rFonts w:eastAsia="宋体"/>
                <w:highlight w:val="none"/>
                <w:lang w:bidi="ar"/>
              </w:rPr>
              <w:t>”</w:t>
            </w:r>
            <w:r>
              <w:rPr>
                <w:rStyle w:val="7"/>
                <w:rFonts w:hint="default"/>
                <w:highlight w:val="none"/>
                <w:lang w:bidi="ar"/>
              </w:rPr>
              <w:t>可根据用户实际管理习惯，灵活设置不同分组的设备，开机后自动锁屏，以便于学校不同年级间分段管理；设备锁屏后，支持无网络情况下，使用者通过手机微信扫一扫验证身份后获取唯一临时解锁密码进行解锁使用，以防止设备被学生违规使用，影响设备性能。支持设置屏幕锁壁纸，可用于学校的校园文化宣传。提供生产厂家出具的、相应的功能证明材料（包括但不限于测试报告、官网和功能截图等）。</w:t>
            </w:r>
            <w:r>
              <w:rPr>
                <w:rStyle w:val="6"/>
                <w:rFonts w:eastAsia="宋体"/>
                <w:highlight w:val="none"/>
                <w:lang w:bidi="ar"/>
              </w:rPr>
              <w:br w:type="textWrapping"/>
            </w:r>
            <w:r>
              <w:rPr>
                <w:rStyle w:val="6"/>
                <w:rFonts w:eastAsia="宋体"/>
                <w:highlight w:val="none"/>
                <w:lang w:bidi="ar"/>
              </w:rPr>
              <w:t>5.</w:t>
            </w:r>
            <w:r>
              <w:rPr>
                <w:rStyle w:val="7"/>
                <w:rFonts w:hint="default"/>
                <w:highlight w:val="none"/>
                <w:lang w:bidi="ar"/>
              </w:rPr>
              <w:t>循环指令：支持设置即时、定时、循环模式的关机、重启、打铃、锁屏</w:t>
            </w:r>
            <w:r>
              <w:rPr>
                <w:rStyle w:val="6"/>
                <w:rFonts w:eastAsia="宋体"/>
                <w:highlight w:val="none"/>
                <w:lang w:bidi="ar"/>
              </w:rPr>
              <w:t>/</w:t>
            </w:r>
            <w:r>
              <w:rPr>
                <w:rStyle w:val="7"/>
                <w:rFonts w:hint="default"/>
                <w:highlight w:val="none"/>
                <w:lang w:bidi="ar"/>
              </w:rPr>
              <w:t>解锁指令。其中打铃指令支持上传自定义铃声、设置播放时长；</w:t>
            </w:r>
            <w:r>
              <w:rPr>
                <w:rStyle w:val="6"/>
                <w:rFonts w:eastAsia="宋体"/>
                <w:highlight w:val="none"/>
                <w:lang w:bidi="ar"/>
              </w:rPr>
              <w:br w:type="textWrapping"/>
            </w:r>
            <w:r>
              <w:rPr>
                <w:rStyle w:val="6"/>
                <w:rFonts w:eastAsia="宋体"/>
                <w:highlight w:val="none"/>
                <w:lang w:bidi="ar"/>
              </w:rPr>
              <w:t>6.</w:t>
            </w:r>
            <w:r>
              <w:rPr>
                <w:rStyle w:val="7"/>
                <w:rFonts w:hint="default"/>
                <w:highlight w:val="none"/>
                <w:lang w:bidi="ar"/>
              </w:rPr>
              <w:t>远程控制：支持远程实时控制设备，可监测设备当前运行界面，并远程操作设备界面，适用于远程维护和修复设备软件问题。</w:t>
            </w:r>
            <w:r>
              <w:rPr>
                <w:rStyle w:val="6"/>
                <w:rFonts w:eastAsia="宋体"/>
                <w:highlight w:val="none"/>
                <w:lang w:bidi="ar"/>
              </w:rPr>
              <w:br w:type="textWrapping"/>
            </w:r>
            <w:r>
              <w:rPr>
                <w:rStyle w:val="6"/>
                <w:rFonts w:eastAsia="宋体"/>
                <w:highlight w:val="none"/>
                <w:lang w:bidi="ar"/>
              </w:rPr>
              <w:t>7.</w:t>
            </w:r>
            <w:r>
              <w:rPr>
                <w:rStyle w:val="7"/>
                <w:rFonts w:hint="default"/>
                <w:highlight w:val="none"/>
                <w:lang w:bidi="ar"/>
              </w:rPr>
              <w:t>流量监管：支持查看校内当日班班通设备流量使用的具体情况、带宽利用率；支持对设备进行限速设置。</w:t>
            </w:r>
            <w:r>
              <w:rPr>
                <w:rStyle w:val="6"/>
                <w:rFonts w:eastAsia="宋体"/>
                <w:highlight w:val="none"/>
                <w:lang w:bidi="ar"/>
              </w:rPr>
              <w:br w:type="textWrapping"/>
            </w:r>
            <w:r>
              <w:rPr>
                <w:rStyle w:val="6"/>
                <w:rFonts w:eastAsia="宋体"/>
                <w:highlight w:val="none"/>
                <w:lang w:bidi="ar"/>
              </w:rPr>
              <w:t>8.</w:t>
            </w:r>
            <w:r>
              <w:rPr>
                <w:rStyle w:val="7"/>
                <w:rFonts w:hint="default"/>
                <w:highlight w:val="none"/>
                <w:lang w:bidi="ar"/>
              </w:rPr>
              <w:t>校园宣传：支持设置即时、定时、循环周期规则下，针对不同设备播放不同的视频、音频、图片宣传内容；拥有至少</w:t>
            </w:r>
            <w:r>
              <w:rPr>
                <w:rStyle w:val="6"/>
                <w:rFonts w:eastAsia="宋体"/>
                <w:highlight w:val="none"/>
                <w:lang w:bidi="ar"/>
              </w:rPr>
              <w:t>400</w:t>
            </w:r>
            <w:r>
              <w:rPr>
                <w:rStyle w:val="7"/>
                <w:rFonts w:hint="default"/>
                <w:highlight w:val="none"/>
                <w:lang w:bidi="ar"/>
              </w:rPr>
              <w:t>余张相关的图片宣传素材，并支持远程设置不同时间段内的屏保内容，以确保宣传内容可根据日常教育的侧重点自动变更；支持为不同设备设置自定义壁纸，彰显校风文化。提供生产厂家出具的、相应的功能证明材料（包括但不限于测试报告、官网和功能截图等）。</w:t>
            </w:r>
            <w:r>
              <w:rPr>
                <w:rStyle w:val="6"/>
                <w:rFonts w:eastAsia="宋体"/>
                <w:highlight w:val="none"/>
                <w:lang w:bidi="ar"/>
              </w:rPr>
              <w:br w:type="textWrapping"/>
            </w:r>
            <w:r>
              <w:rPr>
                <w:rStyle w:val="6"/>
                <w:rFonts w:eastAsia="宋体"/>
                <w:highlight w:val="none"/>
                <w:lang w:bidi="ar"/>
              </w:rPr>
              <w:t>9.▲</w:t>
            </w:r>
            <w:r>
              <w:rPr>
                <w:rStyle w:val="7"/>
                <w:rFonts w:hint="default"/>
                <w:highlight w:val="none"/>
                <w:lang w:bidi="ar"/>
              </w:rPr>
              <w:t>领导视窗：支持同时查看</w:t>
            </w:r>
            <w:r>
              <w:rPr>
                <w:rStyle w:val="7"/>
                <w:rFonts w:hint="eastAsia" w:eastAsia="宋体"/>
                <w:highlight w:val="none"/>
                <w:lang w:val="en-US" w:eastAsia="zh-CN" w:bidi="ar"/>
              </w:rPr>
              <w:t>不少于</w:t>
            </w:r>
            <w:r>
              <w:rPr>
                <w:rStyle w:val="6"/>
                <w:rFonts w:eastAsia="宋体"/>
                <w:highlight w:val="none"/>
                <w:lang w:bidi="ar"/>
              </w:rPr>
              <w:t>9</w:t>
            </w:r>
            <w:r>
              <w:rPr>
                <w:rStyle w:val="7"/>
                <w:rFonts w:hint="default"/>
                <w:highlight w:val="none"/>
                <w:lang w:bidi="ar"/>
              </w:rPr>
              <w:t>个教室的实时摄像头画面、设备屏幕画面；支持接入网络摄像头；并支持在一个显示界面同时查看单个教室内所有屏幕、所有摄像头的实时画面，以及所有麦克风的声音。其中摄像头画面可直接使用自带摄像头。单台设备巡视时，可远程发消息、发语音直接干预</w:t>
            </w:r>
            <w:r>
              <w:rPr>
                <w:rStyle w:val="7"/>
                <w:rFonts w:hint="eastAsia" w:eastAsia="宋体"/>
                <w:highlight w:val="none"/>
                <w:lang w:eastAsia="zh-CN" w:bidi="ar"/>
              </w:rPr>
              <w:t>、</w:t>
            </w:r>
            <w:r>
              <w:rPr>
                <w:rStyle w:val="7"/>
                <w:rFonts w:hint="default"/>
                <w:highlight w:val="none"/>
                <w:lang w:bidi="ar"/>
              </w:rPr>
              <w:t>可记录备注；</w:t>
            </w:r>
            <w:r>
              <w:rPr>
                <w:rStyle w:val="7"/>
                <w:rFonts w:hint="eastAsia" w:eastAsia="宋体"/>
                <w:highlight w:val="none"/>
                <w:lang w:val="en-US" w:eastAsia="zh-CN" w:bidi="ar"/>
              </w:rPr>
              <w:t>支持对</w:t>
            </w:r>
            <w:r>
              <w:rPr>
                <w:rStyle w:val="7"/>
                <w:rFonts w:hint="default"/>
                <w:highlight w:val="none"/>
                <w:lang w:bidi="ar"/>
              </w:rPr>
              <w:t>教室画面进行截屏、录制；支持记录所有管理员的巡视记录。提供生产厂家出具的、相应的功能证明材料（包括但不限于测试报告、官网和功能截图等）。</w:t>
            </w:r>
            <w:r>
              <w:rPr>
                <w:rStyle w:val="6"/>
                <w:rFonts w:eastAsia="宋体"/>
                <w:highlight w:val="none"/>
                <w:lang w:bidi="ar"/>
              </w:rPr>
              <w:br w:type="textWrapping"/>
            </w:r>
            <w:r>
              <w:rPr>
                <w:rStyle w:val="6"/>
                <w:rFonts w:eastAsia="宋体"/>
                <w:highlight w:val="none"/>
                <w:lang w:bidi="ar"/>
              </w:rPr>
              <w:t>10.</w:t>
            </w:r>
            <w:r>
              <w:rPr>
                <w:rStyle w:val="7"/>
                <w:rFonts w:hint="default"/>
                <w:highlight w:val="none"/>
                <w:lang w:bidi="ar"/>
              </w:rPr>
              <w:t>智慧管控：支持设备长时间无人使用时，自动进入屏保、锁屏、息屏、关机状态，保护显示器，延长班班通使用寿命。</w:t>
            </w:r>
            <w:r>
              <w:rPr>
                <w:rStyle w:val="6"/>
                <w:rFonts w:eastAsia="宋体"/>
                <w:highlight w:val="none"/>
                <w:lang w:bidi="ar"/>
              </w:rPr>
              <w:br w:type="textWrapping"/>
            </w:r>
            <w:r>
              <w:rPr>
                <w:rStyle w:val="6"/>
                <w:rFonts w:eastAsia="宋体"/>
                <w:highlight w:val="none"/>
                <w:lang w:bidi="ar"/>
              </w:rPr>
              <w:t>11.</w:t>
            </w:r>
            <w:r>
              <w:rPr>
                <w:rStyle w:val="7"/>
                <w:rFonts w:hint="default"/>
                <w:highlight w:val="none"/>
                <w:lang w:bidi="ar"/>
              </w:rPr>
              <w:t>弹窗</w:t>
            </w:r>
            <w:r>
              <w:rPr>
                <w:rStyle w:val="6"/>
                <w:rFonts w:eastAsia="宋体"/>
                <w:highlight w:val="none"/>
                <w:lang w:bidi="ar"/>
              </w:rPr>
              <w:t>AI</w:t>
            </w:r>
            <w:r>
              <w:rPr>
                <w:rStyle w:val="7"/>
                <w:rFonts w:hint="default"/>
                <w:highlight w:val="none"/>
                <w:lang w:bidi="ar"/>
              </w:rPr>
              <w:t>拦截：支持一键开启</w:t>
            </w:r>
            <w:r>
              <w:rPr>
                <w:rStyle w:val="6"/>
                <w:rFonts w:eastAsia="宋体"/>
                <w:highlight w:val="none"/>
                <w:lang w:bidi="ar"/>
              </w:rPr>
              <w:t>AI</w:t>
            </w:r>
            <w:r>
              <w:rPr>
                <w:rStyle w:val="7"/>
                <w:rFonts w:hint="default"/>
                <w:highlight w:val="none"/>
                <w:lang w:bidi="ar"/>
              </w:rPr>
              <w:t>拦截，</w:t>
            </w:r>
            <w:r>
              <w:rPr>
                <w:rStyle w:val="7"/>
                <w:rFonts w:hint="eastAsia" w:eastAsia="宋体"/>
                <w:highlight w:val="none"/>
                <w:lang w:val="en-US" w:eastAsia="zh-CN" w:bidi="ar"/>
              </w:rPr>
              <w:t>支持</w:t>
            </w:r>
            <w:r>
              <w:rPr>
                <w:rStyle w:val="7"/>
                <w:rFonts w:hint="default"/>
                <w:highlight w:val="none"/>
                <w:lang w:bidi="ar"/>
              </w:rPr>
              <w:t>实时监测弹出窗口判断</w:t>
            </w:r>
            <w:r>
              <w:rPr>
                <w:rStyle w:val="7"/>
                <w:rFonts w:hint="eastAsia" w:eastAsia="宋体"/>
                <w:highlight w:val="none"/>
                <w:lang w:val="en-US" w:eastAsia="zh-CN" w:bidi="ar"/>
              </w:rPr>
              <w:t>并</w:t>
            </w:r>
            <w:r>
              <w:rPr>
                <w:rStyle w:val="7"/>
                <w:rFonts w:hint="default"/>
                <w:highlight w:val="none"/>
                <w:lang w:bidi="ar"/>
              </w:rPr>
              <w:t>拦截</w:t>
            </w:r>
            <w:r>
              <w:rPr>
                <w:rStyle w:val="7"/>
                <w:rFonts w:hint="eastAsia" w:eastAsia="宋体"/>
                <w:highlight w:val="none"/>
                <w:lang w:val="en-US" w:eastAsia="zh-CN" w:bidi="ar"/>
              </w:rPr>
              <w:t>不良</w:t>
            </w:r>
            <w:r>
              <w:rPr>
                <w:rStyle w:val="7"/>
                <w:rFonts w:hint="default"/>
                <w:highlight w:val="none"/>
                <w:lang w:bidi="ar"/>
              </w:rPr>
              <w:t>窗口。提供生产厂家出具的、相应的功能证明材料（包括但不限于测试报告、官网和功能截图等）。</w:t>
            </w:r>
            <w:r>
              <w:rPr>
                <w:rStyle w:val="6"/>
                <w:rFonts w:eastAsia="宋体"/>
                <w:highlight w:val="none"/>
                <w:lang w:bidi="ar"/>
              </w:rPr>
              <w:br w:type="textWrapping"/>
            </w:r>
            <w:r>
              <w:rPr>
                <w:rStyle w:val="6"/>
                <w:rFonts w:eastAsia="宋体"/>
                <w:highlight w:val="none"/>
                <w:lang w:bidi="ar"/>
              </w:rPr>
              <w:t>12.</w:t>
            </w:r>
            <w:r>
              <w:rPr>
                <w:rStyle w:val="7"/>
                <w:rFonts w:hint="default"/>
                <w:highlight w:val="none"/>
                <w:lang w:bidi="ar"/>
              </w:rPr>
              <w:t>冰点还原：支持远程批量设置设备的冰冻状态；支持实时监测设备冰点存在的风险，并提供对应解决方案。</w:t>
            </w:r>
            <w:r>
              <w:rPr>
                <w:rStyle w:val="6"/>
                <w:rFonts w:eastAsia="宋体"/>
                <w:highlight w:val="none"/>
                <w:lang w:bidi="ar"/>
              </w:rPr>
              <w:br w:type="textWrapping"/>
            </w:r>
            <w:r>
              <w:rPr>
                <w:rStyle w:val="6"/>
                <w:rFonts w:eastAsia="宋体"/>
                <w:highlight w:val="none"/>
                <w:lang w:bidi="ar"/>
              </w:rPr>
              <w:t>13.</w:t>
            </w:r>
            <w:r>
              <w:rPr>
                <w:rStyle w:val="7"/>
                <w:rFonts w:hint="default"/>
                <w:highlight w:val="none"/>
                <w:lang w:bidi="ar"/>
              </w:rPr>
              <w:t>弹窗管理：支持查看学校当前已上报的所有疑似风险窗口和上报次数，并支持拦截某个应用所有窗口、某个进程所有窗口、某个具体窗口；支持加入白名单，以确保正常授课软件中的窗口可正常访问。</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宋体" w:hAnsi="宋体" w:eastAsia="宋体" w:cs="宋体"/>
                <w:color w:val="000000"/>
                <w:sz w:val="22"/>
                <w:szCs w:val="22"/>
                <w:highlight w:val="none"/>
                <w:lang w:val="en-US" w:eastAsia="zh-CN"/>
              </w:rPr>
            </w:pPr>
            <w:r>
              <w:rPr>
                <w:rFonts w:hint="eastAsia" w:ascii="宋体" w:hAnsi="宋体" w:eastAsia="宋体" w:cs="宋体"/>
                <w:color w:val="000000"/>
                <w:sz w:val="22"/>
                <w:szCs w:val="22"/>
                <w:highlight w:val="none"/>
                <w:lang w:val="en-US" w:eastAsia="zh-CN"/>
              </w:rPr>
              <w:t>19</w:t>
            </w:r>
          </w:p>
        </w:tc>
      </w:tr>
      <w:bookmarkEnd w:id="0"/>
    </w:tbl>
    <w:p/>
    <w:sectPr>
      <w:pgSz w:w="16838" w:h="11906" w:orient="landscape"/>
      <w:pgMar w:top="1134" w:right="1077"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wMzNjMjRiMThlMTcyYzkwYmU0MjQ4ZmM2YzFlOWQifQ=="/>
  </w:docVars>
  <w:rsids>
    <w:rsidRoot w:val="00FC728E"/>
    <w:rsid w:val="000D4DD3"/>
    <w:rsid w:val="003D079B"/>
    <w:rsid w:val="00464A9C"/>
    <w:rsid w:val="00682D3B"/>
    <w:rsid w:val="00900E18"/>
    <w:rsid w:val="00963EAC"/>
    <w:rsid w:val="00B82DCA"/>
    <w:rsid w:val="00B86F31"/>
    <w:rsid w:val="00DB7A23"/>
    <w:rsid w:val="00E37323"/>
    <w:rsid w:val="00E56495"/>
    <w:rsid w:val="00E80849"/>
    <w:rsid w:val="00E929D4"/>
    <w:rsid w:val="00FC728E"/>
    <w:rsid w:val="01861ACD"/>
    <w:rsid w:val="03BA2D02"/>
    <w:rsid w:val="081E7464"/>
    <w:rsid w:val="090A5980"/>
    <w:rsid w:val="17800EE8"/>
    <w:rsid w:val="42C37894"/>
    <w:rsid w:val="5857485B"/>
    <w:rsid w:val="5C463EBF"/>
    <w:rsid w:val="75341C7F"/>
    <w:rsid w:val="79F67B3C"/>
    <w:rsid w:val="7C7D5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font51"/>
    <w:basedOn w:val="5"/>
    <w:qFormat/>
    <w:uiPriority w:val="0"/>
    <w:rPr>
      <w:rFonts w:hint="default" w:ascii="Times New Roman" w:hAnsi="Times New Roman" w:cs="Times New Roman"/>
      <w:color w:val="000000"/>
      <w:sz w:val="21"/>
      <w:szCs w:val="21"/>
      <w:u w:val="none"/>
    </w:rPr>
  </w:style>
  <w:style w:type="character" w:customStyle="1" w:styleId="7">
    <w:name w:val="font21"/>
    <w:basedOn w:val="5"/>
    <w:qFormat/>
    <w:uiPriority w:val="0"/>
    <w:rPr>
      <w:rFonts w:hint="eastAsia" w:ascii="宋体" w:hAnsi="宋体" w:eastAsia="宋体" w:cs="宋体"/>
      <w:color w:val="000000"/>
      <w:sz w:val="21"/>
      <w:szCs w:val="21"/>
      <w:u w:val="none"/>
    </w:rPr>
  </w:style>
  <w:style w:type="character" w:customStyle="1" w:styleId="8">
    <w:name w:val="页眉 Char"/>
    <w:basedOn w:val="5"/>
    <w:link w:val="3"/>
    <w:qFormat/>
    <w:uiPriority w:val="0"/>
    <w:rPr>
      <w:rFonts w:asciiTheme="minorHAnsi" w:hAnsiTheme="minorHAnsi" w:eastAsiaTheme="minorEastAsia" w:cstheme="minorBidi"/>
      <w:kern w:val="2"/>
      <w:sz w:val="18"/>
      <w:szCs w:val="18"/>
    </w:rPr>
  </w:style>
  <w:style w:type="character" w:customStyle="1" w:styleId="9">
    <w:name w:val="页脚 Char"/>
    <w:basedOn w:val="5"/>
    <w:link w:val="2"/>
    <w:qFormat/>
    <w:uiPriority w:val="0"/>
    <w:rPr>
      <w:rFonts w:asciiTheme="minorHAnsi" w:hAnsiTheme="minorHAnsi" w:eastAsiaTheme="minorEastAsia" w:cstheme="minorBidi"/>
      <w:kern w:val="2"/>
      <w:sz w:val="18"/>
      <w:szCs w:val="18"/>
    </w:rPr>
  </w:style>
  <w:style w:type="paragraph" w:styleId="10">
    <w:name w:val="List Paragraph"/>
    <w:basedOn w:val="1"/>
    <w:qFormat/>
    <w:uiPriority w:val="34"/>
    <w:pPr>
      <w:spacing w:beforeLines="50"/>
      <w:ind w:firstLine="420" w:firstLineChars="200"/>
    </w:pPr>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6</Pages>
  <Words>6134</Words>
  <Characters>6459</Characters>
  <Lines>41</Lines>
  <Paragraphs>11</Paragraphs>
  <TotalTime>6</TotalTime>
  <ScaleCrop>false</ScaleCrop>
  <LinksUpToDate>false</LinksUpToDate>
  <CharactersWithSpaces>6511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2023-10-19T07:23:00Z</dcterms:created>
  <dc:creator>Administrator</dc:creator>
  <cp:lastModifiedBy>Dreamer</cp:lastModifiedBy>
  <cp:lastPrinted>2023-05-24T01:33:00Z</cp:lastPrinted>
  <dcterms:modified xsi:type="dcterms:W3CDTF">2023-12-01T02:04:27Z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7911D99402A040CEA5B9C4815538E8F5_13</vt:lpwstr>
  </property>
</Properties>
</file>