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Style w:val="7"/>
          <w:rFonts w:hint="eastAsia" w:ascii="宋体" w:hAnsi="宋体" w:eastAsia="宋体" w:cs="宋体"/>
          <w:b/>
          <w:bCs/>
          <w:color w:val="auto"/>
          <w:highlight w:val="none"/>
          <w:lang w:val="zh-CN"/>
        </w:rPr>
      </w:pPr>
      <w:bookmarkStart w:id="0" w:name="_Toc35615658"/>
      <w:bookmarkStart w:id="1" w:name="_Toc11233_WPSOffice_Level1"/>
      <w:bookmarkStart w:id="2" w:name="_Toc18923"/>
      <w:r>
        <w:rPr>
          <w:rStyle w:val="7"/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合同格式（参考）</w:t>
      </w:r>
    </w:p>
    <w:bookmarkEnd w:id="0"/>
    <w:bookmarkEnd w:id="1"/>
    <w:bookmarkEnd w:id="2"/>
    <w:p>
      <w:pPr>
        <w:adjustRightInd w:val="0"/>
        <w:snapToGrid w:val="0"/>
        <w:spacing w:before="120" w:beforeLines="50"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甲方（采购人）：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　　　　　　　　　　　　         　　                                    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中标人</w:t>
      </w:r>
      <w:r>
        <w:rPr>
          <w:rFonts w:hint="eastAsia" w:ascii="宋体" w:hAnsi="宋体" w:eastAsia="宋体" w:cs="宋体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　　　　　　　　　　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　　                                           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为了保护甲、乙双方合法权益，根据《中华人民共和国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》及其他有关法律、法规、规章，双方签订本合同协议书。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3" w:name="_Toc24059"/>
      <w:bookmarkStart w:id="4" w:name="_Toc3029"/>
      <w:bookmarkStart w:id="5" w:name="_Toc2232"/>
      <w:bookmarkStart w:id="6" w:name="_Toc17016"/>
      <w:bookmarkStart w:id="7" w:name="_Toc27743"/>
      <w:r>
        <w:rPr>
          <w:rFonts w:hint="eastAsia" w:ascii="宋体" w:hAnsi="宋体" w:eastAsia="宋体" w:cs="宋体"/>
          <w:b/>
          <w:bCs/>
          <w:sz w:val="24"/>
          <w:szCs w:val="24"/>
        </w:rPr>
        <w:t>一、合同组成部分</w:t>
      </w:r>
      <w:bookmarkEnd w:id="3"/>
      <w:bookmarkEnd w:id="4"/>
      <w:bookmarkEnd w:id="5"/>
      <w:bookmarkEnd w:id="6"/>
      <w:bookmarkEnd w:id="7"/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下列文件为本合同的组成部分，并构成一个整体，需综合解释、相互补充。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如果下列文件内容出现不一致的情形，那么在保证按照采购文件确定的事项的前提下，组成本合同的多个文件的优先适用顺序如下：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1.1.1本合同及其补充合同、变更协议；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1.1.2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通知书；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1.1.3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文件（含澄清或者说明文件）；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1.1.4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（含澄清或者修改文件）；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1.1.5其他相关采购文件。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8" w:name="_Toc21631"/>
      <w:bookmarkStart w:id="9" w:name="_Toc2609"/>
      <w:bookmarkStart w:id="10" w:name="_Toc20892"/>
      <w:bookmarkStart w:id="11" w:name="_Toc21551"/>
      <w:bookmarkStart w:id="12" w:name="_Toc23292"/>
      <w:r>
        <w:rPr>
          <w:rFonts w:hint="eastAsia" w:ascii="宋体" w:hAnsi="宋体" w:eastAsia="宋体" w:cs="宋体"/>
          <w:b/>
          <w:bCs/>
          <w:sz w:val="24"/>
          <w:szCs w:val="24"/>
        </w:rPr>
        <w:t>二、</w:t>
      </w:r>
      <w:bookmarkEnd w:id="8"/>
      <w:bookmarkEnd w:id="9"/>
      <w:bookmarkEnd w:id="10"/>
      <w:bookmarkEnd w:id="11"/>
      <w:bookmarkEnd w:id="12"/>
      <w:r>
        <w:rPr>
          <w:rFonts w:hint="eastAsia" w:ascii="宋体" w:hAnsi="宋体" w:eastAsia="宋体" w:cs="宋体"/>
          <w:b/>
          <w:bCs/>
          <w:sz w:val="24"/>
          <w:szCs w:val="24"/>
        </w:rPr>
        <w:t>合同金额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2.1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本合同总价为：￥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（大写：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）。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分项价格：</w:t>
      </w:r>
    </w:p>
    <w:tbl>
      <w:tblPr>
        <w:tblStyle w:val="4"/>
        <w:tblW w:w="967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550"/>
        <w:gridCol w:w="870"/>
        <w:gridCol w:w="722"/>
        <w:gridCol w:w="1007"/>
        <w:gridCol w:w="1007"/>
        <w:gridCol w:w="966"/>
        <w:gridCol w:w="1031"/>
        <w:gridCol w:w="1060"/>
        <w:gridCol w:w="8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6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</w:rPr>
            </w:pPr>
            <w:bookmarkStart w:id="13" w:name="_Toc10340"/>
            <w:bookmarkStart w:id="14" w:name="_Toc14984"/>
            <w:bookmarkStart w:id="15" w:name="_Toc22618"/>
            <w:bookmarkStart w:id="16" w:name="_Toc1814"/>
            <w:bookmarkStart w:id="17" w:name="_Toc23571"/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规格型号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产地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制造商名称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03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单价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83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合价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3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83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21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投标总价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人民币：元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7497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大写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  <w:t>：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  <w:t>小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写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</w:tbl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2.2合同价格形式：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固定总价合同。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2.3付款方式和发票开具方式</w:t>
      </w:r>
      <w:bookmarkEnd w:id="13"/>
      <w:bookmarkEnd w:id="14"/>
      <w:bookmarkEnd w:id="15"/>
      <w:bookmarkEnd w:id="16"/>
      <w:bookmarkEnd w:id="17"/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auto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供应商承诺为采购人出具等额的符合国家规定的发票；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三、双方的权利和义务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（一）甲方的权利与义务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甲方在收到货物通知后，应按招标文件的需求进行核实，如发现不符合合同规定或短缺，及时提出，甲方在收到货后，组织人员按提供的技术参数指标进行验收。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（二）乙方的权利与义务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1.乙方负责产品安装与调试在合同约定的时间完工。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2.乙方所提供的产品必须是采购需求产品。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四、交货与安装调试、质保：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</w:t>
      </w:r>
      <w:r>
        <w:rPr>
          <w:rFonts w:hint="eastAsia" w:ascii="宋体" w:hAnsi="宋体" w:eastAsia="宋体" w:cs="宋体"/>
          <w:sz w:val="24"/>
        </w:rPr>
        <w:t>项目实施地点</w:t>
      </w:r>
      <w:r>
        <w:rPr>
          <w:rFonts w:hint="eastAsia" w:ascii="宋体" w:hAnsi="宋体" w:eastAsia="宋体" w:cs="宋体"/>
          <w:bCs/>
          <w:sz w:val="24"/>
        </w:rPr>
        <w:t>：</w:t>
      </w:r>
      <w:r>
        <w:rPr>
          <w:rFonts w:hint="eastAsia" w:ascii="宋体" w:hAnsi="宋体" w:eastAsia="宋体" w:cs="宋体"/>
          <w:bCs/>
          <w:sz w:val="24"/>
          <w:lang w:eastAsia="zh-CN"/>
        </w:rPr>
        <w:t>采购人</w:t>
      </w:r>
      <w:r>
        <w:rPr>
          <w:rFonts w:hint="eastAsia" w:ascii="宋体" w:hAnsi="宋体" w:eastAsia="宋体" w:cs="宋体"/>
          <w:bCs/>
          <w:sz w:val="24"/>
        </w:rPr>
        <w:t>指定地点。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（二）交货</w:t>
      </w:r>
      <w:r>
        <w:rPr>
          <w:rFonts w:hint="eastAsia" w:ascii="宋体" w:hAnsi="宋体" w:cs="宋体"/>
          <w:bCs/>
          <w:sz w:val="24"/>
          <w:lang w:val="en-US" w:eastAsia="zh-CN"/>
        </w:rPr>
        <w:t>时间</w:t>
      </w:r>
      <w:r>
        <w:rPr>
          <w:rFonts w:hint="eastAsia" w:ascii="宋体" w:hAnsi="宋体" w:eastAsia="宋体" w:cs="宋体"/>
          <w:bCs/>
          <w:sz w:val="24"/>
        </w:rPr>
        <w:t>：</w:t>
      </w:r>
      <w:r>
        <w:rPr>
          <w:rFonts w:hint="eastAsia" w:ascii="宋体" w:hAnsi="宋体" w:cs="宋体"/>
          <w:bCs/>
          <w:sz w:val="24"/>
          <w:lang w:val="en-US" w:eastAsia="zh-CN"/>
        </w:rPr>
        <w:t>自合同签订之日起30日内完成交货及安装工作</w:t>
      </w:r>
      <w:r>
        <w:rPr>
          <w:rFonts w:hint="eastAsia" w:ascii="宋体" w:hAnsi="宋体" w:eastAsia="宋体" w:cs="宋体"/>
          <w:bCs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（三）质保期：</w:t>
      </w:r>
      <w:r>
        <w:rPr>
          <w:rFonts w:hint="eastAsia" w:ascii="宋体" w:hAnsi="宋体" w:cs="宋体"/>
          <w:sz w:val="24"/>
          <w:lang w:val="en-US" w:eastAsia="zh-CN"/>
        </w:rPr>
        <w:t>验收合格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年。</w:t>
      </w:r>
    </w:p>
    <w:p>
      <w:pPr>
        <w:pStyle w:val="2"/>
        <w:ind w:left="0" w:leftChars="0" w:firstLine="480" w:firstLineChars="0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四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保修范围：本项目涉及的整机保修、系统维护等所有内容。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五、安装要求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（一）由乙方负责派技术人员到现场进行安装、调试至验收合格。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（二）乙方应在合同规定的安装调试期内完成该项工作。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（三）安装和调试期间所发生的费用均由乙方负责。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（四）安装和调试期间若发生安全问题均由乙方负责。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六、质量保证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（一）乙方选用的产品保证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符合国家相关标准</w:t>
      </w:r>
      <w:r>
        <w:rPr>
          <w:rFonts w:hint="eastAsia" w:ascii="宋体" w:hAnsi="宋体" w:eastAsia="宋体" w:cs="宋体"/>
          <w:bCs/>
          <w:sz w:val="24"/>
        </w:rPr>
        <w:t>，满足招标文件要求。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（二）产品符合国家有关规范要求，确保整个产品达到最佳运行状态。</w:t>
      </w:r>
      <w:bookmarkStart w:id="18" w:name="_GoBack"/>
      <w:bookmarkEnd w:id="18"/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七、技术支持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提供全年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>×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>小时的技术咨询服务。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八、技术培训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（一）应包括设备(产品)使用操作、保养、维修等培训内容。乙方需为甲方免费培训相关技术人员，培训服务以受培训人员熟练掌握相应技能为原则。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（二）乙方应当提供甲方相关主管人员的培训，应使其可以完成对整体系统的正常运行的宏观管理。此项培训必须包括原厂商相关项目的标准培训。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（三）培训内容应当包括设备(产品)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使用及维修各个</w:t>
      </w:r>
      <w:r>
        <w:rPr>
          <w:rFonts w:hint="eastAsia" w:ascii="宋体" w:hAnsi="宋体" w:eastAsia="宋体" w:cs="宋体"/>
          <w:bCs/>
          <w:sz w:val="24"/>
        </w:rPr>
        <w:t>方面的培训。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九、技术资料要求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乙方应向甲方提供全套中文技术资料一套，其费用包括在合同价格中：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（一）完整的设备(产品)操作使用手册和维护、修理技术文件，图纸、保修卡等；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（二）制造厂的检验、测试报告、设备(产品)检验合格证书，质量保证书等文件验收时须一并提供；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（三）技术说明书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或者</w:t>
      </w:r>
      <w:r>
        <w:rPr>
          <w:rFonts w:hint="eastAsia" w:ascii="宋体" w:hAnsi="宋体" w:eastAsia="宋体" w:cs="宋体"/>
          <w:bCs/>
          <w:sz w:val="24"/>
        </w:rPr>
        <w:t>使用说明书；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（四）备品备件、易损件清单；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（五）验收报告；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（六）其他文件资料。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十、售后服务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（一）乙方应设有可承担维修职能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售后服务机构</w:t>
      </w:r>
      <w:r>
        <w:rPr>
          <w:rFonts w:hint="eastAsia" w:ascii="宋体" w:hAnsi="宋体" w:eastAsia="宋体" w:cs="宋体"/>
          <w:bCs/>
          <w:sz w:val="24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（二）乙方应提供派驻的维护技术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能力</w:t>
      </w:r>
      <w:r>
        <w:rPr>
          <w:rFonts w:hint="eastAsia" w:ascii="宋体" w:hAnsi="宋体" w:eastAsia="宋体" w:cs="宋体"/>
          <w:bCs/>
          <w:sz w:val="24"/>
        </w:rPr>
        <w:t>等情况。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（三）服务方式:现场服务，整体验收合格后质量保证期为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4"/>
        </w:rPr>
        <w:t>年，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</w:rPr>
        <w:t>免费维护、升级。在质量保证期内发生故障，维修响应时间≤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4"/>
        </w:rPr>
        <w:t>小时，维修工程师抵达现场时间≤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>小时。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（四）所提供的服务内容应严格按国家最新发布的规范标准执行，符合甲方宣传理念及要求，如发生质量问题由乙方承担全部责任。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（五）乙方应承诺的质保期、维保期的售后服务条款</w:t>
      </w:r>
      <w:r>
        <w:rPr>
          <w:rFonts w:hint="eastAsia" w:ascii="宋体" w:hAnsi="宋体" w:eastAsia="宋体" w:cs="宋体"/>
          <w:bCs/>
          <w:sz w:val="24"/>
          <w:lang w:eastAsia="zh-CN"/>
        </w:rPr>
        <w:t>，</w:t>
      </w:r>
      <w:r>
        <w:rPr>
          <w:rFonts w:hint="eastAsia" w:ascii="宋体" w:hAnsi="宋体" w:eastAsia="宋体" w:cs="宋体"/>
          <w:bCs/>
          <w:sz w:val="24"/>
        </w:rPr>
        <w:t>乙方可视自身能力在投标文件中提供更优、更合理的售后服务承诺。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十一、知识产权</w:t>
      </w:r>
    </w:p>
    <w:p>
      <w:pPr>
        <w:spacing w:line="408" w:lineRule="auto"/>
        <w:rPr>
          <w:rFonts w:hint="eastAsia" w:ascii="Times New Roman" w:hAnsi="Times New Roman" w:eastAsia="宋体" w:cs="Times New Roman"/>
        </w:rPr>
      </w:pPr>
      <w:r>
        <w:rPr>
          <w:rFonts w:hint="eastAsia" w:ascii="楷体" w:hAnsi="楷体" w:eastAsia="楷体" w:cs="楷体"/>
          <w:szCs w:val="24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乙方应对所供产品具有或已取得合法知识产权，乙方应保证所供产品及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十二、违约责任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（一）按《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中华人民共和国民法典</w:t>
      </w:r>
      <w:r>
        <w:rPr>
          <w:rFonts w:hint="eastAsia" w:ascii="宋体" w:hAnsi="宋体" w:eastAsia="宋体" w:cs="宋体"/>
          <w:bCs/>
          <w:sz w:val="24"/>
        </w:rPr>
        <w:t>》中的相关条款执行。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（二）乙方</w:t>
      </w:r>
      <w:r>
        <w:rPr>
          <w:rFonts w:hint="eastAsia" w:ascii="宋体" w:hAnsi="宋体" w:eastAsia="宋体" w:cs="宋体"/>
          <w:bCs/>
          <w:sz w:val="24"/>
          <w:lang w:eastAsia="zh-CN"/>
        </w:rPr>
        <w:t>交货期</w:t>
      </w:r>
      <w:r>
        <w:rPr>
          <w:rFonts w:hint="eastAsia" w:ascii="宋体" w:hAnsi="宋体" w:eastAsia="宋体" w:cs="宋体"/>
          <w:bCs/>
          <w:sz w:val="24"/>
        </w:rPr>
        <w:t>每超过一天，扣除乙方合同总价款的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>%，迟交产品超过30天，甲方有权拒收产品。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同时按政府采购乙方管理办法进行相应的处罚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（四）任何一方因不可抗力原因不能履行协议时，应尽快通知对方，双方均设法补偿。如仍无法履约协议，可协商延缓或撤销协议，双方责任免除。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十三、验收</w:t>
      </w:r>
    </w:p>
    <w:p>
      <w:pPr>
        <w:autoSpaceDE w:val="0"/>
        <w:autoSpaceDN w:val="0"/>
        <w:adjustRightInd w:val="0"/>
        <w:snapToGrid w:val="0"/>
        <w:spacing w:line="360" w:lineRule="auto"/>
        <w:ind w:left="0" w:leftChars="0" w:firstLine="638" w:firstLineChars="266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（一）本项目验收费用，由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</w:rPr>
        <w:t>方承担。</w:t>
      </w:r>
    </w:p>
    <w:p>
      <w:pPr>
        <w:autoSpaceDE w:val="0"/>
        <w:autoSpaceDN w:val="0"/>
        <w:adjustRightInd w:val="0"/>
        <w:snapToGrid w:val="0"/>
        <w:spacing w:line="360" w:lineRule="auto"/>
        <w:ind w:left="0" w:leftChars="0" w:firstLine="638" w:firstLineChars="266"/>
        <w:rPr>
          <w:rFonts w:hint="eastAsia" w:ascii="宋体" w:hAnsi="宋体" w:eastAsia="宋体" w:cs="宋体"/>
          <w:bCs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</w:rPr>
        <w:t>（二）产品到达甲方指定地点后，甲方根据合同要求，对产品进行验收、确认产品的产地、材料、规格和数量</w:t>
      </w:r>
      <w:r>
        <w:rPr>
          <w:rFonts w:hint="eastAsia" w:ascii="宋体" w:hAnsi="宋体" w:eastAsia="宋体" w:cs="宋体"/>
          <w:bCs/>
          <w:sz w:val="24"/>
          <w:lang w:eastAsia="zh-CN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（三）甲方确认乙方的自检内容后，会同乙方进行验收，验收合格后，填写项目验收单（一式四份）作为对产品的最终认可。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（四）乙方向甲方提交产品供货过程中的所有资料</w:t>
      </w:r>
      <w:r>
        <w:rPr>
          <w:rFonts w:hint="eastAsia" w:ascii="宋体" w:hAnsi="宋体" w:eastAsia="宋体" w:cs="宋体"/>
          <w:bCs/>
          <w:sz w:val="24"/>
          <w:lang w:eastAsia="zh-CN"/>
        </w:rPr>
        <w:t>，</w:t>
      </w:r>
      <w:r>
        <w:rPr>
          <w:rFonts w:hint="eastAsia" w:ascii="宋体" w:hAnsi="宋体" w:eastAsia="宋体" w:cs="宋体"/>
          <w:bCs/>
          <w:sz w:val="24"/>
        </w:rPr>
        <w:t>以便甲方日后管理和维护。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（五）验收依据：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1.本合同及附加文本；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招标</w:t>
      </w:r>
      <w:r>
        <w:rPr>
          <w:rFonts w:hint="eastAsia" w:ascii="宋体" w:hAnsi="宋体" w:eastAsia="宋体" w:cs="宋体"/>
          <w:bCs/>
          <w:sz w:val="24"/>
        </w:rPr>
        <w:t>文件、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投标文件</w:t>
      </w:r>
      <w:r>
        <w:rPr>
          <w:rFonts w:hint="eastAsia" w:ascii="宋体" w:hAnsi="宋体" w:eastAsia="宋体" w:cs="宋体"/>
          <w:bCs/>
          <w:sz w:val="24"/>
        </w:rPr>
        <w:t>及澄清函；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十四、合同争议解决的方式</w:t>
      </w:r>
    </w:p>
    <w:p>
      <w:pPr>
        <w:autoSpaceDE w:val="0"/>
        <w:autoSpaceDN w:val="0"/>
        <w:adjustRightInd w:val="0"/>
        <w:snapToGrid w:val="0"/>
        <w:spacing w:line="360" w:lineRule="auto"/>
        <w:ind w:left="239" w:leftChars="114" w:firstLine="720" w:firstLineChars="3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4"/>
        </w:rPr>
        <w:t>种方式解决：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（一）提交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z w:val="24"/>
        </w:rPr>
        <w:t>仲裁委员会仲裁；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（二）依法向甲方所在地人民法院起诉。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十五、合同生效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（一）本合同经双方签字盖章后生效。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（二）本合同须经甲、乙双方的法定代表人（授权代理人）在合同书上签字并加盖本单位公章后正式生效。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（三）合同生效后，甲、乙双方须严格执行本合同条款的规定，全面履行合同，违者按《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中华人民共和国民法典</w:t>
      </w:r>
      <w:r>
        <w:rPr>
          <w:rFonts w:hint="eastAsia" w:ascii="宋体" w:hAnsi="宋体" w:eastAsia="宋体" w:cs="宋体"/>
          <w:bCs/>
          <w:sz w:val="24"/>
        </w:rPr>
        <w:t>》的有关规定承担相应责任。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（四）本合同一式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>份，甲乙双方各执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份。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</w:rPr>
        <w:t>（五）本合同如有未尽事宜，甲、乙双方协商解决。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甲方：   （盖章）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乙方：   （盖章）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法定代表人（委托代理人）：             法定代表人（委托代理人）：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地    址：                             地    址：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开户银行：                             开户银行：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账号：                                 账号：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电    话：                             电    话：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传    真：                             传    真：</w:t>
      </w:r>
    </w:p>
    <w:p>
      <w:r>
        <w:rPr>
          <w:rFonts w:hint="eastAsia" w:ascii="宋体" w:hAnsi="宋体" w:eastAsia="宋体" w:cs="宋体"/>
          <w:sz w:val="24"/>
          <w:szCs w:val="24"/>
          <w:highlight w:val="none"/>
        </w:rPr>
        <w:t>签约日期：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签约日期：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wMzNjMjRiMThlMTcyYzkwYmU0MjQ4ZmM2YzFlOWQifQ=="/>
  </w:docVars>
  <w:rsids>
    <w:rsidRoot w:val="15BB16A7"/>
    <w:rsid w:val="07EE4242"/>
    <w:rsid w:val="0F9163CB"/>
    <w:rsid w:val="15BB16A7"/>
    <w:rsid w:val="1B5570DA"/>
    <w:rsid w:val="200467F5"/>
    <w:rsid w:val="3BA7281F"/>
    <w:rsid w:val="40130C50"/>
    <w:rsid w:val="47907F84"/>
    <w:rsid w:val="76C20B24"/>
    <w:rsid w:val="7A07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next w:val="1"/>
    <w:link w:val="7"/>
    <w:qFormat/>
    <w:uiPriority w:val="0"/>
    <w:pPr>
      <w:keepNext/>
      <w:widowControl w:val="0"/>
      <w:jc w:val="center"/>
      <w:outlineLvl w:val="0"/>
    </w:pPr>
    <w:rPr>
      <w:rFonts w:ascii="黑体" w:hAnsi="黑体" w:eastAsia="黑体" w:cs="Times New Roman"/>
      <w:kern w:val="0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6">
    <w:name w:val="无间隔1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7">
    <w:name w:val="标题 1 Char"/>
    <w:link w:val="3"/>
    <w:qFormat/>
    <w:uiPriority w:val="0"/>
    <w:rPr>
      <w:rFonts w:ascii="黑体" w:hAnsi="黑体" w:eastAsia="黑体"/>
      <w:kern w:val="0"/>
      <w:sz w:val="32"/>
      <w:lang w:val="en-US" w:eastAsia="zh-CN" w:bidi="ar-SA"/>
    </w:rPr>
  </w:style>
  <w:style w:type="paragraph" w:customStyle="1" w:styleId="8">
    <w:name w:val="纯文本1"/>
    <w:qFormat/>
    <w:uiPriority w:val="0"/>
    <w:pPr>
      <w:widowControl w:val="0"/>
      <w:jc w:val="both"/>
    </w:pPr>
    <w:rPr>
      <w:rFonts w:ascii="宋体" w:hAnsi="Courier New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2023-06-29T07:08:00Z</dcterms:created>
  <dc:creator>user1</dc:creator>
  <cp:lastModifiedBy>Dreamer</cp:lastModifiedBy>
  <dcterms:modified xsi:type="dcterms:W3CDTF">2023-12-01T07:43:10Z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ECA7094D50CB4471AFA5AAAB74899DA7_11</vt:lpwstr>
  </property>
</Properties>
</file>