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r>
        <w:rPr>
          <w:rFonts w:hint="eastAsia"/>
          <w:lang w:eastAsia="zh-CN"/>
        </w:rPr>
        <w:t>第一标段：</w:t>
      </w:r>
    </w:p>
    <w:tbl>
      <w:tblPr>
        <w:tblStyle w:val="3"/>
        <w:tblW w:w="94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57"/>
        <w:gridCol w:w="576"/>
        <w:gridCol w:w="7129"/>
        <w:gridCol w:w="638"/>
        <w:gridCol w:w="6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jc w:val="center"/>
        </w:trPr>
        <w:tc>
          <w:tcPr>
            <w:tcW w:w="3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序号</w:t>
            </w:r>
          </w:p>
        </w:tc>
        <w:tc>
          <w:tcPr>
            <w:tcW w:w="4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名称</w:t>
            </w:r>
          </w:p>
        </w:tc>
        <w:tc>
          <w:tcPr>
            <w:tcW w:w="73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产品参数</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数量</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7" w:hRule="atLeast"/>
          <w:jc w:val="center"/>
        </w:trPr>
        <w:tc>
          <w:tcPr>
            <w:tcW w:w="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4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应用交付网关</w:t>
            </w:r>
          </w:p>
        </w:tc>
        <w:tc>
          <w:tcPr>
            <w:tcW w:w="73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仿宋" w:hAnsi="仿宋" w:eastAsia="仿宋" w:cs="仿宋"/>
                <w:i w:val="0"/>
                <w:iCs w:val="0"/>
                <w:color w:val="auto"/>
                <w:sz w:val="24"/>
                <w:szCs w:val="24"/>
                <w:highlight w:val="none"/>
                <w:u w:val="none"/>
              </w:rPr>
            </w:pPr>
            <w:r>
              <w:rPr>
                <w:rStyle w:val="5"/>
                <w:rFonts w:hint="eastAsia" w:ascii="仿宋" w:hAnsi="仿宋" w:eastAsia="仿宋" w:cs="仿宋"/>
                <w:color w:val="auto"/>
                <w:sz w:val="24"/>
                <w:szCs w:val="24"/>
                <w:highlight w:val="none"/>
                <w:lang w:val="en-US" w:eastAsia="zh-CN" w:bidi="ar"/>
              </w:rPr>
              <w:t>性能参数：4层吞吐量≥5Gbps，四层并发连接数≥8000000，4层新建连接数 CPS≥</w:t>
            </w:r>
            <w:r>
              <w:rPr>
                <w:rStyle w:val="6"/>
                <w:rFonts w:hint="eastAsia" w:ascii="仿宋" w:hAnsi="仿宋" w:eastAsia="仿宋" w:cs="仿宋"/>
                <w:color w:val="auto"/>
                <w:sz w:val="24"/>
                <w:szCs w:val="24"/>
                <w:highlight w:val="none"/>
                <w:lang w:val="en-US" w:eastAsia="zh-CN" w:bidi="ar"/>
              </w:rPr>
              <w:t>100000</w:t>
            </w:r>
            <w:r>
              <w:rPr>
                <w:rStyle w:val="5"/>
                <w:rFonts w:hint="eastAsia" w:ascii="仿宋" w:hAnsi="仿宋" w:eastAsia="仿宋" w:cs="仿宋"/>
                <w:color w:val="auto"/>
                <w:sz w:val="24"/>
                <w:szCs w:val="24"/>
                <w:highlight w:val="none"/>
                <w:lang w:val="en-US" w:eastAsia="zh-CN" w:bidi="ar"/>
              </w:rPr>
              <w:t>，7层新建请求数 RPS≥</w:t>
            </w:r>
            <w:r>
              <w:rPr>
                <w:rStyle w:val="6"/>
                <w:rFonts w:hint="eastAsia" w:ascii="仿宋" w:hAnsi="仿宋" w:eastAsia="仿宋" w:cs="仿宋"/>
                <w:color w:val="auto"/>
                <w:sz w:val="24"/>
                <w:szCs w:val="24"/>
                <w:highlight w:val="none"/>
                <w:lang w:val="en-US" w:eastAsia="zh-CN" w:bidi="ar"/>
              </w:rPr>
              <w:t>100000</w:t>
            </w:r>
            <w:r>
              <w:rPr>
                <w:rStyle w:val="5"/>
                <w:rFonts w:hint="eastAsia" w:ascii="仿宋" w:hAnsi="仿宋" w:eastAsia="仿宋" w:cs="仿宋"/>
                <w:color w:val="auto"/>
                <w:sz w:val="24"/>
                <w:szCs w:val="24"/>
                <w:highlight w:val="none"/>
                <w:lang w:val="en-US" w:eastAsia="zh-CN" w:bidi="ar"/>
              </w:rPr>
              <w:t>。</w:t>
            </w:r>
            <w:r>
              <w:rPr>
                <w:rStyle w:val="5"/>
                <w:rFonts w:hint="eastAsia" w:ascii="仿宋" w:hAnsi="仿宋" w:eastAsia="仿宋" w:cs="仿宋"/>
                <w:color w:val="auto"/>
                <w:sz w:val="24"/>
                <w:szCs w:val="24"/>
                <w:highlight w:val="none"/>
                <w:lang w:val="en-US" w:eastAsia="zh-CN" w:bidi="ar"/>
              </w:rPr>
              <w:br w:type="textWrapping"/>
            </w:r>
            <w:r>
              <w:rPr>
                <w:rStyle w:val="5"/>
                <w:rFonts w:hint="eastAsia" w:ascii="仿宋" w:hAnsi="仿宋" w:eastAsia="仿宋" w:cs="仿宋"/>
                <w:color w:val="auto"/>
                <w:sz w:val="24"/>
                <w:szCs w:val="24"/>
                <w:highlight w:val="none"/>
                <w:lang w:val="en-US" w:eastAsia="zh-CN" w:bidi="ar"/>
              </w:rPr>
              <w:t>硬件参数：电源：冗余电源，接口数量≥6千兆电口+2千兆光口SFP。</w:t>
            </w:r>
            <w:r>
              <w:rPr>
                <w:rStyle w:val="5"/>
                <w:rFonts w:hint="eastAsia" w:ascii="仿宋" w:hAnsi="仿宋" w:eastAsia="仿宋" w:cs="仿宋"/>
                <w:color w:val="auto"/>
                <w:sz w:val="24"/>
                <w:szCs w:val="24"/>
                <w:highlight w:val="none"/>
                <w:lang w:val="en-US" w:eastAsia="zh-CN" w:bidi="ar"/>
              </w:rPr>
              <w:br w:type="textWrapping"/>
            </w:r>
            <w:r>
              <w:rPr>
                <w:rStyle w:val="5"/>
                <w:rFonts w:hint="eastAsia" w:ascii="仿宋" w:hAnsi="仿宋" w:eastAsia="仿宋" w:cs="仿宋"/>
                <w:color w:val="auto"/>
                <w:sz w:val="24"/>
                <w:szCs w:val="24"/>
                <w:highlight w:val="none"/>
                <w:lang w:val="en-US" w:eastAsia="zh-CN" w:bidi="ar"/>
              </w:rPr>
              <w:t>功能参数：</w:t>
            </w:r>
            <w:r>
              <w:rPr>
                <w:rStyle w:val="5"/>
                <w:rFonts w:hint="eastAsia" w:ascii="仿宋" w:hAnsi="仿宋" w:eastAsia="仿宋" w:cs="仿宋"/>
                <w:color w:val="auto"/>
                <w:sz w:val="24"/>
                <w:szCs w:val="24"/>
                <w:highlight w:val="none"/>
                <w:lang w:val="en-US" w:eastAsia="zh-CN" w:bidi="ar"/>
              </w:rPr>
              <w:br w:type="textWrapping"/>
            </w:r>
            <w:r>
              <w:rPr>
                <w:rStyle w:val="5"/>
                <w:rFonts w:hint="eastAsia" w:ascii="仿宋" w:hAnsi="仿宋" w:eastAsia="仿宋" w:cs="仿宋"/>
                <w:color w:val="auto"/>
                <w:sz w:val="24"/>
                <w:szCs w:val="24"/>
                <w:highlight w:val="none"/>
                <w:lang w:val="en-US" w:eastAsia="zh-CN" w:bidi="ar"/>
              </w:rPr>
              <w:t>1.支持旁路部署、路由模式、三角传输模式。</w:t>
            </w:r>
            <w:r>
              <w:rPr>
                <w:rStyle w:val="5"/>
                <w:rFonts w:hint="eastAsia" w:ascii="仿宋" w:hAnsi="仿宋" w:eastAsia="仿宋" w:cs="仿宋"/>
                <w:color w:val="auto"/>
                <w:sz w:val="24"/>
                <w:szCs w:val="24"/>
                <w:highlight w:val="none"/>
                <w:lang w:val="en-US" w:eastAsia="zh-CN" w:bidi="ar"/>
              </w:rPr>
              <w:br w:type="textWrapping"/>
            </w:r>
            <w:r>
              <w:rPr>
                <w:rStyle w:val="5"/>
                <w:rFonts w:hint="eastAsia" w:ascii="仿宋" w:hAnsi="仿宋" w:eastAsia="仿宋" w:cs="仿宋"/>
                <w:color w:val="auto"/>
                <w:sz w:val="24"/>
                <w:szCs w:val="24"/>
                <w:highlight w:val="none"/>
                <w:lang w:val="en-US" w:eastAsia="zh-CN" w:bidi="ar"/>
              </w:rPr>
              <w:t>2.支持在一台设备的情况下链路负载、服务器负载、全局负载等功能，且无需额外的授权费用。</w:t>
            </w:r>
            <w:r>
              <w:rPr>
                <w:rStyle w:val="5"/>
                <w:rFonts w:hint="eastAsia" w:ascii="仿宋" w:hAnsi="仿宋" w:eastAsia="仿宋" w:cs="仿宋"/>
                <w:color w:val="auto"/>
                <w:sz w:val="24"/>
                <w:szCs w:val="24"/>
                <w:highlight w:val="none"/>
                <w:lang w:val="en-US" w:eastAsia="zh-CN" w:bidi="ar"/>
              </w:rPr>
              <w:br w:type="textWrapping"/>
            </w:r>
            <w:r>
              <w:rPr>
                <w:rStyle w:val="5"/>
                <w:rFonts w:hint="eastAsia" w:ascii="仿宋" w:hAnsi="仿宋" w:eastAsia="仿宋" w:cs="仿宋"/>
                <w:color w:val="auto"/>
                <w:sz w:val="24"/>
                <w:szCs w:val="24"/>
                <w:highlight w:val="none"/>
                <w:lang w:val="en-US" w:eastAsia="zh-CN" w:bidi="ar"/>
              </w:rPr>
              <w:t>3.支持出口的链路负载，包括入站流量、出差流量等，保障出口链路流量的健壮性。</w:t>
            </w:r>
            <w:r>
              <w:rPr>
                <w:rStyle w:val="5"/>
                <w:rFonts w:hint="eastAsia" w:ascii="仿宋" w:hAnsi="仿宋" w:eastAsia="仿宋" w:cs="仿宋"/>
                <w:color w:val="auto"/>
                <w:sz w:val="24"/>
                <w:szCs w:val="24"/>
                <w:highlight w:val="none"/>
                <w:lang w:val="en-US" w:eastAsia="zh-CN" w:bidi="ar"/>
              </w:rPr>
              <w:br w:type="textWrapping"/>
            </w:r>
            <w:r>
              <w:rPr>
                <w:rStyle w:val="5"/>
                <w:rFonts w:hint="eastAsia" w:ascii="仿宋" w:hAnsi="仿宋" w:eastAsia="仿宋" w:cs="仿宋"/>
                <w:color w:val="auto"/>
                <w:sz w:val="24"/>
                <w:szCs w:val="24"/>
                <w:highlight w:val="none"/>
                <w:lang w:val="en-US" w:eastAsia="zh-CN" w:bidi="ar"/>
              </w:rPr>
              <w:t>4.★支持完备的IP地址库，全网IP地址库自动化更新，可查并编辑全国省份及运营商的IP地址。其中内置且自动更新超过100,000条国外的URL地址，实现基于国内外地址的灵活流量调度，提供截图证明材料并加盖厂商公章。</w:t>
            </w:r>
            <w:r>
              <w:rPr>
                <w:rStyle w:val="5"/>
                <w:rFonts w:hint="eastAsia" w:ascii="仿宋" w:hAnsi="仿宋" w:eastAsia="仿宋" w:cs="仿宋"/>
                <w:color w:val="auto"/>
                <w:sz w:val="24"/>
                <w:szCs w:val="24"/>
                <w:highlight w:val="none"/>
                <w:lang w:val="en-US" w:eastAsia="zh-CN" w:bidi="ar"/>
              </w:rPr>
              <w:br w:type="textWrapping"/>
            </w:r>
            <w:r>
              <w:rPr>
                <w:rStyle w:val="5"/>
                <w:rFonts w:hint="eastAsia" w:ascii="仿宋" w:hAnsi="仿宋" w:eastAsia="仿宋" w:cs="仿宋"/>
                <w:color w:val="auto"/>
                <w:sz w:val="24"/>
                <w:szCs w:val="24"/>
                <w:highlight w:val="none"/>
                <w:lang w:val="en-US" w:eastAsia="zh-CN" w:bidi="ar"/>
              </w:rPr>
              <w:t>5.支持流量出入站访问自定义功能，通过自定义时间来实现流量的调度。</w:t>
            </w:r>
            <w:r>
              <w:rPr>
                <w:rStyle w:val="5"/>
                <w:rFonts w:hint="eastAsia" w:ascii="仿宋" w:hAnsi="仿宋" w:eastAsia="仿宋" w:cs="仿宋"/>
                <w:color w:val="auto"/>
                <w:sz w:val="24"/>
                <w:szCs w:val="24"/>
                <w:highlight w:val="none"/>
                <w:lang w:val="en-US" w:eastAsia="zh-CN" w:bidi="ar"/>
              </w:rPr>
              <w:br w:type="textWrapping"/>
            </w:r>
            <w:r>
              <w:rPr>
                <w:rStyle w:val="5"/>
                <w:rFonts w:hint="eastAsia" w:ascii="仿宋" w:hAnsi="仿宋" w:eastAsia="仿宋" w:cs="仿宋"/>
                <w:color w:val="auto"/>
                <w:sz w:val="24"/>
                <w:szCs w:val="24"/>
                <w:highlight w:val="none"/>
                <w:lang w:val="en-US" w:eastAsia="zh-CN" w:bidi="ar"/>
              </w:rPr>
              <w:t>6.★支持链路负载大屏展示，通过对于设备上连接的链路情况、应用选择情况进行大屏投屏展示。在屏幕上能够直观检测除链路的健壮性、带宽使用情况、并发连接数、吞吐量等，提供截图证明材料并加盖厂商公章。</w:t>
            </w:r>
            <w:r>
              <w:rPr>
                <w:rStyle w:val="5"/>
                <w:rFonts w:hint="eastAsia" w:ascii="仿宋" w:hAnsi="仿宋" w:eastAsia="仿宋" w:cs="仿宋"/>
                <w:color w:val="auto"/>
                <w:sz w:val="24"/>
                <w:szCs w:val="24"/>
                <w:highlight w:val="none"/>
                <w:lang w:val="en-US" w:eastAsia="zh-CN" w:bidi="ar"/>
              </w:rPr>
              <w:br w:type="textWrapping"/>
            </w:r>
            <w:r>
              <w:rPr>
                <w:rStyle w:val="5"/>
                <w:rFonts w:hint="eastAsia" w:ascii="仿宋" w:hAnsi="仿宋" w:eastAsia="仿宋" w:cs="仿宋"/>
                <w:color w:val="auto"/>
                <w:sz w:val="24"/>
                <w:szCs w:val="24"/>
                <w:highlight w:val="none"/>
                <w:lang w:val="en-US" w:eastAsia="zh-CN" w:bidi="ar"/>
              </w:rPr>
              <w:t>7.支持多种服务器负载均衡算法，能够实现轮询、加权轮询、主机加权轮询、最快响应时间、主机加权最小流量、源IP/源IP端口哈希、HOST哈希、加权最小连接等多类型的负载均衡算法。</w:t>
            </w:r>
            <w:r>
              <w:rPr>
                <w:rStyle w:val="5"/>
                <w:rFonts w:hint="eastAsia" w:ascii="仿宋" w:hAnsi="仿宋" w:eastAsia="仿宋" w:cs="仿宋"/>
                <w:color w:val="auto"/>
                <w:sz w:val="24"/>
                <w:szCs w:val="24"/>
                <w:highlight w:val="none"/>
                <w:lang w:val="en-US" w:eastAsia="zh-CN" w:bidi="ar"/>
              </w:rPr>
              <w:br w:type="textWrapping"/>
            </w:r>
            <w:r>
              <w:rPr>
                <w:rStyle w:val="5"/>
                <w:rFonts w:hint="eastAsia" w:ascii="仿宋" w:hAnsi="仿宋" w:eastAsia="仿宋" w:cs="仿宋"/>
                <w:color w:val="auto"/>
                <w:sz w:val="24"/>
                <w:szCs w:val="24"/>
                <w:highlight w:val="none"/>
                <w:lang w:val="en-US" w:eastAsia="zh-CN" w:bidi="ar"/>
              </w:rPr>
              <w:t>8.支持基于cookie作用域和路径实现对于cookie加密，提升其安全性。</w:t>
            </w:r>
            <w:r>
              <w:rPr>
                <w:rStyle w:val="5"/>
                <w:rFonts w:hint="eastAsia" w:ascii="仿宋" w:hAnsi="仿宋" w:eastAsia="仿宋" w:cs="仿宋"/>
                <w:color w:val="auto"/>
                <w:sz w:val="24"/>
                <w:szCs w:val="24"/>
                <w:highlight w:val="none"/>
                <w:lang w:val="en-US" w:eastAsia="zh-CN" w:bidi="ar"/>
              </w:rPr>
              <w:br w:type="textWrapping"/>
            </w:r>
            <w:r>
              <w:rPr>
                <w:rStyle w:val="5"/>
                <w:rFonts w:hint="eastAsia" w:ascii="仿宋" w:hAnsi="仿宋" w:eastAsia="仿宋" w:cs="仿宋"/>
                <w:color w:val="auto"/>
                <w:sz w:val="24"/>
                <w:szCs w:val="24"/>
                <w:highlight w:val="none"/>
                <w:lang w:val="en-US" w:eastAsia="zh-CN" w:bidi="ar"/>
              </w:rPr>
              <w:t>9.支持HTTP模式下的网关部署，可以实现对外服务协议从HTTP1.0/1.1升级至HTTP/2，无需改变web服务器情况，提升终端用户的体验及业务安全。</w:t>
            </w:r>
            <w:r>
              <w:rPr>
                <w:rStyle w:val="5"/>
                <w:rFonts w:hint="eastAsia" w:ascii="仿宋" w:hAnsi="仿宋" w:eastAsia="仿宋" w:cs="仿宋"/>
                <w:color w:val="auto"/>
                <w:sz w:val="24"/>
                <w:szCs w:val="24"/>
                <w:highlight w:val="none"/>
                <w:lang w:val="en-US" w:eastAsia="zh-CN" w:bidi="ar"/>
              </w:rPr>
              <w:br w:type="textWrapping"/>
            </w:r>
            <w:r>
              <w:rPr>
                <w:rStyle w:val="5"/>
                <w:rFonts w:hint="eastAsia" w:ascii="仿宋" w:hAnsi="仿宋" w:eastAsia="仿宋" w:cs="仿宋"/>
                <w:color w:val="auto"/>
                <w:sz w:val="24"/>
                <w:szCs w:val="24"/>
                <w:highlight w:val="none"/>
                <w:lang w:val="en-US" w:eastAsia="zh-CN" w:bidi="ar"/>
              </w:rPr>
              <w:t>10.支持服务器负载大屏展示，能够显示设备多类型状态包括CPU使用率、CPU温度、内存使用率、并发连接数、吞吐情况、新建连接数、SSL新建等，除此之外对于服务健康状态、新建连接数、并发连接，节点池的调度算法、健康状态进行投屏展示。</w:t>
            </w:r>
            <w:r>
              <w:rPr>
                <w:rStyle w:val="5"/>
                <w:rFonts w:hint="eastAsia" w:ascii="仿宋" w:hAnsi="仿宋" w:eastAsia="仿宋" w:cs="仿宋"/>
                <w:color w:val="auto"/>
                <w:sz w:val="24"/>
                <w:szCs w:val="24"/>
                <w:highlight w:val="none"/>
                <w:lang w:val="en-US" w:eastAsia="zh-CN" w:bidi="ar"/>
              </w:rPr>
              <w:br w:type="textWrapping"/>
            </w:r>
            <w:r>
              <w:rPr>
                <w:rStyle w:val="5"/>
                <w:rFonts w:hint="eastAsia" w:ascii="仿宋" w:hAnsi="仿宋" w:eastAsia="仿宋" w:cs="仿宋"/>
                <w:color w:val="auto"/>
                <w:sz w:val="24"/>
                <w:szCs w:val="24"/>
                <w:highlight w:val="none"/>
                <w:lang w:val="en-US" w:eastAsia="zh-CN" w:bidi="ar"/>
              </w:rPr>
              <w:t>11.★要求具备公安颁发的销售许可证，需提供证书复印件并加盖原厂商公章。</w:t>
            </w:r>
            <w:r>
              <w:rPr>
                <w:rStyle w:val="5"/>
                <w:rFonts w:hint="eastAsia" w:ascii="仿宋" w:hAnsi="仿宋" w:eastAsia="仿宋" w:cs="仿宋"/>
                <w:color w:val="auto"/>
                <w:sz w:val="24"/>
                <w:szCs w:val="24"/>
                <w:highlight w:val="none"/>
                <w:lang w:val="en-US" w:eastAsia="zh-CN" w:bidi="ar"/>
              </w:rPr>
              <w:br w:type="textWrapping"/>
            </w:r>
            <w:r>
              <w:rPr>
                <w:rStyle w:val="5"/>
                <w:rFonts w:hint="eastAsia" w:ascii="仿宋" w:hAnsi="仿宋" w:eastAsia="仿宋" w:cs="仿宋"/>
                <w:color w:val="auto"/>
                <w:sz w:val="24"/>
                <w:szCs w:val="24"/>
                <w:highlight w:val="none"/>
                <w:lang w:val="en-US" w:eastAsia="zh-CN" w:bidi="ar"/>
              </w:rPr>
              <w:t>12.★厂商具有中国网络安全审查技术与认证中心颁发的风险评估一级和安全开发一级资质证书、提供证明材料并加盖厂商公章</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5" w:hRule="atLeast"/>
          <w:jc w:val="center"/>
        </w:trPr>
        <w:tc>
          <w:tcPr>
            <w:tcW w:w="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w:t>
            </w:r>
          </w:p>
        </w:tc>
        <w:tc>
          <w:tcPr>
            <w:tcW w:w="4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国产化防火墙</w:t>
            </w:r>
          </w:p>
        </w:tc>
        <w:tc>
          <w:tcPr>
            <w:tcW w:w="73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仿宋" w:hAnsi="仿宋" w:eastAsia="仿宋" w:cs="仿宋"/>
                <w:i w:val="0"/>
                <w:iCs w:val="0"/>
                <w:color w:val="auto"/>
                <w:sz w:val="24"/>
                <w:szCs w:val="24"/>
                <w:highlight w:val="none"/>
                <w:u w:val="none"/>
              </w:rPr>
            </w:pPr>
            <w:r>
              <w:rPr>
                <w:rStyle w:val="5"/>
                <w:rFonts w:hint="eastAsia" w:ascii="仿宋" w:hAnsi="仿宋" w:eastAsia="仿宋" w:cs="仿宋"/>
                <w:color w:val="auto"/>
                <w:sz w:val="24"/>
                <w:szCs w:val="24"/>
                <w:highlight w:val="none"/>
                <w:lang w:val="en-US" w:eastAsia="zh-CN" w:bidi="ar"/>
              </w:rPr>
              <w:t>性能参数：网络层吞吐量≥20G，IPS吞吐量≥2G，全威胁吞吐量≥1.5G。</w:t>
            </w:r>
            <w:r>
              <w:rPr>
                <w:rStyle w:val="5"/>
                <w:rFonts w:hint="eastAsia" w:ascii="仿宋" w:hAnsi="仿宋" w:eastAsia="仿宋" w:cs="仿宋"/>
                <w:color w:val="auto"/>
                <w:sz w:val="24"/>
                <w:szCs w:val="24"/>
                <w:highlight w:val="none"/>
                <w:lang w:val="en-US" w:eastAsia="zh-CN" w:bidi="ar"/>
              </w:rPr>
              <w:br w:type="textWrapping"/>
            </w:r>
            <w:r>
              <w:rPr>
                <w:rStyle w:val="5"/>
                <w:rFonts w:hint="eastAsia" w:ascii="仿宋" w:hAnsi="仿宋" w:eastAsia="仿宋" w:cs="仿宋"/>
                <w:color w:val="auto"/>
                <w:sz w:val="24"/>
                <w:szCs w:val="24"/>
                <w:highlight w:val="none"/>
                <w:lang w:val="en-US" w:eastAsia="zh-CN" w:bidi="ar"/>
              </w:rPr>
              <w:t>硬件参数：电源：冗余电源，接口：</w:t>
            </w:r>
            <w:r>
              <w:rPr>
                <w:rStyle w:val="6"/>
                <w:rFonts w:hint="eastAsia" w:ascii="仿宋" w:hAnsi="仿宋" w:eastAsia="仿宋" w:cs="仿宋"/>
                <w:color w:val="auto"/>
                <w:sz w:val="24"/>
                <w:szCs w:val="24"/>
                <w:highlight w:val="none"/>
                <w:lang w:val="en-US" w:eastAsia="zh-CN" w:bidi="ar"/>
              </w:rPr>
              <w:t>4</w:t>
            </w:r>
            <w:r>
              <w:rPr>
                <w:rStyle w:val="5"/>
                <w:rFonts w:hint="eastAsia" w:ascii="仿宋" w:hAnsi="仿宋" w:eastAsia="仿宋" w:cs="仿宋"/>
                <w:color w:val="auto"/>
                <w:sz w:val="24"/>
                <w:szCs w:val="24"/>
                <w:highlight w:val="none"/>
                <w:lang w:val="en-US" w:eastAsia="zh-CN" w:bidi="ar"/>
              </w:rPr>
              <w:t>千兆电口。</w:t>
            </w:r>
            <w:r>
              <w:rPr>
                <w:rStyle w:val="5"/>
                <w:rFonts w:hint="eastAsia" w:ascii="仿宋" w:hAnsi="仿宋" w:eastAsia="仿宋" w:cs="仿宋"/>
                <w:color w:val="auto"/>
                <w:sz w:val="24"/>
                <w:szCs w:val="24"/>
                <w:highlight w:val="none"/>
                <w:lang w:val="en-US" w:eastAsia="zh-CN" w:bidi="ar"/>
              </w:rPr>
              <w:br w:type="textWrapping"/>
            </w:r>
            <w:r>
              <w:rPr>
                <w:rStyle w:val="5"/>
                <w:rFonts w:hint="eastAsia" w:ascii="仿宋" w:hAnsi="仿宋" w:eastAsia="仿宋" w:cs="仿宋"/>
                <w:color w:val="auto"/>
                <w:sz w:val="24"/>
                <w:szCs w:val="24"/>
                <w:highlight w:val="none"/>
                <w:lang w:val="en-US" w:eastAsia="zh-CN" w:bidi="ar"/>
              </w:rPr>
              <w:t>功能参数：</w:t>
            </w:r>
            <w:r>
              <w:rPr>
                <w:rStyle w:val="5"/>
                <w:rFonts w:hint="eastAsia" w:ascii="仿宋" w:hAnsi="仿宋" w:eastAsia="仿宋" w:cs="仿宋"/>
                <w:color w:val="auto"/>
                <w:sz w:val="24"/>
                <w:szCs w:val="24"/>
                <w:highlight w:val="none"/>
                <w:lang w:val="en-US" w:eastAsia="zh-CN" w:bidi="ar"/>
              </w:rPr>
              <w:br w:type="textWrapping"/>
            </w:r>
            <w:r>
              <w:rPr>
                <w:rStyle w:val="5"/>
                <w:rFonts w:hint="eastAsia" w:ascii="仿宋" w:hAnsi="仿宋" w:eastAsia="仿宋" w:cs="仿宋"/>
                <w:color w:val="auto"/>
                <w:sz w:val="24"/>
                <w:szCs w:val="24"/>
                <w:highlight w:val="none"/>
                <w:lang w:val="en-US" w:eastAsia="zh-CN" w:bidi="ar"/>
              </w:rPr>
              <w:t>1.产品支持路由、透明、交换以及混合模式接入，满足复杂应用环境的接入需求，支持旁路模式。</w:t>
            </w:r>
            <w:r>
              <w:rPr>
                <w:rStyle w:val="5"/>
                <w:rFonts w:hint="eastAsia" w:ascii="仿宋" w:hAnsi="仿宋" w:eastAsia="仿宋" w:cs="仿宋"/>
                <w:color w:val="auto"/>
                <w:sz w:val="24"/>
                <w:szCs w:val="24"/>
                <w:highlight w:val="none"/>
                <w:lang w:val="en-US" w:eastAsia="zh-CN" w:bidi="ar"/>
              </w:rPr>
              <w:br w:type="textWrapping"/>
            </w:r>
            <w:r>
              <w:rPr>
                <w:rStyle w:val="5"/>
                <w:rFonts w:hint="eastAsia" w:ascii="仿宋" w:hAnsi="仿宋" w:eastAsia="仿宋" w:cs="仿宋"/>
                <w:color w:val="auto"/>
                <w:sz w:val="24"/>
                <w:szCs w:val="24"/>
                <w:highlight w:val="none"/>
                <w:lang w:val="en-US" w:eastAsia="zh-CN" w:bidi="ar"/>
              </w:rPr>
              <w:t>2.支持IPSec VPN与SSL VPN功能，其中IPSec VPN支持AI选路，自动切换最优隧道。</w:t>
            </w:r>
            <w:r>
              <w:rPr>
                <w:rStyle w:val="5"/>
                <w:rFonts w:hint="eastAsia" w:ascii="仿宋" w:hAnsi="仿宋" w:eastAsia="仿宋" w:cs="仿宋"/>
                <w:color w:val="auto"/>
                <w:sz w:val="24"/>
                <w:szCs w:val="24"/>
                <w:highlight w:val="none"/>
                <w:lang w:val="en-US" w:eastAsia="zh-CN" w:bidi="ar"/>
              </w:rPr>
              <w:br w:type="textWrapping"/>
            </w:r>
            <w:r>
              <w:rPr>
                <w:rStyle w:val="5"/>
                <w:rFonts w:hint="eastAsia" w:ascii="仿宋" w:hAnsi="仿宋" w:eastAsia="仿宋" w:cs="仿宋"/>
                <w:color w:val="auto"/>
                <w:sz w:val="24"/>
                <w:szCs w:val="24"/>
                <w:highlight w:val="none"/>
                <w:lang w:val="en-US" w:eastAsia="zh-CN" w:bidi="ar"/>
              </w:rPr>
              <w:t>3.★支持应用识别，应用特征库包含的应用数量（非应用协议的规则总数）大于 9000 种，可深度识别每种应用的属性，为每种应用提供预定义的风险系数，提供产品功能截图证明并加盖原厂公章。</w:t>
            </w:r>
            <w:r>
              <w:rPr>
                <w:rStyle w:val="5"/>
                <w:rFonts w:hint="eastAsia" w:ascii="仿宋" w:hAnsi="仿宋" w:eastAsia="仿宋" w:cs="仿宋"/>
                <w:color w:val="auto"/>
                <w:sz w:val="24"/>
                <w:szCs w:val="24"/>
                <w:highlight w:val="none"/>
                <w:lang w:val="en-US" w:eastAsia="zh-CN" w:bidi="ar"/>
              </w:rPr>
              <w:br w:type="textWrapping"/>
            </w:r>
            <w:r>
              <w:rPr>
                <w:rStyle w:val="5"/>
                <w:rFonts w:hint="eastAsia" w:ascii="仿宋" w:hAnsi="仿宋" w:eastAsia="仿宋" w:cs="仿宋"/>
                <w:color w:val="auto"/>
                <w:sz w:val="24"/>
                <w:szCs w:val="24"/>
                <w:highlight w:val="none"/>
                <w:lang w:val="en-US" w:eastAsia="zh-CN" w:bidi="ar"/>
              </w:rPr>
              <w:t>4.支持FTP协议命令控制：delete、rmdir、rename、mget、dir、mput、get、put，避免业务交互被无控制改动。</w:t>
            </w:r>
            <w:r>
              <w:rPr>
                <w:rStyle w:val="5"/>
                <w:rFonts w:hint="eastAsia" w:ascii="仿宋" w:hAnsi="仿宋" w:eastAsia="仿宋" w:cs="仿宋"/>
                <w:color w:val="auto"/>
                <w:sz w:val="24"/>
                <w:szCs w:val="24"/>
                <w:highlight w:val="none"/>
                <w:lang w:val="en-US" w:eastAsia="zh-CN" w:bidi="ar"/>
              </w:rPr>
              <w:br w:type="textWrapping"/>
            </w:r>
            <w:r>
              <w:rPr>
                <w:rStyle w:val="5"/>
                <w:rFonts w:hint="eastAsia" w:ascii="仿宋" w:hAnsi="仿宋" w:eastAsia="仿宋" w:cs="仿宋"/>
                <w:color w:val="auto"/>
                <w:sz w:val="24"/>
                <w:szCs w:val="24"/>
                <w:highlight w:val="none"/>
                <w:lang w:val="en-US" w:eastAsia="zh-CN" w:bidi="ar"/>
              </w:rPr>
              <w:t>5.能够对HTTP/FTP/POP3/SMTP/IMAP/SMB 六种协议进行病毒查杀，以及对15 级压缩文件进行解压查杀。</w:t>
            </w:r>
            <w:r>
              <w:rPr>
                <w:rStyle w:val="5"/>
                <w:rFonts w:hint="eastAsia" w:ascii="仿宋" w:hAnsi="仿宋" w:eastAsia="仿宋" w:cs="仿宋"/>
                <w:color w:val="auto"/>
                <w:sz w:val="24"/>
                <w:szCs w:val="24"/>
                <w:highlight w:val="none"/>
                <w:lang w:val="en-US" w:eastAsia="zh-CN" w:bidi="ar"/>
              </w:rPr>
              <w:br w:type="textWrapping"/>
            </w:r>
            <w:r>
              <w:rPr>
                <w:rStyle w:val="5"/>
                <w:rFonts w:hint="eastAsia" w:ascii="仿宋" w:hAnsi="仿宋" w:eastAsia="仿宋" w:cs="仿宋"/>
                <w:color w:val="auto"/>
                <w:sz w:val="24"/>
                <w:szCs w:val="24"/>
                <w:highlight w:val="none"/>
                <w:lang w:val="en-US" w:eastAsia="zh-CN" w:bidi="ar"/>
              </w:rPr>
              <w:t>6.★支持勒索病毒检测及防御，产品有勒索病毒攻击防护模块，提供产品功能截图证明，并提供公安部计算机信息系统安全产品质量监督检验中心、中国信息安全测评中心、中华人民共和国国家版权局之中任意一家检测机构出具关于“勒索病毒”的相关证书佐证，证明材料加盖原厂公章。</w:t>
            </w:r>
            <w:r>
              <w:rPr>
                <w:rStyle w:val="5"/>
                <w:rFonts w:hint="eastAsia" w:ascii="仿宋" w:hAnsi="仿宋" w:eastAsia="仿宋" w:cs="仿宋"/>
                <w:color w:val="auto"/>
                <w:sz w:val="24"/>
                <w:szCs w:val="24"/>
                <w:highlight w:val="none"/>
                <w:lang w:val="en-US" w:eastAsia="zh-CN" w:bidi="ar"/>
              </w:rPr>
              <w:br w:type="textWrapping"/>
            </w:r>
            <w:r>
              <w:rPr>
                <w:rStyle w:val="5"/>
                <w:rFonts w:hint="eastAsia" w:ascii="仿宋" w:hAnsi="仿宋" w:eastAsia="仿宋" w:cs="仿宋"/>
                <w:color w:val="auto"/>
                <w:sz w:val="24"/>
                <w:szCs w:val="24"/>
                <w:highlight w:val="none"/>
                <w:lang w:val="en-US" w:eastAsia="zh-CN" w:bidi="ar"/>
              </w:rPr>
              <w:t>7.支持服务器抗恶意扫描功能，产品针对扫描源IP进行日志记录，并对恶意源IP联动封锁。</w:t>
            </w:r>
            <w:r>
              <w:rPr>
                <w:rStyle w:val="5"/>
                <w:rFonts w:hint="eastAsia" w:ascii="仿宋" w:hAnsi="仿宋" w:eastAsia="仿宋" w:cs="仿宋"/>
                <w:color w:val="auto"/>
                <w:sz w:val="24"/>
                <w:szCs w:val="24"/>
                <w:highlight w:val="none"/>
                <w:lang w:val="en-US" w:eastAsia="zh-CN" w:bidi="ar"/>
              </w:rPr>
              <w:br w:type="textWrapping"/>
            </w:r>
            <w:r>
              <w:rPr>
                <w:rStyle w:val="5"/>
                <w:rFonts w:hint="eastAsia" w:ascii="仿宋" w:hAnsi="仿宋" w:eastAsia="仿宋" w:cs="仿宋"/>
                <w:color w:val="auto"/>
                <w:sz w:val="24"/>
                <w:szCs w:val="24"/>
                <w:highlight w:val="none"/>
                <w:lang w:val="en-US" w:eastAsia="zh-CN" w:bidi="ar"/>
              </w:rPr>
              <w:t>8.支持基于信誉的僵尸网络防护能力，具备可以持续升级的信誉库，当前僵尸网络信誉库超过120万种，提供产品功能截图证明并加盖原厂公章。</w:t>
            </w:r>
            <w:r>
              <w:rPr>
                <w:rStyle w:val="5"/>
                <w:rFonts w:hint="eastAsia" w:ascii="仿宋" w:hAnsi="仿宋" w:eastAsia="仿宋" w:cs="仿宋"/>
                <w:color w:val="auto"/>
                <w:sz w:val="24"/>
                <w:szCs w:val="24"/>
                <w:highlight w:val="none"/>
                <w:lang w:val="en-US" w:eastAsia="zh-CN" w:bidi="ar"/>
              </w:rPr>
              <w:br w:type="textWrapping"/>
            </w:r>
            <w:r>
              <w:rPr>
                <w:rStyle w:val="5"/>
                <w:rFonts w:hint="eastAsia" w:ascii="仿宋" w:hAnsi="仿宋" w:eastAsia="仿宋" w:cs="仿宋"/>
                <w:color w:val="auto"/>
                <w:sz w:val="24"/>
                <w:szCs w:val="24"/>
                <w:highlight w:val="none"/>
                <w:lang w:val="en-US" w:eastAsia="zh-CN" w:bidi="ar"/>
              </w:rPr>
              <w:t>9.支持安全策略独立管理和审计，可对安全策略变更时间、变更账号、变更类型等内容进行审计，提供产品功能截图证明并加盖原厂公章。</w:t>
            </w:r>
            <w:r>
              <w:rPr>
                <w:rStyle w:val="5"/>
                <w:rFonts w:hint="eastAsia" w:ascii="仿宋" w:hAnsi="仿宋" w:eastAsia="仿宋" w:cs="仿宋"/>
                <w:color w:val="auto"/>
                <w:sz w:val="24"/>
                <w:szCs w:val="24"/>
                <w:highlight w:val="none"/>
                <w:lang w:val="en-US" w:eastAsia="zh-CN" w:bidi="ar"/>
              </w:rPr>
              <w:br w:type="textWrapping"/>
            </w:r>
            <w:r>
              <w:rPr>
                <w:rStyle w:val="5"/>
                <w:rFonts w:hint="eastAsia" w:ascii="仿宋" w:hAnsi="仿宋" w:eastAsia="仿宋" w:cs="仿宋"/>
                <w:color w:val="auto"/>
                <w:sz w:val="24"/>
                <w:szCs w:val="24"/>
                <w:highlight w:val="none"/>
                <w:lang w:val="en-US" w:eastAsia="zh-CN" w:bidi="ar"/>
              </w:rPr>
              <w:t>10.★提供公安部颁发的计算机信息系统安全专用产品销售许可证复印件并加盖原厂公章。</w:t>
            </w:r>
            <w:r>
              <w:rPr>
                <w:rStyle w:val="5"/>
                <w:rFonts w:hint="eastAsia" w:ascii="仿宋" w:hAnsi="仿宋" w:eastAsia="仿宋" w:cs="仿宋"/>
                <w:color w:val="auto"/>
                <w:sz w:val="24"/>
                <w:szCs w:val="24"/>
                <w:highlight w:val="none"/>
                <w:lang w:val="en-US" w:eastAsia="zh-CN" w:bidi="ar"/>
              </w:rPr>
              <w:br w:type="textWrapping"/>
            </w:r>
            <w:r>
              <w:rPr>
                <w:rStyle w:val="5"/>
                <w:rFonts w:hint="eastAsia" w:ascii="仿宋" w:hAnsi="仿宋" w:eastAsia="仿宋" w:cs="仿宋"/>
                <w:color w:val="auto"/>
                <w:sz w:val="24"/>
                <w:szCs w:val="24"/>
                <w:highlight w:val="none"/>
                <w:lang w:val="en-US" w:eastAsia="zh-CN" w:bidi="ar"/>
              </w:rPr>
              <w:t>11.★厂商为国家信息安全漏洞共享平台CNVD技术组和用户组成员，提供证明材料并加盖厂商公章。</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7" w:hRule="atLeast"/>
          <w:jc w:val="center"/>
        </w:trPr>
        <w:tc>
          <w:tcPr>
            <w:tcW w:w="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w:t>
            </w:r>
          </w:p>
        </w:tc>
        <w:tc>
          <w:tcPr>
            <w:tcW w:w="4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国产化上网行为管理</w:t>
            </w:r>
          </w:p>
        </w:tc>
        <w:tc>
          <w:tcPr>
            <w:tcW w:w="73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仿宋" w:hAnsi="仿宋" w:eastAsia="仿宋" w:cs="仿宋"/>
                <w:i w:val="0"/>
                <w:iCs w:val="0"/>
                <w:color w:val="auto"/>
                <w:sz w:val="24"/>
                <w:szCs w:val="24"/>
                <w:highlight w:val="none"/>
                <w:u w:val="none"/>
              </w:rPr>
            </w:pPr>
            <w:r>
              <w:rPr>
                <w:rStyle w:val="5"/>
                <w:rFonts w:hint="eastAsia" w:ascii="仿宋" w:hAnsi="仿宋" w:eastAsia="仿宋" w:cs="仿宋"/>
                <w:color w:val="auto"/>
                <w:sz w:val="24"/>
                <w:szCs w:val="24"/>
                <w:highlight w:val="none"/>
                <w:lang w:val="en-US" w:eastAsia="zh-CN" w:bidi="ar"/>
              </w:rPr>
              <w:t>性能参数：网络层吞吐量≥</w:t>
            </w:r>
            <w:r>
              <w:rPr>
                <w:rStyle w:val="6"/>
                <w:rFonts w:hint="eastAsia" w:ascii="仿宋" w:hAnsi="仿宋" w:eastAsia="仿宋" w:cs="仿宋"/>
                <w:color w:val="auto"/>
                <w:sz w:val="24"/>
                <w:szCs w:val="24"/>
                <w:highlight w:val="none"/>
                <w:lang w:val="en-US" w:eastAsia="zh-CN" w:bidi="ar"/>
              </w:rPr>
              <w:t>5</w:t>
            </w:r>
            <w:r>
              <w:rPr>
                <w:rStyle w:val="5"/>
                <w:rFonts w:hint="eastAsia" w:ascii="仿宋" w:hAnsi="仿宋" w:eastAsia="仿宋" w:cs="仿宋"/>
                <w:color w:val="auto"/>
                <w:sz w:val="24"/>
                <w:szCs w:val="24"/>
                <w:highlight w:val="none"/>
                <w:lang w:val="en-US" w:eastAsia="zh-CN" w:bidi="ar"/>
              </w:rPr>
              <w:t>Gb，带宽性能≥500Mb，支持用户数：</w:t>
            </w:r>
            <w:r>
              <w:rPr>
                <w:rStyle w:val="6"/>
                <w:rFonts w:hint="eastAsia" w:ascii="仿宋" w:hAnsi="仿宋" w:eastAsia="仿宋" w:cs="仿宋"/>
                <w:color w:val="auto"/>
                <w:sz w:val="24"/>
                <w:szCs w:val="24"/>
                <w:highlight w:val="none"/>
                <w:lang w:val="en-US" w:eastAsia="zh-CN" w:bidi="ar"/>
              </w:rPr>
              <w:t>3500</w:t>
            </w:r>
            <w:r>
              <w:rPr>
                <w:rStyle w:val="5"/>
                <w:rFonts w:hint="eastAsia" w:ascii="仿宋" w:hAnsi="仿宋" w:eastAsia="仿宋" w:cs="仿宋"/>
                <w:color w:val="auto"/>
                <w:sz w:val="24"/>
                <w:szCs w:val="24"/>
                <w:highlight w:val="none"/>
                <w:lang w:val="en-US" w:eastAsia="zh-CN" w:bidi="ar"/>
              </w:rPr>
              <w:t>，包转发率：90Kpps。</w:t>
            </w:r>
            <w:r>
              <w:rPr>
                <w:rStyle w:val="5"/>
                <w:rFonts w:hint="eastAsia" w:ascii="仿宋" w:hAnsi="仿宋" w:eastAsia="仿宋" w:cs="仿宋"/>
                <w:color w:val="auto"/>
                <w:sz w:val="24"/>
                <w:szCs w:val="24"/>
                <w:highlight w:val="none"/>
                <w:lang w:val="en-US" w:eastAsia="zh-CN" w:bidi="ar"/>
              </w:rPr>
              <w:br w:type="textWrapping"/>
            </w:r>
            <w:r>
              <w:rPr>
                <w:rStyle w:val="5"/>
                <w:rFonts w:hint="eastAsia" w:ascii="仿宋" w:hAnsi="仿宋" w:eastAsia="仿宋" w:cs="仿宋"/>
                <w:color w:val="auto"/>
                <w:sz w:val="24"/>
                <w:szCs w:val="24"/>
                <w:highlight w:val="none"/>
                <w:lang w:val="en-US" w:eastAsia="zh-CN" w:bidi="ar"/>
              </w:rPr>
              <w:t>硬件参数：电源：</w:t>
            </w:r>
            <w:r>
              <w:rPr>
                <w:rStyle w:val="7"/>
                <w:rFonts w:hint="eastAsia" w:ascii="仿宋" w:hAnsi="仿宋" w:eastAsia="仿宋" w:cs="仿宋"/>
                <w:color w:val="auto"/>
                <w:sz w:val="24"/>
                <w:szCs w:val="24"/>
                <w:highlight w:val="none"/>
                <w:lang w:val="en-US" w:eastAsia="zh-CN" w:bidi="ar"/>
              </w:rPr>
              <w:t>冗余电源</w:t>
            </w:r>
            <w:r>
              <w:rPr>
                <w:rStyle w:val="5"/>
                <w:rFonts w:hint="eastAsia" w:ascii="仿宋" w:hAnsi="仿宋" w:eastAsia="仿宋" w:cs="仿宋"/>
                <w:color w:val="auto"/>
                <w:sz w:val="24"/>
                <w:szCs w:val="24"/>
                <w:highlight w:val="none"/>
                <w:lang w:val="en-US" w:eastAsia="zh-CN" w:bidi="ar"/>
              </w:rPr>
              <w:t>，接口：6千兆电口。</w:t>
            </w:r>
            <w:r>
              <w:rPr>
                <w:rStyle w:val="5"/>
                <w:rFonts w:hint="eastAsia" w:ascii="仿宋" w:hAnsi="仿宋" w:eastAsia="仿宋" w:cs="仿宋"/>
                <w:color w:val="auto"/>
                <w:sz w:val="24"/>
                <w:szCs w:val="24"/>
                <w:highlight w:val="none"/>
                <w:lang w:val="en-US" w:eastAsia="zh-CN" w:bidi="ar"/>
              </w:rPr>
              <w:br w:type="textWrapping"/>
            </w:r>
            <w:r>
              <w:rPr>
                <w:rStyle w:val="5"/>
                <w:rFonts w:hint="eastAsia" w:ascii="仿宋" w:hAnsi="仿宋" w:eastAsia="仿宋" w:cs="仿宋"/>
                <w:color w:val="auto"/>
                <w:sz w:val="24"/>
                <w:szCs w:val="24"/>
                <w:highlight w:val="none"/>
                <w:lang w:val="en-US" w:eastAsia="zh-CN" w:bidi="ar"/>
              </w:rPr>
              <w:t>功能参数：</w:t>
            </w:r>
            <w:r>
              <w:rPr>
                <w:rStyle w:val="5"/>
                <w:rFonts w:hint="eastAsia" w:ascii="仿宋" w:hAnsi="仿宋" w:eastAsia="仿宋" w:cs="仿宋"/>
                <w:color w:val="auto"/>
                <w:sz w:val="24"/>
                <w:szCs w:val="24"/>
                <w:highlight w:val="none"/>
                <w:lang w:val="en-US" w:eastAsia="zh-CN" w:bidi="ar"/>
              </w:rPr>
              <w:br w:type="textWrapping"/>
            </w:r>
            <w:r>
              <w:rPr>
                <w:rStyle w:val="5"/>
                <w:rFonts w:hint="eastAsia" w:ascii="仿宋" w:hAnsi="仿宋" w:eastAsia="仿宋" w:cs="仿宋"/>
                <w:color w:val="auto"/>
                <w:sz w:val="24"/>
                <w:szCs w:val="24"/>
                <w:highlight w:val="none"/>
                <w:lang w:val="en-US" w:eastAsia="zh-CN" w:bidi="ar"/>
              </w:rPr>
              <w:t>1.支持网关模式、路由模式、网桥模式、网桥模式（多路桥接模式）和旁路模式等多种模式的网络部署方式，支持电口bypass。</w:t>
            </w:r>
            <w:r>
              <w:rPr>
                <w:rStyle w:val="5"/>
                <w:rFonts w:hint="eastAsia" w:ascii="仿宋" w:hAnsi="仿宋" w:eastAsia="仿宋" w:cs="仿宋"/>
                <w:color w:val="auto"/>
                <w:sz w:val="24"/>
                <w:szCs w:val="24"/>
                <w:highlight w:val="none"/>
                <w:lang w:val="en-US" w:eastAsia="zh-CN" w:bidi="ar"/>
              </w:rPr>
              <w:br w:type="textWrapping"/>
            </w:r>
            <w:r>
              <w:rPr>
                <w:rStyle w:val="5"/>
                <w:rFonts w:hint="eastAsia" w:ascii="仿宋" w:hAnsi="仿宋" w:eastAsia="仿宋" w:cs="仿宋"/>
                <w:color w:val="auto"/>
                <w:sz w:val="24"/>
                <w:szCs w:val="24"/>
                <w:highlight w:val="none"/>
                <w:lang w:val="en-US" w:eastAsia="zh-CN" w:bidi="ar"/>
              </w:rPr>
              <w:t>2.支持导入和通过扫描导入用户/用户组信息，支持以CSV格式文件导入帐户/分组/IP/MAC/描述/密码等信息；用户分组支持树形结构，支持父组、子组、组内套组等。</w:t>
            </w:r>
            <w:r>
              <w:rPr>
                <w:rStyle w:val="5"/>
                <w:rFonts w:hint="eastAsia" w:ascii="仿宋" w:hAnsi="仿宋" w:eastAsia="仿宋" w:cs="仿宋"/>
                <w:color w:val="auto"/>
                <w:sz w:val="24"/>
                <w:szCs w:val="24"/>
                <w:highlight w:val="none"/>
                <w:lang w:val="en-US" w:eastAsia="zh-CN" w:bidi="ar"/>
              </w:rPr>
              <w:br w:type="textWrapping"/>
            </w:r>
            <w:r>
              <w:rPr>
                <w:rStyle w:val="5"/>
                <w:rFonts w:hint="eastAsia" w:ascii="仿宋" w:hAnsi="仿宋" w:eastAsia="仿宋" w:cs="仿宋"/>
                <w:color w:val="auto"/>
                <w:sz w:val="24"/>
                <w:szCs w:val="24"/>
                <w:highlight w:val="none"/>
                <w:lang w:val="en-US" w:eastAsia="zh-CN" w:bidi="ar"/>
              </w:rPr>
              <w:t>3.★基于IP网段地址、Vlan划分、MAC地址、SSID标识等实现上网人员差异化自动分组、认证规则，提供相关证明材料包括但不限于包括厂商截图证明材料等。</w:t>
            </w:r>
            <w:r>
              <w:rPr>
                <w:rStyle w:val="5"/>
                <w:rFonts w:hint="eastAsia" w:ascii="仿宋" w:hAnsi="仿宋" w:eastAsia="仿宋" w:cs="仿宋"/>
                <w:color w:val="auto"/>
                <w:sz w:val="24"/>
                <w:szCs w:val="24"/>
                <w:highlight w:val="none"/>
                <w:lang w:val="en-US" w:eastAsia="zh-CN" w:bidi="ar"/>
              </w:rPr>
              <w:br w:type="textWrapping"/>
            </w:r>
            <w:r>
              <w:rPr>
                <w:rStyle w:val="5"/>
                <w:rFonts w:hint="eastAsia" w:ascii="仿宋" w:hAnsi="仿宋" w:eastAsia="仿宋" w:cs="仿宋"/>
                <w:color w:val="auto"/>
                <w:sz w:val="24"/>
                <w:szCs w:val="24"/>
                <w:highlight w:val="none"/>
                <w:lang w:val="en-US" w:eastAsia="zh-CN" w:bidi="ar"/>
              </w:rPr>
              <w:t>4.可针对于不同的认证场景提供不同的认证界面，不同上网人员所对应的认证页面支持自定义，可根据需要针对文字、颜色风格、图片等进行编辑，且图片支持轮播。</w:t>
            </w:r>
            <w:r>
              <w:rPr>
                <w:rStyle w:val="5"/>
                <w:rFonts w:hint="eastAsia" w:ascii="仿宋" w:hAnsi="仿宋" w:eastAsia="仿宋" w:cs="仿宋"/>
                <w:color w:val="auto"/>
                <w:sz w:val="24"/>
                <w:szCs w:val="24"/>
                <w:highlight w:val="none"/>
                <w:lang w:val="en-US" w:eastAsia="zh-CN" w:bidi="ar"/>
              </w:rPr>
              <w:br w:type="textWrapping"/>
            </w:r>
            <w:r>
              <w:rPr>
                <w:rStyle w:val="5"/>
                <w:rFonts w:hint="eastAsia" w:ascii="仿宋" w:hAnsi="仿宋" w:eastAsia="仿宋" w:cs="仿宋"/>
                <w:color w:val="auto"/>
                <w:sz w:val="24"/>
                <w:szCs w:val="24"/>
                <w:highlight w:val="none"/>
                <w:lang w:val="en-US" w:eastAsia="zh-CN" w:bidi="ar"/>
              </w:rPr>
              <w:t>5.支持radius、AD、POP3、Proxy、PPPOE、 H3C IMC/CAMS、SAM、城市热点等系统进行认证单点登录，简化用户操作，可强制指定用户、指定IP段的用户必须使用单点登录；</w:t>
            </w:r>
            <w:r>
              <w:rPr>
                <w:rStyle w:val="5"/>
                <w:rFonts w:hint="eastAsia" w:ascii="仿宋" w:hAnsi="仿宋" w:eastAsia="仿宋" w:cs="仿宋"/>
                <w:color w:val="auto"/>
                <w:sz w:val="24"/>
                <w:szCs w:val="24"/>
                <w:highlight w:val="none"/>
                <w:lang w:val="en-US" w:eastAsia="zh-CN" w:bidi="ar"/>
              </w:rPr>
              <w:br w:type="textWrapping"/>
            </w:r>
            <w:r>
              <w:rPr>
                <w:rStyle w:val="5"/>
                <w:rFonts w:hint="eastAsia" w:ascii="仿宋" w:hAnsi="仿宋" w:eastAsia="仿宋" w:cs="仿宋"/>
                <w:color w:val="auto"/>
                <w:sz w:val="24"/>
                <w:szCs w:val="24"/>
                <w:highlight w:val="none"/>
                <w:lang w:val="en-US" w:eastAsia="zh-CN" w:bidi="ar"/>
              </w:rPr>
              <w:t>6.支持记录用户信息，第二次上线无需输入用户名密码即可获取上网权限，可配置永久有效或长期有效时间。</w:t>
            </w:r>
            <w:r>
              <w:rPr>
                <w:rStyle w:val="5"/>
                <w:rFonts w:hint="eastAsia" w:ascii="仿宋" w:hAnsi="仿宋" w:eastAsia="仿宋" w:cs="仿宋"/>
                <w:color w:val="auto"/>
                <w:sz w:val="24"/>
                <w:szCs w:val="24"/>
                <w:highlight w:val="none"/>
                <w:lang w:val="en-US" w:eastAsia="zh-CN" w:bidi="ar"/>
              </w:rPr>
              <w:br w:type="textWrapping"/>
            </w:r>
            <w:r>
              <w:rPr>
                <w:rStyle w:val="5"/>
                <w:rFonts w:hint="eastAsia" w:ascii="仿宋" w:hAnsi="仿宋" w:eastAsia="仿宋" w:cs="仿宋"/>
                <w:color w:val="auto"/>
                <w:sz w:val="24"/>
                <w:szCs w:val="24"/>
                <w:highlight w:val="none"/>
                <w:lang w:val="en-US" w:eastAsia="zh-CN" w:bidi="ar"/>
              </w:rPr>
              <w:t>7.支持综合网络质量审计，可以对上网人员的访问质量进行分析并进行网络访问质量评级，针对于存在访问质量的上网人员可以以列表形式统一展示并定向分析。</w:t>
            </w:r>
            <w:r>
              <w:rPr>
                <w:rStyle w:val="5"/>
                <w:rFonts w:hint="eastAsia" w:ascii="仿宋" w:hAnsi="仿宋" w:eastAsia="仿宋" w:cs="仿宋"/>
                <w:color w:val="auto"/>
                <w:sz w:val="24"/>
                <w:szCs w:val="24"/>
                <w:highlight w:val="none"/>
                <w:lang w:val="en-US" w:eastAsia="zh-CN" w:bidi="ar"/>
              </w:rPr>
              <w:br w:type="textWrapping"/>
            </w:r>
            <w:r>
              <w:rPr>
                <w:rStyle w:val="5"/>
                <w:rFonts w:hint="eastAsia" w:ascii="仿宋" w:hAnsi="仿宋" w:eastAsia="仿宋" w:cs="仿宋"/>
                <w:color w:val="auto"/>
                <w:sz w:val="24"/>
                <w:szCs w:val="24"/>
                <w:highlight w:val="none"/>
                <w:lang w:val="en-US" w:eastAsia="zh-CN" w:bidi="ar"/>
              </w:rPr>
              <w:t>8.★设备内置海量预分类的URL地址库，能够针对各种URL类型做识别和分类，同时所有URL类型都支持区分“网站浏览”、“文件上传”、“其他上传”、“HTTPS”等细分行为并分别做权限控制，提供相关证明材料包括但不限于包括厂商截图证明材料等。</w:t>
            </w:r>
            <w:r>
              <w:rPr>
                <w:rStyle w:val="5"/>
                <w:rFonts w:hint="eastAsia" w:ascii="仿宋" w:hAnsi="仿宋" w:eastAsia="仿宋" w:cs="仿宋"/>
                <w:color w:val="auto"/>
                <w:sz w:val="24"/>
                <w:szCs w:val="24"/>
                <w:highlight w:val="none"/>
                <w:lang w:val="en-US" w:eastAsia="zh-CN" w:bidi="ar"/>
              </w:rPr>
              <w:br w:type="textWrapping"/>
            </w:r>
            <w:r>
              <w:rPr>
                <w:rStyle w:val="5"/>
                <w:rFonts w:hint="eastAsia" w:ascii="仿宋" w:hAnsi="仿宋" w:eastAsia="仿宋" w:cs="仿宋"/>
                <w:color w:val="auto"/>
                <w:sz w:val="24"/>
                <w:szCs w:val="24"/>
                <w:highlight w:val="none"/>
                <w:lang w:val="en-US" w:eastAsia="zh-CN" w:bidi="ar"/>
              </w:rPr>
              <w:t>9.支持常见远程控制软件的审计,包括但不限于Teamviewer、向日葵、Anydesk、RDP的的外发文件审计。</w:t>
            </w:r>
            <w:r>
              <w:rPr>
                <w:rStyle w:val="5"/>
                <w:rFonts w:hint="eastAsia" w:ascii="仿宋" w:hAnsi="仿宋" w:eastAsia="仿宋" w:cs="仿宋"/>
                <w:color w:val="auto"/>
                <w:sz w:val="24"/>
                <w:szCs w:val="24"/>
                <w:highlight w:val="none"/>
                <w:lang w:val="en-US" w:eastAsia="zh-CN" w:bidi="ar"/>
              </w:rPr>
              <w:br w:type="textWrapping"/>
            </w:r>
            <w:r>
              <w:rPr>
                <w:rStyle w:val="5"/>
                <w:rFonts w:hint="eastAsia" w:ascii="仿宋" w:hAnsi="仿宋" w:eastAsia="仿宋" w:cs="仿宋"/>
                <w:color w:val="auto"/>
                <w:sz w:val="24"/>
                <w:szCs w:val="24"/>
                <w:highlight w:val="none"/>
                <w:lang w:val="en-US" w:eastAsia="zh-CN" w:bidi="ar"/>
              </w:rPr>
              <w:t>10.★要求具备公安颁发的销售许可证，需提供证书复印件并加盖原厂商公章。</w:t>
            </w:r>
            <w:r>
              <w:rPr>
                <w:rStyle w:val="5"/>
                <w:rFonts w:hint="eastAsia" w:ascii="仿宋" w:hAnsi="仿宋" w:eastAsia="仿宋" w:cs="仿宋"/>
                <w:color w:val="auto"/>
                <w:sz w:val="24"/>
                <w:szCs w:val="24"/>
                <w:highlight w:val="none"/>
                <w:lang w:val="en-US" w:eastAsia="zh-CN" w:bidi="ar"/>
              </w:rPr>
              <w:br w:type="textWrapping"/>
            </w:r>
            <w:r>
              <w:rPr>
                <w:rStyle w:val="5"/>
                <w:rFonts w:hint="eastAsia" w:ascii="仿宋" w:hAnsi="仿宋" w:eastAsia="仿宋" w:cs="仿宋"/>
                <w:color w:val="auto"/>
                <w:sz w:val="24"/>
                <w:szCs w:val="24"/>
                <w:highlight w:val="none"/>
                <w:lang w:val="en-US" w:eastAsia="zh-CN" w:bidi="ar"/>
              </w:rPr>
              <w:t>11.★产品厂商为互联网应急中心国家级安全应急服务支撑单位，提供证明材料并加盖厂商公章。</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jc w:val="center"/>
        </w:trPr>
        <w:tc>
          <w:tcPr>
            <w:tcW w:w="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w:t>
            </w:r>
          </w:p>
        </w:tc>
        <w:tc>
          <w:tcPr>
            <w:tcW w:w="4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智能语义WEB应用防火墙</w:t>
            </w:r>
          </w:p>
        </w:tc>
        <w:tc>
          <w:tcPr>
            <w:tcW w:w="73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1.支持15000QPS,可通过增加检测节点数量，实现性能的无缝横行扩容，提供数据可视化大屏,能够以可视化地图方式展示实时请求信息、拦截信息、攻击源IP地理分布、攻击类型分布等；</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2.拥有自主知识产权的WAF系统软件，采用容器技术，支持在公有云、私有云和实体服务器部署；</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3.★支持嵌入式集群模式与Nginx、tengine集群实现高度耦合，无需改变网络架构，实现旁路检测和阻断,支持k8s环境部署;</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4.★具备http协议深层解码能力，支持递归解码，解码方式包括：URL解码、JSON解码、Base64解码、16进制转换、斜杠反转义、XML解析、PHP反序列化解析、UTF-7解码；（提供功能截图，并加盖厂商公章）</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5.★具有独立防护能力的具有自主知识产权的智能分析检测引擎（提供软件著作权证明，提供专利证明，并加盖厂商公章）</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6.支持SQL注入攻击检测，通过解析http协议中payload内容，识别符合sql语句的特征，评估威胁等级并阻断；（提供功能截图，并加盖厂商公章）</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7.支持SQL非注入型攻击检测，如完整SQL语句执行；（提供功能截图，并加盖厂商公章）</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8.★支持深度检测功能，可在站点详情中的防护配置页面开启深度检测，即使该请求已在检测过程中已被判断为拦截，仍可继续进行所有攻击检测模块的检测，完整地记录攻击检测信息记录，便于进行更完整的分析（提供功能截图，并加盖厂商公章）</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9.支持CC攻击防护，通过限制IP和Session实现对异常访问行为的限制，并内置Session系统；（提供功能截图，并加盖厂商公章）</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10.支持自定义规则检测前解码，可根据业务系统编码类型进行配置，快速实现新爆发漏洞的防护。（提供功能截图，并加盖厂商公章）</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11.★支持安全策略可视化编排，以树状结构展示安全检测流程。支持在流程树状结构中查看流程详情，并支持在不同的检测点直接插入配置修改规则。（提供功能截图，并加盖厂商公章）</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12.★具备0day漏洞防护能力，实现告警和拦截；</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13.★支持站点全量访问日志的完整记录功能，属性包括：站点信息、访问地址、源IP、请求方法、响应码、请求开始时间；查看详情功能提供分类查看日志详情，可分为访问日志详情、请求检测信息、响应检测信息、HTTP响应展现。（提供功能截图，并加盖厂商公章）</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14.支持设备信息实时监控，监控数据包括CPU使用率、内存使用率、磁盘使用率、网络读写、每秒新建连接数、每秒检测请求数；（提供功能截图，并加盖厂商公章）</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15.★支持后端Web服务器集群的负载均衡，支持加权轮训法、最小连接数法和源地址哈希法三种调度策略；（提供功能截图，并加盖厂商公章）</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16.支持服务器健康状态检测，至少包括TCP、http、https三种；（提供功能截图，并加盖厂商公章）</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17.产品具有中国公安部颁发的《计算机信息系统安全销售许可证》Web应用防火墙（国标-增强级）；提供证明材料并加盖厂商公章。</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18.产品具有中国信息安全测评中心《国家信息安全漏洞库（CNNVD）兼容性资质证书》；提供证明材料并加盖厂商公章。</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套</w:t>
            </w:r>
          </w:p>
        </w:tc>
      </w:tr>
    </w:tbl>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r>
        <w:rPr>
          <w:rFonts w:hint="eastAsia"/>
          <w:lang w:eastAsia="zh-CN"/>
        </w:rPr>
        <w:t>第二标段：</w:t>
      </w:r>
    </w:p>
    <w:p>
      <w:pPr>
        <w:keepNext w:val="0"/>
        <w:keepLines w:val="0"/>
        <w:pageBreakBefore w:val="0"/>
        <w:widowControl/>
        <w:kinsoku/>
        <w:overflowPunct/>
        <w:topLinePunct w:val="0"/>
        <w:autoSpaceDE w:val="0"/>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一、项目概况</w:t>
      </w:r>
    </w:p>
    <w:p>
      <w:pPr>
        <w:keepNext w:val="0"/>
        <w:keepLines w:val="0"/>
        <w:pageBreakBefore w:val="0"/>
        <w:widowControl/>
        <w:kinsoku/>
        <w:overflowPunct/>
        <w:topLinePunct w:val="0"/>
        <w:autoSpaceDE w:val="0"/>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本次数据安全防护项目建设以法律要求为依据，以防护为目的，从而最大程度保护数据的安全。需要采购部署防火墙、网闸、数据库审计系统以及</w:t>
      </w:r>
      <w:r>
        <w:rPr>
          <w:rFonts w:hint="eastAsia" w:ascii="仿宋" w:hAnsi="仿宋" w:eastAsia="仿宋" w:cs="仿宋"/>
          <w:color w:val="auto"/>
          <w:kern w:val="0"/>
          <w:sz w:val="24"/>
          <w:szCs w:val="24"/>
          <w:highlight w:val="none"/>
        </w:rPr>
        <w:t>终端安全管理系统</w:t>
      </w:r>
      <w:r>
        <w:rPr>
          <w:rFonts w:hint="eastAsia" w:ascii="仿宋" w:hAnsi="仿宋" w:eastAsia="仿宋" w:cs="仿宋"/>
          <w:color w:val="auto"/>
          <w:sz w:val="24"/>
          <w:szCs w:val="24"/>
          <w:highlight w:val="none"/>
        </w:rPr>
        <w:t>。</w:t>
      </w:r>
    </w:p>
    <w:p>
      <w:pPr>
        <w:keepNext w:val="0"/>
        <w:keepLines w:val="0"/>
        <w:pageBreakBefore w:val="0"/>
        <w:widowControl/>
        <w:kinsoku/>
        <w:overflowPunct/>
        <w:topLinePunct w:val="0"/>
        <w:autoSpaceDE w:val="0"/>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二、招标内容</w:t>
      </w:r>
    </w:p>
    <w:tbl>
      <w:tblPr>
        <w:tblStyle w:val="3"/>
        <w:tblW w:w="9237" w:type="dxa"/>
        <w:jc w:val="center"/>
        <w:tblLayout w:type="autofit"/>
        <w:tblCellMar>
          <w:top w:w="0" w:type="dxa"/>
          <w:left w:w="108" w:type="dxa"/>
          <w:bottom w:w="0" w:type="dxa"/>
          <w:right w:w="108" w:type="dxa"/>
        </w:tblCellMar>
      </w:tblPr>
      <w:tblGrid>
        <w:gridCol w:w="746"/>
        <w:gridCol w:w="2982"/>
        <w:gridCol w:w="893"/>
        <w:gridCol w:w="1043"/>
        <w:gridCol w:w="3573"/>
      </w:tblGrid>
      <w:tr>
        <w:tblPrEx>
          <w:tblCellMar>
            <w:top w:w="0" w:type="dxa"/>
            <w:left w:w="108" w:type="dxa"/>
            <w:bottom w:w="0" w:type="dxa"/>
            <w:right w:w="108" w:type="dxa"/>
          </w:tblCellMar>
        </w:tblPrEx>
        <w:trPr>
          <w:trHeight w:val="569" w:hRule="atLeast"/>
          <w:jc w:val="center"/>
        </w:trPr>
        <w:tc>
          <w:tcPr>
            <w:tcW w:w="7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val="0"/>
              <w:autoSpaceDN/>
              <w:bidi w:val="0"/>
              <w:adjustRightInd/>
              <w:snapToGrid/>
              <w:spacing w:line="460" w:lineRule="exact"/>
              <w:jc w:val="center"/>
              <w:textAlignment w:val="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序号</w:t>
            </w:r>
          </w:p>
        </w:tc>
        <w:tc>
          <w:tcPr>
            <w:tcW w:w="298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val="0"/>
              <w:autoSpaceDN/>
              <w:bidi w:val="0"/>
              <w:adjustRightInd/>
              <w:snapToGrid/>
              <w:spacing w:line="460" w:lineRule="exact"/>
              <w:jc w:val="center"/>
              <w:textAlignment w:val="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名称</w:t>
            </w:r>
          </w:p>
        </w:tc>
        <w:tc>
          <w:tcPr>
            <w:tcW w:w="8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val="0"/>
              <w:autoSpaceDN/>
              <w:bidi w:val="0"/>
              <w:adjustRightInd/>
              <w:snapToGrid/>
              <w:spacing w:line="460" w:lineRule="exact"/>
              <w:jc w:val="center"/>
              <w:textAlignment w:val="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数量</w:t>
            </w:r>
          </w:p>
        </w:tc>
        <w:tc>
          <w:tcPr>
            <w:tcW w:w="104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val="0"/>
              <w:autoSpaceDN/>
              <w:bidi w:val="0"/>
              <w:adjustRightInd/>
              <w:snapToGrid/>
              <w:spacing w:line="460" w:lineRule="exact"/>
              <w:jc w:val="center"/>
              <w:textAlignment w:val="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单位</w:t>
            </w:r>
          </w:p>
        </w:tc>
        <w:tc>
          <w:tcPr>
            <w:tcW w:w="35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val="0"/>
              <w:autoSpaceDN/>
              <w:bidi w:val="0"/>
              <w:adjustRightInd/>
              <w:snapToGrid/>
              <w:spacing w:line="460" w:lineRule="exact"/>
              <w:jc w:val="center"/>
              <w:textAlignment w:val="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备注</w:t>
            </w:r>
          </w:p>
        </w:tc>
      </w:tr>
      <w:tr>
        <w:tblPrEx>
          <w:tblCellMar>
            <w:top w:w="0" w:type="dxa"/>
            <w:left w:w="108" w:type="dxa"/>
            <w:bottom w:w="0" w:type="dxa"/>
            <w:right w:w="108" w:type="dxa"/>
          </w:tblCellMar>
        </w:tblPrEx>
        <w:trPr>
          <w:trHeight w:val="496" w:hRule="atLeast"/>
          <w:jc w:val="center"/>
        </w:trPr>
        <w:tc>
          <w:tcPr>
            <w:tcW w:w="74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val="0"/>
              <w:autoSpaceDN/>
              <w:bidi w:val="0"/>
              <w:adjustRightInd/>
              <w:snapToGrid/>
              <w:spacing w:line="460" w:lineRule="exact"/>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p>
        </w:tc>
        <w:tc>
          <w:tcPr>
            <w:tcW w:w="2982"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val="0"/>
              <w:autoSpaceDN/>
              <w:bidi w:val="0"/>
              <w:adjustRightInd/>
              <w:snapToGrid/>
              <w:spacing w:line="460" w:lineRule="exact"/>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国产化防火墙</w:t>
            </w:r>
          </w:p>
        </w:tc>
        <w:tc>
          <w:tcPr>
            <w:tcW w:w="893"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val="0"/>
              <w:autoSpaceDN/>
              <w:bidi w:val="0"/>
              <w:adjustRightInd/>
              <w:snapToGrid/>
              <w:spacing w:line="460" w:lineRule="exact"/>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w:t>
            </w:r>
          </w:p>
        </w:tc>
        <w:tc>
          <w:tcPr>
            <w:tcW w:w="104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val="0"/>
              <w:autoSpaceDN/>
              <w:bidi w:val="0"/>
              <w:adjustRightInd/>
              <w:snapToGrid/>
              <w:spacing w:line="460" w:lineRule="exact"/>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台</w:t>
            </w:r>
          </w:p>
        </w:tc>
        <w:tc>
          <w:tcPr>
            <w:tcW w:w="357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val="0"/>
              <w:autoSpaceDN/>
              <w:bidi w:val="0"/>
              <w:adjustRightInd/>
              <w:snapToGrid/>
              <w:spacing w:line="460" w:lineRule="exact"/>
              <w:jc w:val="center"/>
              <w:textAlignment w:val="auto"/>
              <w:rPr>
                <w:rFonts w:hint="eastAsia" w:ascii="仿宋" w:hAnsi="仿宋" w:eastAsia="仿宋" w:cs="仿宋"/>
                <w:color w:val="auto"/>
                <w:kern w:val="0"/>
                <w:sz w:val="24"/>
                <w:szCs w:val="24"/>
                <w:highlight w:val="none"/>
              </w:rPr>
            </w:pPr>
          </w:p>
        </w:tc>
      </w:tr>
      <w:tr>
        <w:tblPrEx>
          <w:tblCellMar>
            <w:top w:w="0" w:type="dxa"/>
            <w:left w:w="108" w:type="dxa"/>
            <w:bottom w:w="0" w:type="dxa"/>
            <w:right w:w="108" w:type="dxa"/>
          </w:tblCellMar>
        </w:tblPrEx>
        <w:trPr>
          <w:trHeight w:val="734" w:hRule="atLeast"/>
          <w:jc w:val="center"/>
        </w:trPr>
        <w:tc>
          <w:tcPr>
            <w:tcW w:w="74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val="0"/>
              <w:autoSpaceDN/>
              <w:bidi w:val="0"/>
              <w:adjustRightInd/>
              <w:snapToGrid/>
              <w:spacing w:line="460" w:lineRule="exact"/>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w:t>
            </w:r>
          </w:p>
        </w:tc>
        <w:tc>
          <w:tcPr>
            <w:tcW w:w="2982"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val="0"/>
              <w:autoSpaceDN/>
              <w:bidi w:val="0"/>
              <w:adjustRightInd/>
              <w:snapToGrid/>
              <w:spacing w:line="460" w:lineRule="exact"/>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国产化网闸</w:t>
            </w:r>
          </w:p>
        </w:tc>
        <w:tc>
          <w:tcPr>
            <w:tcW w:w="893"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val="0"/>
              <w:autoSpaceDN/>
              <w:bidi w:val="0"/>
              <w:adjustRightInd/>
              <w:snapToGrid/>
              <w:spacing w:line="460" w:lineRule="exact"/>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p>
        </w:tc>
        <w:tc>
          <w:tcPr>
            <w:tcW w:w="104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val="0"/>
              <w:autoSpaceDN/>
              <w:bidi w:val="0"/>
              <w:adjustRightInd/>
              <w:snapToGrid/>
              <w:spacing w:line="460" w:lineRule="exact"/>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台</w:t>
            </w:r>
          </w:p>
        </w:tc>
        <w:tc>
          <w:tcPr>
            <w:tcW w:w="357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val="0"/>
              <w:autoSpaceDN/>
              <w:bidi w:val="0"/>
              <w:adjustRightInd/>
              <w:snapToGrid/>
              <w:spacing w:line="460" w:lineRule="exact"/>
              <w:jc w:val="center"/>
              <w:textAlignment w:val="auto"/>
              <w:rPr>
                <w:rFonts w:hint="eastAsia" w:ascii="仿宋" w:hAnsi="仿宋" w:eastAsia="仿宋" w:cs="仿宋"/>
                <w:color w:val="auto"/>
                <w:kern w:val="0"/>
                <w:sz w:val="24"/>
                <w:szCs w:val="24"/>
                <w:highlight w:val="none"/>
              </w:rPr>
            </w:pPr>
          </w:p>
        </w:tc>
      </w:tr>
      <w:tr>
        <w:tblPrEx>
          <w:tblCellMar>
            <w:top w:w="0" w:type="dxa"/>
            <w:left w:w="108" w:type="dxa"/>
            <w:bottom w:w="0" w:type="dxa"/>
            <w:right w:w="108" w:type="dxa"/>
          </w:tblCellMar>
        </w:tblPrEx>
        <w:trPr>
          <w:trHeight w:val="496" w:hRule="atLeast"/>
          <w:jc w:val="center"/>
        </w:trPr>
        <w:tc>
          <w:tcPr>
            <w:tcW w:w="74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val="0"/>
              <w:autoSpaceDN/>
              <w:bidi w:val="0"/>
              <w:adjustRightInd/>
              <w:snapToGrid/>
              <w:spacing w:line="460" w:lineRule="exact"/>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w:t>
            </w:r>
          </w:p>
        </w:tc>
        <w:tc>
          <w:tcPr>
            <w:tcW w:w="2982"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val="0"/>
              <w:autoSpaceDN/>
              <w:bidi w:val="0"/>
              <w:adjustRightInd/>
              <w:snapToGrid/>
              <w:spacing w:line="460" w:lineRule="exact"/>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数据库审计</w:t>
            </w:r>
          </w:p>
        </w:tc>
        <w:tc>
          <w:tcPr>
            <w:tcW w:w="893"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val="0"/>
              <w:autoSpaceDN/>
              <w:bidi w:val="0"/>
              <w:adjustRightInd/>
              <w:snapToGrid/>
              <w:spacing w:line="460" w:lineRule="exact"/>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p>
        </w:tc>
        <w:tc>
          <w:tcPr>
            <w:tcW w:w="104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val="0"/>
              <w:autoSpaceDN/>
              <w:bidi w:val="0"/>
              <w:adjustRightInd/>
              <w:snapToGrid/>
              <w:spacing w:line="460" w:lineRule="exact"/>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套</w:t>
            </w:r>
          </w:p>
        </w:tc>
        <w:tc>
          <w:tcPr>
            <w:tcW w:w="357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val="0"/>
              <w:autoSpaceDN/>
              <w:bidi w:val="0"/>
              <w:adjustRightInd/>
              <w:snapToGrid/>
              <w:spacing w:line="460" w:lineRule="exact"/>
              <w:jc w:val="center"/>
              <w:textAlignment w:val="auto"/>
              <w:rPr>
                <w:rFonts w:hint="eastAsia" w:ascii="仿宋" w:hAnsi="仿宋" w:eastAsia="仿宋" w:cs="仿宋"/>
                <w:color w:val="auto"/>
                <w:kern w:val="0"/>
                <w:sz w:val="24"/>
                <w:szCs w:val="24"/>
                <w:highlight w:val="none"/>
              </w:rPr>
            </w:pPr>
          </w:p>
        </w:tc>
      </w:tr>
      <w:tr>
        <w:tblPrEx>
          <w:tblCellMar>
            <w:top w:w="0" w:type="dxa"/>
            <w:left w:w="108" w:type="dxa"/>
            <w:bottom w:w="0" w:type="dxa"/>
            <w:right w:w="108" w:type="dxa"/>
          </w:tblCellMar>
        </w:tblPrEx>
        <w:trPr>
          <w:trHeight w:val="1862" w:hRule="atLeast"/>
          <w:jc w:val="center"/>
        </w:trPr>
        <w:tc>
          <w:tcPr>
            <w:tcW w:w="74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val="0"/>
              <w:autoSpaceDN/>
              <w:bidi w:val="0"/>
              <w:adjustRightInd/>
              <w:snapToGrid/>
              <w:spacing w:line="460" w:lineRule="exact"/>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w:t>
            </w:r>
          </w:p>
        </w:tc>
        <w:tc>
          <w:tcPr>
            <w:tcW w:w="2982"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val="0"/>
              <w:autoSpaceDN/>
              <w:bidi w:val="0"/>
              <w:adjustRightInd/>
              <w:snapToGrid/>
              <w:spacing w:line="460" w:lineRule="exact"/>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终端安全管理系统</w:t>
            </w:r>
          </w:p>
        </w:tc>
        <w:tc>
          <w:tcPr>
            <w:tcW w:w="893"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val="0"/>
              <w:autoSpaceDN/>
              <w:bidi w:val="0"/>
              <w:adjustRightInd/>
              <w:snapToGrid/>
              <w:spacing w:line="460" w:lineRule="exact"/>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p>
        </w:tc>
        <w:tc>
          <w:tcPr>
            <w:tcW w:w="104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val="0"/>
              <w:autoSpaceDN/>
              <w:bidi w:val="0"/>
              <w:adjustRightInd/>
              <w:snapToGrid/>
              <w:spacing w:line="460" w:lineRule="exact"/>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套</w:t>
            </w:r>
          </w:p>
        </w:tc>
        <w:tc>
          <w:tcPr>
            <w:tcW w:w="357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val="0"/>
              <w:autoSpaceDN/>
              <w:bidi w:val="0"/>
              <w:adjustRightInd/>
              <w:snapToGrid/>
              <w:spacing w:line="460" w:lineRule="exact"/>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终端安全管理系统产品控制中心2套（内外网各1套);服务器端点安全软件100套（内网20套、外网80套)</w:t>
            </w:r>
          </w:p>
        </w:tc>
      </w:tr>
    </w:tbl>
    <w:p>
      <w:pPr>
        <w:keepNext w:val="0"/>
        <w:keepLines w:val="0"/>
        <w:pageBreakBefore w:val="0"/>
        <w:widowControl/>
        <w:kinsoku/>
        <w:overflowPunct/>
        <w:topLinePunct w:val="0"/>
        <w:autoSpaceDE w:val="0"/>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三、设备清单及技术要求</w:t>
      </w:r>
    </w:p>
    <w:tbl>
      <w:tblPr>
        <w:tblStyle w:val="3"/>
        <w:tblW w:w="92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549"/>
        <w:gridCol w:w="7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714" w:type="dxa"/>
            <w:tcBorders>
              <w:top w:val="single" w:color="auto" w:sz="4" w:space="0"/>
              <w:left w:val="single" w:color="auto" w:sz="4" w:space="0"/>
              <w:bottom w:val="single" w:color="auto" w:sz="4" w:space="0"/>
              <w:right w:val="single" w:color="auto" w:sz="4" w:space="0"/>
            </w:tcBorders>
            <w:noWrap w:val="0"/>
            <w:tcFitText/>
            <w:vAlign w:val="center"/>
          </w:tcPr>
          <w:p>
            <w:pPr>
              <w:keepNext w:val="0"/>
              <w:keepLines w:val="0"/>
              <w:pageBreakBefore w:val="0"/>
              <w:widowControl/>
              <w:kinsoku/>
              <w:overflowPunct/>
              <w:topLinePunct w:val="0"/>
              <w:autoSpaceDE w:val="0"/>
              <w:autoSpaceDN/>
              <w:bidi w:val="0"/>
              <w:adjustRightInd/>
              <w:snapToGrid/>
              <w:spacing w:line="460" w:lineRule="exact"/>
              <w:jc w:val="center"/>
              <w:textAlignment w:val="auto"/>
              <w:rPr>
                <w:rFonts w:hint="eastAsia" w:ascii="仿宋" w:hAnsi="仿宋" w:eastAsia="仿宋" w:cs="仿宋"/>
                <w:b/>
                <w:bCs/>
                <w:color w:val="auto"/>
                <w:spacing w:val="0"/>
                <w:kern w:val="0"/>
                <w:sz w:val="24"/>
                <w:szCs w:val="24"/>
                <w:highlight w:val="none"/>
              </w:rPr>
            </w:pPr>
            <w:r>
              <w:rPr>
                <w:rFonts w:hint="eastAsia" w:ascii="仿宋" w:hAnsi="仿宋" w:eastAsia="仿宋" w:cs="仿宋"/>
                <w:b/>
                <w:bCs/>
                <w:color w:val="auto"/>
                <w:spacing w:val="3"/>
                <w:kern w:val="0"/>
                <w:sz w:val="24"/>
                <w:szCs w:val="24"/>
                <w:highlight w:val="none"/>
              </w:rPr>
              <w:t>序</w:t>
            </w:r>
            <w:r>
              <w:rPr>
                <w:rFonts w:hint="eastAsia" w:ascii="仿宋" w:hAnsi="仿宋" w:eastAsia="仿宋" w:cs="仿宋"/>
                <w:b/>
                <w:bCs/>
                <w:color w:val="auto"/>
                <w:spacing w:val="0"/>
                <w:kern w:val="0"/>
                <w:sz w:val="24"/>
                <w:szCs w:val="24"/>
                <w:highlight w:val="none"/>
              </w:rPr>
              <w:t>号</w:t>
            </w:r>
          </w:p>
        </w:tc>
        <w:tc>
          <w:tcPr>
            <w:tcW w:w="154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val="0"/>
              <w:autoSpaceDN/>
              <w:bidi w:val="0"/>
              <w:adjustRightInd/>
              <w:snapToGrid/>
              <w:spacing w:line="460" w:lineRule="exact"/>
              <w:jc w:val="center"/>
              <w:textAlignment w:val="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设备名称</w:t>
            </w:r>
          </w:p>
        </w:tc>
        <w:tc>
          <w:tcPr>
            <w:tcW w:w="700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val="0"/>
              <w:autoSpaceDN/>
              <w:bidi w:val="0"/>
              <w:adjustRightInd/>
              <w:snapToGrid/>
              <w:spacing w:line="460" w:lineRule="exact"/>
              <w:jc w:val="left"/>
              <w:textAlignment w:val="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招标指标要求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14" w:type="dxa"/>
            <w:tcBorders>
              <w:top w:val="single" w:color="auto" w:sz="4" w:space="0"/>
              <w:left w:val="single" w:color="auto" w:sz="4" w:space="0"/>
              <w:bottom w:val="single" w:color="auto" w:sz="4" w:space="0"/>
              <w:right w:val="single" w:color="auto" w:sz="4" w:space="0"/>
            </w:tcBorders>
            <w:noWrap w:val="0"/>
            <w:tcFitText/>
            <w:vAlign w:val="center"/>
          </w:tcPr>
          <w:p>
            <w:pPr>
              <w:pStyle w:val="8"/>
              <w:keepNext w:val="0"/>
              <w:keepLines w:val="0"/>
              <w:pageBreakBefore w:val="0"/>
              <w:widowControl/>
              <w:kinsoku/>
              <w:overflowPunct/>
              <w:topLinePunct w:val="0"/>
              <w:autoSpaceDE w:val="0"/>
              <w:autoSpaceDN/>
              <w:bidi w:val="0"/>
              <w:adjustRightInd/>
              <w:snapToGrid/>
              <w:spacing w:line="460" w:lineRule="exact"/>
              <w:ind w:firstLine="0" w:firstLineChars="0"/>
              <w:textAlignment w:val="auto"/>
              <w:rPr>
                <w:rFonts w:hint="eastAsia" w:ascii="仿宋" w:hAnsi="仿宋" w:eastAsia="仿宋" w:cs="仿宋"/>
                <w:color w:val="auto"/>
                <w:kern w:val="0"/>
                <w:sz w:val="24"/>
                <w:szCs w:val="24"/>
                <w:highlight w:val="none"/>
              </w:rPr>
            </w:pPr>
            <w:bookmarkStart w:id="0" w:name="_Hlk528090698"/>
            <w:r>
              <w:rPr>
                <w:rFonts w:hint="eastAsia" w:ascii="仿宋" w:hAnsi="仿宋" w:eastAsia="仿宋" w:cs="仿宋"/>
                <w:color w:val="auto"/>
                <w:kern w:val="0"/>
                <w:sz w:val="24"/>
                <w:szCs w:val="24"/>
                <w:highlight w:val="none"/>
              </w:rPr>
              <w:t>1</w:t>
            </w:r>
            <w:bookmarkEnd w:id="0"/>
          </w:p>
        </w:tc>
        <w:tc>
          <w:tcPr>
            <w:tcW w:w="154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val="0"/>
              <w:autoSpaceDN/>
              <w:bidi w:val="0"/>
              <w:adjustRightInd/>
              <w:snapToGrid/>
              <w:spacing w:line="460" w:lineRule="exact"/>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国产化</w:t>
            </w:r>
          </w:p>
          <w:p>
            <w:pPr>
              <w:keepNext w:val="0"/>
              <w:keepLines w:val="0"/>
              <w:pageBreakBefore w:val="0"/>
              <w:widowControl/>
              <w:kinsoku/>
              <w:overflowPunct/>
              <w:topLinePunct w:val="0"/>
              <w:autoSpaceDE w:val="0"/>
              <w:autoSpaceDN/>
              <w:bidi w:val="0"/>
              <w:adjustRightInd/>
              <w:snapToGrid/>
              <w:spacing w:line="460" w:lineRule="exact"/>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防火墙</w:t>
            </w:r>
          </w:p>
        </w:tc>
        <w:tc>
          <w:tcPr>
            <w:tcW w:w="7003"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overflowPunct/>
              <w:topLinePunct w:val="0"/>
              <w:autoSpaceDN/>
              <w:bidi w:val="0"/>
              <w:adjustRightInd/>
              <w:snapToGrid/>
              <w:spacing w:line="460" w:lineRule="exact"/>
              <w:textAlignment w:val="auto"/>
              <w:rPr>
                <w:rFonts w:hint="eastAsia" w:ascii="仿宋" w:hAnsi="仿宋" w:eastAsia="仿宋" w:cs="仿宋"/>
                <w:color w:val="auto"/>
                <w:kern w:val="0"/>
                <w:sz w:val="24"/>
                <w:szCs w:val="24"/>
                <w:highlight w:val="none"/>
              </w:rPr>
            </w:pPr>
            <w:r>
              <w:rPr>
                <w:rFonts w:hint="eastAsia" w:ascii="仿宋" w:hAnsi="仿宋" w:eastAsia="仿宋" w:cs="仿宋"/>
                <w:b/>
                <w:bCs/>
                <w:color w:val="auto"/>
                <w:kern w:val="0"/>
                <w:sz w:val="24"/>
                <w:szCs w:val="24"/>
                <w:highlight w:val="none"/>
              </w:rPr>
              <w:t>性能参数</w:t>
            </w:r>
            <w:r>
              <w:rPr>
                <w:rFonts w:hint="eastAsia" w:ascii="仿宋" w:hAnsi="仿宋" w:eastAsia="仿宋" w:cs="仿宋"/>
                <w:color w:val="auto"/>
                <w:kern w:val="0"/>
                <w:sz w:val="24"/>
                <w:szCs w:val="24"/>
                <w:highlight w:val="none"/>
              </w:rPr>
              <w:t>：</w:t>
            </w:r>
          </w:p>
          <w:p>
            <w:pPr>
              <w:keepNext w:val="0"/>
              <w:keepLines w:val="0"/>
              <w:pageBreakBefore w:val="0"/>
              <w:kinsoku/>
              <w:overflowPunct/>
              <w:topLinePunct w:val="0"/>
              <w:autoSpaceDN/>
              <w:bidi w:val="0"/>
              <w:adjustRightInd/>
              <w:snapToGrid/>
              <w:spacing w:line="460" w:lineRule="exac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网络层吞吐量≥20G，IPS吞吐量≥2G，全威胁吞吐量≥1.5G；硬件参数：电源：冗余电源，接口：4千兆电口。</w:t>
            </w:r>
          </w:p>
          <w:p>
            <w:pPr>
              <w:keepNext w:val="0"/>
              <w:keepLines w:val="0"/>
              <w:pageBreakBefore w:val="0"/>
              <w:kinsoku/>
              <w:overflowPunct/>
              <w:topLinePunct w:val="0"/>
              <w:autoSpaceDN/>
              <w:bidi w:val="0"/>
              <w:adjustRightInd/>
              <w:snapToGrid/>
              <w:spacing w:line="460" w:lineRule="exact"/>
              <w:textAlignment w:val="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功能要求：</w:t>
            </w:r>
          </w:p>
          <w:p>
            <w:pPr>
              <w:keepNext w:val="0"/>
              <w:keepLines w:val="0"/>
              <w:pageBreakBefore w:val="0"/>
              <w:kinsoku/>
              <w:overflowPunct/>
              <w:topLinePunct w:val="0"/>
              <w:autoSpaceDN/>
              <w:bidi w:val="0"/>
              <w:adjustRightInd/>
              <w:snapToGrid/>
              <w:spacing w:line="460" w:lineRule="exac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1.产品支持路由、透明、交换以及混合模式接入，满足复杂应用环境的接入需求，支持旁路模式；</w:t>
            </w:r>
          </w:p>
          <w:p>
            <w:pPr>
              <w:keepNext w:val="0"/>
              <w:keepLines w:val="0"/>
              <w:pageBreakBefore w:val="0"/>
              <w:kinsoku/>
              <w:overflowPunct/>
              <w:topLinePunct w:val="0"/>
              <w:autoSpaceDN/>
              <w:bidi w:val="0"/>
              <w:adjustRightInd/>
              <w:snapToGrid/>
              <w:spacing w:line="460" w:lineRule="exac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2.★支持IPSec VPN与SSL VPN功能，其中IPSec VPN支持AI选路，自动切换最优隧道，提供产品功能截图并加盖制造厂商公章；</w:t>
            </w:r>
          </w:p>
          <w:p>
            <w:pPr>
              <w:keepNext w:val="0"/>
              <w:keepLines w:val="0"/>
              <w:pageBreakBefore w:val="0"/>
              <w:kinsoku/>
              <w:overflowPunct/>
              <w:topLinePunct w:val="0"/>
              <w:autoSpaceDN/>
              <w:bidi w:val="0"/>
              <w:adjustRightInd/>
              <w:snapToGrid/>
              <w:spacing w:line="460" w:lineRule="exac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3.★支持应用识别，应用特征库包含的应用数量（非应用协议的规则总数）大于 9000 种，可深度识别每种应用的属性，为每种应用提供预定义的风险系数，提供产品功能截图并加盖制造厂商公章；</w:t>
            </w:r>
          </w:p>
          <w:p>
            <w:pPr>
              <w:keepNext w:val="0"/>
              <w:keepLines w:val="0"/>
              <w:pageBreakBefore w:val="0"/>
              <w:kinsoku/>
              <w:overflowPunct/>
              <w:topLinePunct w:val="0"/>
              <w:autoSpaceDN/>
              <w:bidi w:val="0"/>
              <w:adjustRightInd/>
              <w:snapToGrid/>
              <w:spacing w:line="460" w:lineRule="exac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4.支持FTP协议命令控制：delete、rmdir、rename、mget、dir、mput、get、put，避免业务交互被无控制改动；</w:t>
            </w:r>
          </w:p>
          <w:p>
            <w:pPr>
              <w:keepNext w:val="0"/>
              <w:keepLines w:val="0"/>
              <w:pageBreakBefore w:val="0"/>
              <w:kinsoku/>
              <w:overflowPunct/>
              <w:topLinePunct w:val="0"/>
              <w:autoSpaceDN/>
              <w:bidi w:val="0"/>
              <w:adjustRightInd/>
              <w:snapToGrid/>
              <w:spacing w:line="460" w:lineRule="exac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5.能够对HTTP/FTP/POP3/SMTP/IMAP/SMB 六种协议进行病毒查杀，以及对15 级压缩文件进行解压查杀，提供产品功能截图并加盖制造厂商公章；</w:t>
            </w:r>
          </w:p>
          <w:p>
            <w:pPr>
              <w:keepNext w:val="0"/>
              <w:keepLines w:val="0"/>
              <w:pageBreakBefore w:val="0"/>
              <w:kinsoku/>
              <w:overflowPunct/>
              <w:topLinePunct w:val="0"/>
              <w:autoSpaceDN/>
              <w:bidi w:val="0"/>
              <w:adjustRightInd/>
              <w:snapToGrid/>
              <w:spacing w:line="460" w:lineRule="exac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6.★支持勒索病毒检测及防御，产品有勒索病毒攻击防护模块，提供产品功能截图并加盖制造厂商公章；</w:t>
            </w:r>
          </w:p>
          <w:p>
            <w:pPr>
              <w:keepNext w:val="0"/>
              <w:keepLines w:val="0"/>
              <w:pageBreakBefore w:val="0"/>
              <w:kinsoku/>
              <w:overflowPunct/>
              <w:topLinePunct w:val="0"/>
              <w:autoSpaceDN/>
              <w:bidi w:val="0"/>
              <w:adjustRightInd/>
              <w:snapToGrid/>
              <w:spacing w:line="460" w:lineRule="exac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7.★支持独立的入侵防护规则特征库，规则库支持根据漏洞ID、漏洞名称、危险等级、漏洞CVE标识、漏洞描述等进行分类，特征总数在10000条以上，能对常见漏洞进行安全防护，提供产品功能截图并加盖制造厂商公章；</w:t>
            </w:r>
          </w:p>
          <w:p>
            <w:pPr>
              <w:keepNext w:val="0"/>
              <w:keepLines w:val="0"/>
              <w:pageBreakBefore w:val="0"/>
              <w:kinsoku/>
              <w:overflowPunct/>
              <w:topLinePunct w:val="0"/>
              <w:autoSpaceDN/>
              <w:bidi w:val="0"/>
              <w:adjustRightInd/>
              <w:snapToGrid/>
              <w:spacing w:line="460" w:lineRule="exac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8.支持独立的入侵防护规则特征库，规则库支持根据漏洞ID、漏洞名称、危险等级、漏洞CVE标识、漏洞描述等进行分类，特征总数在10000条以上，能对常见漏洞进行安全防护，提供产品功能截图并加盖制造厂商公章。</w:t>
            </w:r>
          </w:p>
          <w:p>
            <w:pPr>
              <w:keepNext w:val="0"/>
              <w:keepLines w:val="0"/>
              <w:pageBreakBefore w:val="0"/>
              <w:kinsoku/>
              <w:overflowPunct/>
              <w:topLinePunct w:val="0"/>
              <w:autoSpaceDN/>
              <w:bidi w:val="0"/>
              <w:adjustRightInd/>
              <w:snapToGrid/>
              <w:spacing w:line="460" w:lineRule="exac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9.支持基于信誉的僵尸网络防护能力，具备可以持续升级的信誉库，当前僵尸网络信誉库超过120万种，提供产品功能截图并加盖制造厂商公章；</w:t>
            </w:r>
          </w:p>
          <w:p>
            <w:pPr>
              <w:keepNext w:val="0"/>
              <w:keepLines w:val="0"/>
              <w:pageBreakBefore w:val="0"/>
              <w:kinsoku/>
              <w:overflowPunct/>
              <w:topLinePunct w:val="0"/>
              <w:autoSpaceDN/>
              <w:bidi w:val="0"/>
              <w:adjustRightInd/>
              <w:snapToGrid/>
              <w:spacing w:line="460" w:lineRule="exac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10.支持安全策略独立管理和审计，可对安全策略变更时间、变更账号、变更类型等内容进行审计，提供产品功能截图并加盖制造厂商公章；</w:t>
            </w:r>
          </w:p>
          <w:p>
            <w:pPr>
              <w:keepNext w:val="0"/>
              <w:keepLines w:val="0"/>
              <w:pageBreakBefore w:val="0"/>
              <w:kinsoku/>
              <w:overflowPunct/>
              <w:topLinePunct w:val="0"/>
              <w:autoSpaceDN/>
              <w:bidi w:val="0"/>
              <w:adjustRightInd/>
              <w:snapToGrid/>
              <w:spacing w:line="460" w:lineRule="exac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11</w:t>
            </w:r>
            <w:r>
              <w:rPr>
                <w:rFonts w:hint="eastAsia" w:ascii="仿宋" w:hAnsi="仿宋" w:eastAsia="仿宋" w:cs="仿宋"/>
                <w:color w:val="auto"/>
                <w:sz w:val="24"/>
                <w:szCs w:val="24"/>
                <w:highlight w:val="none"/>
              </w:rPr>
              <w:t>、提供3年原厂质保服务，提供原厂售后服务承诺函；</w:t>
            </w:r>
          </w:p>
          <w:p>
            <w:pPr>
              <w:keepNext w:val="0"/>
              <w:keepLines w:val="0"/>
              <w:pageBreakBefore w:val="0"/>
              <w:kinsoku/>
              <w:overflowPunct/>
              <w:topLinePunct w:val="0"/>
              <w:autoSpaceDN/>
              <w:bidi w:val="0"/>
              <w:adjustRightInd/>
              <w:snapToGrid/>
              <w:spacing w:line="460" w:lineRule="exac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12.提供所投产品公安IT产品信息安全认证证书EAL4增强级证书；</w:t>
            </w:r>
          </w:p>
          <w:p>
            <w:pPr>
              <w:keepNext w:val="0"/>
              <w:keepLines w:val="0"/>
              <w:pageBreakBefore w:val="0"/>
              <w:kinsoku/>
              <w:overflowPunct/>
              <w:topLinePunct w:val="0"/>
              <w:autoSpaceDN/>
              <w:bidi w:val="0"/>
              <w:adjustRightInd/>
              <w:snapToGrid/>
              <w:spacing w:line="460" w:lineRule="exac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13.提供所投产品需具备国家信息安全漏洞库兼容性资质证书；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14" w:type="dxa"/>
            <w:tcBorders>
              <w:top w:val="single" w:color="auto" w:sz="4" w:space="0"/>
              <w:left w:val="single" w:color="auto" w:sz="4" w:space="0"/>
              <w:bottom w:val="single" w:color="auto" w:sz="4" w:space="0"/>
              <w:right w:val="single" w:color="auto" w:sz="4" w:space="0"/>
            </w:tcBorders>
            <w:noWrap w:val="0"/>
            <w:tcFitText/>
            <w:vAlign w:val="center"/>
          </w:tcPr>
          <w:p>
            <w:pPr>
              <w:pStyle w:val="8"/>
              <w:keepNext w:val="0"/>
              <w:keepLines w:val="0"/>
              <w:pageBreakBefore w:val="0"/>
              <w:widowControl/>
              <w:kinsoku/>
              <w:overflowPunct/>
              <w:topLinePunct w:val="0"/>
              <w:autoSpaceDE w:val="0"/>
              <w:autoSpaceDN/>
              <w:bidi w:val="0"/>
              <w:adjustRightInd/>
              <w:snapToGrid/>
              <w:spacing w:line="460" w:lineRule="exact"/>
              <w:ind w:firstLine="0" w:firstLineChars="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w:t>
            </w:r>
          </w:p>
        </w:tc>
        <w:tc>
          <w:tcPr>
            <w:tcW w:w="154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val="0"/>
              <w:autoSpaceDN/>
              <w:bidi w:val="0"/>
              <w:adjustRightInd/>
              <w:snapToGrid/>
              <w:spacing w:line="460" w:lineRule="exact"/>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国产化</w:t>
            </w:r>
          </w:p>
          <w:p>
            <w:pPr>
              <w:keepNext w:val="0"/>
              <w:keepLines w:val="0"/>
              <w:pageBreakBefore w:val="0"/>
              <w:widowControl/>
              <w:kinsoku/>
              <w:overflowPunct/>
              <w:topLinePunct w:val="0"/>
              <w:autoSpaceDE w:val="0"/>
              <w:autoSpaceDN/>
              <w:bidi w:val="0"/>
              <w:adjustRightInd/>
              <w:snapToGrid/>
              <w:spacing w:line="460" w:lineRule="exact"/>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网闸</w:t>
            </w:r>
          </w:p>
        </w:tc>
        <w:tc>
          <w:tcPr>
            <w:tcW w:w="7003"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overflowPunct/>
              <w:topLinePunct w:val="0"/>
              <w:autoSpaceDN/>
              <w:bidi w:val="0"/>
              <w:adjustRightInd/>
              <w:snapToGrid/>
              <w:spacing w:line="460" w:lineRule="exact"/>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性能参数</w:t>
            </w:r>
            <w:r>
              <w:rPr>
                <w:rFonts w:hint="eastAsia" w:ascii="仿宋" w:hAnsi="仿宋" w:eastAsia="仿宋" w:cs="仿宋"/>
                <w:color w:val="auto"/>
                <w:sz w:val="24"/>
                <w:szCs w:val="24"/>
                <w:highlight w:val="none"/>
              </w:rPr>
              <w:t>：</w:t>
            </w:r>
          </w:p>
          <w:p>
            <w:pPr>
              <w:keepNext w:val="0"/>
              <w:keepLines w:val="0"/>
              <w:pageBreakBefore w:val="0"/>
              <w:kinsoku/>
              <w:overflowPunct/>
              <w:topLinePunct w:val="0"/>
              <w:autoSpaceDN/>
              <w:bidi w:val="0"/>
              <w:adjustRightInd/>
              <w:snapToGrid/>
              <w:spacing w:line="4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1、国产化硬件平台，标准2U机箱，冗余电源；整机配备液晶屏；提供“健康指示灯”。提供HA工作状态监控灯。（提供产品实物面板照片彩页，并加盖制造厂商公章）</w:t>
            </w:r>
          </w:p>
          <w:p>
            <w:pPr>
              <w:keepNext w:val="0"/>
              <w:keepLines w:val="0"/>
              <w:pageBreakBefore w:val="0"/>
              <w:kinsoku/>
              <w:overflowPunct/>
              <w:topLinePunct w:val="0"/>
              <w:autoSpaceDN/>
              <w:bidi w:val="0"/>
              <w:adjustRightInd/>
              <w:snapToGrid/>
              <w:spacing w:line="4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内网接口：1个HA口，1个管理口，不少于2个千兆电口，不少于10个千兆光口；外网接口：1个HA口，1个管理口，不少于2个千兆电口，不少于10个千兆光口；包含以下功能模块：文件同步，数据库交换、FTP访问、数据库访问、安全浏览、邮件访问、视频传输、定制访问、安全传输、双机热备及负载均衡。</w:t>
            </w:r>
          </w:p>
          <w:p>
            <w:pPr>
              <w:keepNext w:val="0"/>
              <w:keepLines w:val="0"/>
              <w:pageBreakBefore w:val="0"/>
              <w:kinsoku/>
              <w:overflowPunct/>
              <w:topLinePunct w:val="0"/>
              <w:autoSpaceDN/>
              <w:bidi w:val="0"/>
              <w:adjustRightInd/>
              <w:snapToGrid/>
              <w:spacing w:line="4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3、文件传输速率不低于800Mbps；文件传输延时不超过0.17ms；</w:t>
            </w:r>
          </w:p>
          <w:p>
            <w:pPr>
              <w:keepNext w:val="0"/>
              <w:keepLines w:val="0"/>
              <w:pageBreakBefore w:val="0"/>
              <w:kinsoku/>
              <w:overflowPunct/>
              <w:topLinePunct w:val="0"/>
              <w:autoSpaceDN/>
              <w:bidi w:val="0"/>
              <w:adjustRightInd/>
              <w:snapToGrid/>
              <w:spacing w:line="460" w:lineRule="exact"/>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功能要求</w:t>
            </w:r>
          </w:p>
          <w:p>
            <w:pPr>
              <w:keepNext w:val="0"/>
              <w:keepLines w:val="0"/>
              <w:pageBreakBefore w:val="0"/>
              <w:kinsoku/>
              <w:overflowPunct/>
              <w:topLinePunct w:val="0"/>
              <w:autoSpaceDN/>
              <w:bidi w:val="0"/>
              <w:adjustRightInd/>
              <w:snapToGrid/>
              <w:spacing w:line="4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1、内外网主机系统分别支持双系统引导，并可在WEB界面上直接配置启动顺序，在A系统发生故障时，可以切换到B系统（截图证明）；</w:t>
            </w:r>
          </w:p>
          <w:p>
            <w:pPr>
              <w:keepNext w:val="0"/>
              <w:keepLines w:val="0"/>
              <w:pageBreakBefore w:val="0"/>
              <w:kinsoku/>
              <w:overflowPunct/>
              <w:topLinePunct w:val="0"/>
              <w:autoSpaceDN/>
              <w:bidi w:val="0"/>
              <w:adjustRightInd/>
              <w:snapToGrid/>
              <w:spacing w:line="4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2、支持文件格式特征过滤；并能提供具备图形化界面的文件类型判断工具以帮助用户识别不常见文件类型，</w:t>
            </w:r>
            <w:r>
              <w:rPr>
                <w:rFonts w:hint="eastAsia" w:ascii="仿宋" w:hAnsi="仿宋" w:eastAsia="仿宋" w:cs="仿宋"/>
                <w:color w:val="auto"/>
                <w:kern w:val="0"/>
                <w:sz w:val="24"/>
                <w:szCs w:val="24"/>
                <w:highlight w:val="none"/>
              </w:rPr>
              <w:t>提供产品功能截图并加盖制造厂商公章</w:t>
            </w:r>
            <w:r>
              <w:rPr>
                <w:rFonts w:hint="eastAsia" w:ascii="仿宋" w:hAnsi="仿宋" w:eastAsia="仿宋" w:cs="仿宋"/>
                <w:color w:val="auto"/>
                <w:sz w:val="24"/>
                <w:szCs w:val="24"/>
                <w:highlight w:val="none"/>
              </w:rPr>
              <w:t>；</w:t>
            </w:r>
          </w:p>
          <w:p>
            <w:pPr>
              <w:keepNext w:val="0"/>
              <w:keepLines w:val="0"/>
              <w:pageBreakBefore w:val="0"/>
              <w:kinsoku/>
              <w:overflowPunct/>
              <w:topLinePunct w:val="0"/>
              <w:autoSpaceDN/>
              <w:bidi w:val="0"/>
              <w:adjustRightInd/>
              <w:snapToGrid/>
              <w:spacing w:line="4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3、支持病毒检测；支持Oracle、SQL Server、Sybase、Db2、MySQL、MongoDB等主流数据库；支持达梦、人大金仓、Gbase、神通数据库、博阳等主流国产数据库，</w:t>
            </w:r>
            <w:r>
              <w:rPr>
                <w:rFonts w:hint="eastAsia" w:ascii="仿宋" w:hAnsi="仿宋" w:eastAsia="仿宋" w:cs="仿宋"/>
                <w:color w:val="auto"/>
                <w:kern w:val="0"/>
                <w:sz w:val="24"/>
                <w:szCs w:val="24"/>
                <w:highlight w:val="none"/>
              </w:rPr>
              <w:t>提供产品功能截图并加盖制造厂商公章</w:t>
            </w:r>
            <w:r>
              <w:rPr>
                <w:rFonts w:hint="eastAsia" w:ascii="仿宋" w:hAnsi="仿宋" w:eastAsia="仿宋" w:cs="仿宋"/>
                <w:color w:val="auto"/>
                <w:sz w:val="24"/>
                <w:szCs w:val="24"/>
                <w:highlight w:val="none"/>
              </w:rPr>
              <w:t>；</w:t>
            </w:r>
          </w:p>
          <w:p>
            <w:pPr>
              <w:keepNext w:val="0"/>
              <w:keepLines w:val="0"/>
              <w:pageBreakBefore w:val="0"/>
              <w:kinsoku/>
              <w:overflowPunct/>
              <w:topLinePunct w:val="0"/>
              <w:autoSpaceDN/>
              <w:bidi w:val="0"/>
              <w:adjustRightInd/>
              <w:snapToGrid/>
              <w:spacing w:line="4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4、支持数据库访问用户的过滤和控制；</w:t>
            </w:r>
          </w:p>
          <w:p>
            <w:pPr>
              <w:keepNext w:val="0"/>
              <w:keepLines w:val="0"/>
              <w:pageBreakBefore w:val="0"/>
              <w:kinsoku/>
              <w:overflowPunct/>
              <w:topLinePunct w:val="0"/>
              <w:autoSpaceDN/>
              <w:bidi w:val="0"/>
              <w:adjustRightInd/>
              <w:snapToGrid/>
              <w:spacing w:line="4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5、实现安全的FTP访问，支持对访问用户、访问协议命令、上传下载文件类型等访问过滤控制；</w:t>
            </w:r>
          </w:p>
          <w:p>
            <w:pPr>
              <w:keepNext w:val="0"/>
              <w:keepLines w:val="0"/>
              <w:pageBreakBefore w:val="0"/>
              <w:kinsoku/>
              <w:overflowPunct/>
              <w:topLinePunct w:val="0"/>
              <w:autoSpaceDN/>
              <w:bidi w:val="0"/>
              <w:adjustRightInd/>
              <w:snapToGrid/>
              <w:spacing w:line="4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6、支持访问时段策略；时间可以设置为一次性或者周循环方式；</w:t>
            </w:r>
          </w:p>
          <w:p>
            <w:pPr>
              <w:keepNext w:val="0"/>
              <w:keepLines w:val="0"/>
              <w:pageBreakBefore w:val="0"/>
              <w:kinsoku/>
              <w:overflowPunct/>
              <w:topLinePunct w:val="0"/>
              <w:autoSpaceDN/>
              <w:bidi w:val="0"/>
              <w:adjustRightInd/>
              <w:snapToGrid/>
              <w:spacing w:line="4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7、实现特定TCP、UDP协议的数据隔离交换，可合作定制开发针对特定协议的安全检测；</w:t>
            </w:r>
          </w:p>
          <w:p>
            <w:pPr>
              <w:keepNext w:val="0"/>
              <w:keepLines w:val="0"/>
              <w:pageBreakBefore w:val="0"/>
              <w:kinsoku/>
              <w:overflowPunct/>
              <w:topLinePunct w:val="0"/>
              <w:autoSpaceDN/>
              <w:bidi w:val="0"/>
              <w:adjustRightInd/>
              <w:snapToGrid/>
              <w:spacing w:line="4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8、支持多个视频厂商(海康、大华、科达、中兴、迪威、东方网力等协议；</w:t>
            </w:r>
          </w:p>
          <w:p>
            <w:pPr>
              <w:keepNext w:val="0"/>
              <w:keepLines w:val="0"/>
              <w:pageBreakBefore w:val="0"/>
              <w:kinsoku/>
              <w:overflowPunct/>
              <w:topLinePunct w:val="0"/>
              <w:autoSpaceDN/>
              <w:bidi w:val="0"/>
              <w:adjustRightInd/>
              <w:snapToGrid/>
              <w:spacing w:line="4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9、内/外网主机系统分别具有独立管理接口，而不是采用低安全的管理方式，如通过业务口管理或通过内网唯一管理接口完成全部管理等；</w:t>
            </w:r>
          </w:p>
          <w:p>
            <w:pPr>
              <w:keepNext w:val="0"/>
              <w:keepLines w:val="0"/>
              <w:pageBreakBefore w:val="0"/>
              <w:kinsoku/>
              <w:overflowPunct/>
              <w:topLinePunct w:val="0"/>
              <w:autoSpaceDN/>
              <w:bidi w:val="0"/>
              <w:adjustRightInd/>
              <w:snapToGrid/>
              <w:spacing w:line="4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10、支持实时入侵检测功能，并可设置自动阻断响应，</w:t>
            </w:r>
            <w:r>
              <w:rPr>
                <w:rFonts w:hint="eastAsia" w:ascii="仿宋" w:hAnsi="仿宋" w:eastAsia="仿宋" w:cs="仿宋"/>
                <w:color w:val="auto"/>
                <w:kern w:val="0"/>
                <w:sz w:val="24"/>
                <w:szCs w:val="24"/>
                <w:highlight w:val="none"/>
              </w:rPr>
              <w:t>提供产品功能截图并加盖制造厂商公章</w:t>
            </w:r>
            <w:r>
              <w:rPr>
                <w:rFonts w:hint="eastAsia" w:ascii="仿宋" w:hAnsi="仿宋" w:eastAsia="仿宋" w:cs="仿宋"/>
                <w:color w:val="auto"/>
                <w:sz w:val="24"/>
                <w:szCs w:val="24"/>
                <w:highlight w:val="none"/>
              </w:rPr>
              <w:t>；</w:t>
            </w:r>
          </w:p>
          <w:p>
            <w:pPr>
              <w:keepNext w:val="0"/>
              <w:keepLines w:val="0"/>
              <w:pageBreakBefore w:val="0"/>
              <w:kinsoku/>
              <w:overflowPunct/>
              <w:topLinePunct w:val="0"/>
              <w:autoSpaceDN/>
              <w:bidi w:val="0"/>
              <w:adjustRightInd/>
              <w:snapToGrid/>
              <w:spacing w:line="4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11、产品具备国家信息安全测评中心颁发的信息技术产品安全测评证书（EAL3+）； </w:t>
            </w:r>
          </w:p>
          <w:p>
            <w:pPr>
              <w:keepNext w:val="0"/>
              <w:keepLines w:val="0"/>
              <w:pageBreakBefore w:val="0"/>
              <w:kinsoku/>
              <w:overflowPunct/>
              <w:topLinePunct w:val="0"/>
              <w:autoSpaceDN/>
              <w:bidi w:val="0"/>
              <w:adjustRightInd/>
              <w:snapToGrid/>
              <w:spacing w:line="4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12、提供3年原厂质保服务，提供原厂售后服务承诺函；</w:t>
            </w:r>
          </w:p>
          <w:p>
            <w:pPr>
              <w:keepNext w:val="0"/>
              <w:keepLines w:val="0"/>
              <w:pageBreakBefore w:val="0"/>
              <w:kinsoku/>
              <w:overflowPunct/>
              <w:topLinePunct w:val="0"/>
              <w:autoSpaceDN/>
              <w:bidi w:val="0"/>
              <w:adjustRightInd/>
              <w:snapToGrid/>
              <w:spacing w:line="4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13、所投产品厂家具备信息系统建设和服务能力等级-优秀级（CS4）；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14" w:type="dxa"/>
            <w:tcBorders>
              <w:top w:val="single" w:color="auto" w:sz="4" w:space="0"/>
              <w:left w:val="single" w:color="auto" w:sz="4" w:space="0"/>
              <w:bottom w:val="single" w:color="auto" w:sz="4" w:space="0"/>
              <w:right w:val="single" w:color="auto" w:sz="4" w:space="0"/>
            </w:tcBorders>
            <w:noWrap w:val="0"/>
            <w:tcFitText/>
            <w:vAlign w:val="center"/>
          </w:tcPr>
          <w:p>
            <w:pPr>
              <w:pStyle w:val="8"/>
              <w:keepNext w:val="0"/>
              <w:keepLines w:val="0"/>
              <w:pageBreakBefore w:val="0"/>
              <w:widowControl/>
              <w:kinsoku/>
              <w:overflowPunct/>
              <w:topLinePunct w:val="0"/>
              <w:autoSpaceDE w:val="0"/>
              <w:autoSpaceDN/>
              <w:bidi w:val="0"/>
              <w:adjustRightInd/>
              <w:snapToGrid/>
              <w:spacing w:line="460" w:lineRule="exact"/>
              <w:ind w:firstLine="0" w:firstLineChars="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w:t>
            </w:r>
          </w:p>
        </w:tc>
        <w:tc>
          <w:tcPr>
            <w:tcW w:w="154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val="0"/>
              <w:autoSpaceDN/>
              <w:bidi w:val="0"/>
              <w:adjustRightInd/>
              <w:snapToGrid/>
              <w:spacing w:line="4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数据库安全</w:t>
            </w:r>
          </w:p>
          <w:p>
            <w:pPr>
              <w:keepNext w:val="0"/>
              <w:keepLines w:val="0"/>
              <w:pageBreakBefore w:val="0"/>
              <w:widowControl/>
              <w:kinsoku/>
              <w:overflowPunct/>
              <w:topLinePunct w:val="0"/>
              <w:autoSpaceDE w:val="0"/>
              <w:autoSpaceDN/>
              <w:bidi w:val="0"/>
              <w:adjustRightInd/>
              <w:snapToGrid/>
              <w:spacing w:line="4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审计系统</w:t>
            </w:r>
          </w:p>
        </w:tc>
        <w:tc>
          <w:tcPr>
            <w:tcW w:w="7003"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overflowPunct/>
              <w:topLinePunct w:val="0"/>
              <w:autoSpaceDN/>
              <w:bidi w:val="0"/>
              <w:adjustRightInd/>
              <w:snapToGrid/>
              <w:spacing w:line="4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性能参数：</w:t>
            </w:r>
          </w:p>
          <w:p>
            <w:pPr>
              <w:keepNext w:val="0"/>
              <w:keepLines w:val="0"/>
              <w:pageBreakBefore w:val="0"/>
              <w:kinsoku/>
              <w:overflowPunct/>
              <w:topLinePunct w:val="0"/>
              <w:autoSpaceDN/>
              <w:bidi w:val="0"/>
              <w:adjustRightInd/>
              <w:snapToGrid/>
              <w:spacing w:line="4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标准机架式2U，含交流冗余电源，J45串口≥1个，RJ45管理口≥2个，USB接口≥2个，电口≥4个，千兆光口≥4个，扩展板卡≥2个，支持扩展万兆光口。硬盘容量≥8T，内存≥32G， SQL峰值吞吐量≥20000条/秒，在线会话上限≥6000个，日志存储在线日志量≥25亿条语句，归档日志量≥260亿条语句，配置≥30个审计授权。</w:t>
            </w:r>
          </w:p>
          <w:p>
            <w:pPr>
              <w:pStyle w:val="9"/>
              <w:keepNext w:val="0"/>
              <w:keepLines w:val="0"/>
              <w:pageBreakBefore w:val="0"/>
              <w:widowControl/>
              <w:kinsoku/>
              <w:overflowPunct/>
              <w:topLinePunct w:val="0"/>
              <w:autoSpaceDE w:val="0"/>
              <w:autoSpaceDN/>
              <w:bidi w:val="0"/>
              <w:adjustRightInd/>
              <w:snapToGrid/>
              <w:spacing w:line="4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功能参数：</w:t>
            </w:r>
          </w:p>
          <w:p>
            <w:pPr>
              <w:keepNext w:val="0"/>
              <w:keepLines w:val="0"/>
              <w:pageBreakBefore w:val="0"/>
              <w:widowControl/>
              <w:kinsoku/>
              <w:overflowPunct/>
              <w:topLinePunct w:val="0"/>
              <w:autoSpaceDN/>
              <w:bidi w:val="0"/>
              <w:adjustRightInd/>
              <w:snapToGrid/>
              <w:spacing w:line="46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1、支持Oracle、SQL Server、Db2、Informix、PostgreSQL、Sybase ASE、Sybase IQ、MySQL、MongoDB、SAP HANA、MariaDB、Percona、Teradata、Cache、人大金仓、神通、南大通用等数据库审计；支持Hive、HBase、Sentry、Impala、HDFS、ES（Elasticsearch）、GP（Greenplum）、Redis等大数据平台的审计；★支持国产华为Guass DB 100、Guass DB 200、达梦、oceanbase数据库的审计；</w:t>
            </w:r>
            <w:r>
              <w:rPr>
                <w:rFonts w:hint="eastAsia" w:ascii="仿宋" w:hAnsi="仿宋" w:eastAsia="仿宋" w:cs="仿宋"/>
                <w:color w:val="auto"/>
                <w:kern w:val="0"/>
                <w:sz w:val="24"/>
                <w:szCs w:val="24"/>
                <w:highlight w:val="none"/>
              </w:rPr>
              <w:t>提供产品功能截图并加盖制造厂商公章</w:t>
            </w:r>
            <w:r>
              <w:rPr>
                <w:rFonts w:hint="eastAsia" w:ascii="仿宋" w:hAnsi="仿宋" w:eastAsia="仿宋" w:cs="仿宋"/>
                <w:color w:val="auto"/>
                <w:sz w:val="24"/>
                <w:szCs w:val="24"/>
                <w:highlight w:val="none"/>
              </w:rPr>
              <w:t>；</w:t>
            </w:r>
          </w:p>
          <w:p>
            <w:pPr>
              <w:keepNext w:val="0"/>
              <w:keepLines w:val="0"/>
              <w:pageBreakBefore w:val="0"/>
              <w:widowControl/>
              <w:kinsoku/>
              <w:overflowPunct/>
              <w:topLinePunct w:val="0"/>
              <w:autoSpaceDN/>
              <w:bidi w:val="0"/>
              <w:adjustRightInd/>
              <w:snapToGrid/>
              <w:spacing w:line="46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2、★支持SSH或者KVM登录Oracle、MySQL、SQL Server数据库服务器后，直接执行的SQL操作的审计，不依赖于数据库自身审计功能；</w:t>
            </w:r>
          </w:p>
          <w:p>
            <w:pPr>
              <w:keepNext w:val="0"/>
              <w:keepLines w:val="0"/>
              <w:pageBreakBefore w:val="0"/>
              <w:widowControl/>
              <w:kinsoku/>
              <w:overflowPunct/>
              <w:topLinePunct w:val="0"/>
              <w:autoSpaceDN/>
              <w:bidi w:val="0"/>
              <w:adjustRightInd/>
              <w:snapToGrid/>
              <w:spacing w:line="46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3、支持按照策略进行结果集审计，可以指定敏感表审计结果集，支持通过返回行数和内容大小控制返回结果集大小，降低系统开销，支持基于结果集的关键字检索；</w:t>
            </w:r>
            <w:r>
              <w:rPr>
                <w:rFonts w:hint="eastAsia" w:ascii="仿宋" w:hAnsi="仿宋" w:eastAsia="仿宋" w:cs="仿宋"/>
                <w:color w:val="auto"/>
                <w:kern w:val="0"/>
                <w:sz w:val="24"/>
                <w:szCs w:val="24"/>
                <w:highlight w:val="none"/>
              </w:rPr>
              <w:t>提供产品功能截图并加盖制造厂商公章</w:t>
            </w:r>
            <w:r>
              <w:rPr>
                <w:rFonts w:hint="eastAsia" w:ascii="仿宋" w:hAnsi="仿宋" w:eastAsia="仿宋" w:cs="仿宋"/>
                <w:color w:val="auto"/>
                <w:sz w:val="24"/>
                <w:szCs w:val="24"/>
                <w:highlight w:val="none"/>
              </w:rPr>
              <w:t xml:space="preserve">； </w:t>
            </w:r>
          </w:p>
          <w:p>
            <w:pPr>
              <w:keepNext w:val="0"/>
              <w:keepLines w:val="0"/>
              <w:pageBreakBefore w:val="0"/>
              <w:widowControl/>
              <w:kinsoku/>
              <w:overflowPunct/>
              <w:topLinePunct w:val="0"/>
              <w:autoSpaceDN/>
              <w:bidi w:val="0"/>
              <w:adjustRightInd/>
              <w:snapToGrid/>
              <w:spacing w:line="46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4、规则可关联数据库，也可关联数据库类型；关联数据库类型后，可选择自动关联后续添加的数据库；</w:t>
            </w:r>
            <w:r>
              <w:rPr>
                <w:rFonts w:hint="eastAsia" w:ascii="仿宋" w:hAnsi="仿宋" w:eastAsia="仿宋" w:cs="仿宋"/>
                <w:color w:val="auto"/>
                <w:kern w:val="0"/>
                <w:sz w:val="24"/>
                <w:szCs w:val="24"/>
                <w:highlight w:val="none"/>
              </w:rPr>
              <w:t>提供产品功能截图并加盖制造厂商公章</w:t>
            </w:r>
            <w:r>
              <w:rPr>
                <w:rFonts w:hint="eastAsia" w:ascii="仿宋" w:hAnsi="仿宋" w:eastAsia="仿宋" w:cs="仿宋"/>
                <w:color w:val="auto"/>
                <w:sz w:val="24"/>
                <w:szCs w:val="24"/>
                <w:highlight w:val="none"/>
              </w:rPr>
              <w:t>；</w:t>
            </w:r>
          </w:p>
          <w:p>
            <w:pPr>
              <w:keepNext w:val="0"/>
              <w:keepLines w:val="0"/>
              <w:pageBreakBefore w:val="0"/>
              <w:widowControl/>
              <w:kinsoku/>
              <w:overflowPunct/>
              <w:topLinePunct w:val="0"/>
              <w:autoSpaceDN/>
              <w:bidi w:val="0"/>
              <w:adjustRightInd/>
              <w:snapToGrid/>
              <w:spacing w:line="46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5、★为保证产品易用性，支持自定义业务化语言，可将SQL语句翻译为业务化的语句进行展现，</w:t>
            </w:r>
            <w:r>
              <w:rPr>
                <w:rFonts w:hint="eastAsia" w:ascii="仿宋" w:hAnsi="仿宋" w:eastAsia="仿宋" w:cs="仿宋"/>
                <w:color w:val="auto"/>
                <w:kern w:val="0"/>
                <w:sz w:val="24"/>
                <w:szCs w:val="24"/>
                <w:highlight w:val="none"/>
              </w:rPr>
              <w:t>提供产品功能截图并加盖制造厂商公章</w:t>
            </w:r>
            <w:r>
              <w:rPr>
                <w:rFonts w:hint="eastAsia" w:ascii="仿宋" w:hAnsi="仿宋" w:eastAsia="仿宋" w:cs="仿宋"/>
                <w:color w:val="auto"/>
                <w:sz w:val="24"/>
                <w:szCs w:val="24"/>
                <w:highlight w:val="none"/>
              </w:rPr>
              <w:t>；</w:t>
            </w:r>
          </w:p>
          <w:p>
            <w:pPr>
              <w:keepNext w:val="0"/>
              <w:keepLines w:val="0"/>
              <w:pageBreakBefore w:val="0"/>
              <w:widowControl/>
              <w:kinsoku/>
              <w:overflowPunct/>
              <w:topLinePunct w:val="0"/>
              <w:autoSpaceDN/>
              <w:bidi w:val="0"/>
              <w:adjustRightInd/>
              <w:snapToGrid/>
              <w:spacing w:line="46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6、★为保证事件处理的即时性，需支持告警方式包括：邮件、短信、SYSLOG、SNMP、企业微信、钉钉、审计系统前台界面；支持短信平台对接，发起告警操作，</w:t>
            </w:r>
            <w:r>
              <w:rPr>
                <w:rFonts w:hint="eastAsia" w:ascii="仿宋" w:hAnsi="仿宋" w:eastAsia="仿宋" w:cs="仿宋"/>
                <w:color w:val="auto"/>
                <w:kern w:val="0"/>
                <w:sz w:val="24"/>
                <w:szCs w:val="24"/>
                <w:highlight w:val="none"/>
              </w:rPr>
              <w:t>提供产品功能截图并加盖制造厂商公章</w:t>
            </w:r>
            <w:r>
              <w:rPr>
                <w:rFonts w:hint="eastAsia" w:ascii="仿宋" w:hAnsi="仿宋" w:eastAsia="仿宋" w:cs="仿宋"/>
                <w:color w:val="auto"/>
                <w:sz w:val="24"/>
                <w:szCs w:val="24"/>
                <w:highlight w:val="none"/>
              </w:rPr>
              <w:t>；</w:t>
            </w:r>
          </w:p>
          <w:p>
            <w:pPr>
              <w:keepNext w:val="0"/>
              <w:keepLines w:val="0"/>
              <w:pageBreakBefore w:val="0"/>
              <w:widowControl/>
              <w:kinsoku/>
              <w:overflowPunct/>
              <w:topLinePunct w:val="0"/>
              <w:autoSpaceDN/>
              <w:bidi w:val="0"/>
              <w:adjustRightInd/>
              <w:snapToGrid/>
              <w:spacing w:line="46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7、所投产品生产厂商需具备挖掘国际品牌和国内品牌数据库漏洞能力，所挖漏洞被CNNVD、CNVD或CVE承认且具有编号， CVE组织收录且具有编号不少于10个，CNNVD或CNVD承认且具有编号不少于30个，提供证明截图并加盖</w:t>
            </w:r>
            <w:r>
              <w:rPr>
                <w:rFonts w:hint="eastAsia" w:ascii="仿宋" w:hAnsi="仿宋" w:eastAsia="仿宋" w:cs="仿宋"/>
                <w:color w:val="auto"/>
                <w:kern w:val="0"/>
                <w:sz w:val="24"/>
                <w:szCs w:val="24"/>
                <w:highlight w:val="none"/>
              </w:rPr>
              <w:t>制造厂商公章</w:t>
            </w:r>
            <w:r>
              <w:rPr>
                <w:rFonts w:hint="eastAsia" w:ascii="仿宋" w:hAnsi="仿宋" w:eastAsia="仿宋" w:cs="仿宋"/>
                <w:color w:val="auto"/>
                <w:sz w:val="24"/>
                <w:szCs w:val="24"/>
                <w:highlight w:val="none"/>
              </w:rPr>
              <w:t>；</w:t>
            </w:r>
          </w:p>
          <w:p>
            <w:pPr>
              <w:keepNext w:val="0"/>
              <w:keepLines w:val="0"/>
              <w:pageBreakBefore w:val="0"/>
              <w:kinsoku/>
              <w:overflowPunct/>
              <w:topLinePunct w:val="0"/>
              <w:autoSpaceDN/>
              <w:bidi w:val="0"/>
              <w:adjustRightInd/>
              <w:snapToGrid/>
              <w:spacing w:line="4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8、提供3年产品质保服务，提供原厂售后服务承诺函；</w:t>
            </w:r>
          </w:p>
          <w:p>
            <w:pPr>
              <w:keepNext w:val="0"/>
              <w:keepLines w:val="0"/>
              <w:pageBreakBefore w:val="0"/>
              <w:kinsoku/>
              <w:overflowPunct/>
              <w:topLinePunct w:val="0"/>
              <w:autoSpaceDN/>
              <w:bidi w:val="0"/>
              <w:adjustRightInd/>
              <w:snapToGrid/>
              <w:spacing w:line="4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9、所投产品的制造厂商在Gartner技术成熟度曲线报告的DAP（数据库审与保护）领域中属于被推荐厂商；</w:t>
            </w:r>
          </w:p>
          <w:p>
            <w:pPr>
              <w:keepNext w:val="0"/>
              <w:keepLines w:val="0"/>
              <w:pageBreakBefore w:val="0"/>
              <w:kinsoku/>
              <w:overflowPunct/>
              <w:topLinePunct w:val="0"/>
              <w:autoSpaceDN/>
              <w:bidi w:val="0"/>
              <w:adjustRightInd/>
              <w:snapToGrid/>
              <w:spacing w:line="4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10、为保障安全审计的服务响应效果及时性，要求所投产品制造厂商本地支撑人员同时具备CISP和OCP认证，并且提供不少于6个月社保；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14" w:type="dxa"/>
            <w:tcBorders>
              <w:top w:val="single" w:color="auto" w:sz="4" w:space="0"/>
              <w:left w:val="single" w:color="auto" w:sz="4" w:space="0"/>
              <w:bottom w:val="single" w:color="auto" w:sz="4" w:space="0"/>
              <w:right w:val="single" w:color="auto" w:sz="4" w:space="0"/>
            </w:tcBorders>
            <w:noWrap w:val="0"/>
            <w:tcFitText/>
            <w:vAlign w:val="center"/>
          </w:tcPr>
          <w:p>
            <w:pPr>
              <w:pStyle w:val="9"/>
              <w:keepNext w:val="0"/>
              <w:keepLines w:val="0"/>
              <w:pageBreakBefore w:val="0"/>
              <w:widowControl/>
              <w:kinsoku/>
              <w:overflowPunct/>
              <w:topLinePunct w:val="0"/>
              <w:autoSpaceDE w:val="0"/>
              <w:autoSpaceDN/>
              <w:bidi w:val="0"/>
              <w:adjustRightInd/>
              <w:snapToGrid/>
              <w:spacing w:line="4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4</w:t>
            </w:r>
          </w:p>
        </w:tc>
        <w:tc>
          <w:tcPr>
            <w:tcW w:w="1549" w:type="dxa"/>
            <w:tcBorders>
              <w:top w:val="single" w:color="auto" w:sz="4" w:space="0"/>
              <w:left w:val="nil"/>
              <w:bottom w:val="single" w:color="auto" w:sz="4" w:space="0"/>
              <w:right w:val="single" w:color="auto" w:sz="4" w:space="0"/>
            </w:tcBorders>
            <w:noWrap w:val="0"/>
            <w:vAlign w:val="center"/>
          </w:tcPr>
          <w:p>
            <w:pPr>
              <w:pStyle w:val="9"/>
              <w:keepNext w:val="0"/>
              <w:keepLines w:val="0"/>
              <w:pageBreakBefore w:val="0"/>
              <w:widowControl/>
              <w:kinsoku/>
              <w:overflowPunct/>
              <w:topLinePunct w:val="0"/>
              <w:autoSpaceDE w:val="0"/>
              <w:autoSpaceDN/>
              <w:bidi w:val="0"/>
              <w:adjustRightInd/>
              <w:snapToGrid/>
              <w:spacing w:line="4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终端安全</w:t>
            </w:r>
          </w:p>
          <w:p>
            <w:pPr>
              <w:pStyle w:val="9"/>
              <w:keepNext w:val="0"/>
              <w:keepLines w:val="0"/>
              <w:pageBreakBefore w:val="0"/>
              <w:widowControl/>
              <w:kinsoku/>
              <w:overflowPunct/>
              <w:topLinePunct w:val="0"/>
              <w:autoSpaceDE w:val="0"/>
              <w:autoSpaceDN/>
              <w:bidi w:val="0"/>
              <w:adjustRightInd/>
              <w:snapToGrid/>
              <w:spacing w:line="4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管理系统</w:t>
            </w:r>
          </w:p>
        </w:tc>
        <w:tc>
          <w:tcPr>
            <w:tcW w:w="7003" w:type="dxa"/>
            <w:tcBorders>
              <w:top w:val="single" w:color="auto" w:sz="4" w:space="0"/>
              <w:left w:val="nil"/>
              <w:bottom w:val="single" w:color="auto" w:sz="4" w:space="0"/>
              <w:right w:val="single" w:color="auto" w:sz="4" w:space="0"/>
            </w:tcBorders>
            <w:noWrap w:val="0"/>
            <w:vAlign w:val="top"/>
          </w:tcPr>
          <w:p>
            <w:pPr>
              <w:pStyle w:val="9"/>
              <w:keepNext w:val="0"/>
              <w:keepLines w:val="0"/>
              <w:pageBreakBefore w:val="0"/>
              <w:widowControl/>
              <w:kinsoku/>
              <w:overflowPunct/>
              <w:topLinePunct w:val="0"/>
              <w:autoSpaceDE w:val="0"/>
              <w:autoSpaceDN/>
              <w:bidi w:val="0"/>
              <w:adjustRightInd/>
              <w:snapToGrid/>
              <w:spacing w:line="460" w:lineRule="exact"/>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性能参数</w:t>
            </w:r>
            <w:r>
              <w:rPr>
                <w:rFonts w:hint="eastAsia" w:ascii="仿宋" w:hAnsi="仿宋" w:eastAsia="仿宋" w:cs="仿宋"/>
                <w:color w:val="auto"/>
                <w:sz w:val="24"/>
                <w:szCs w:val="24"/>
                <w:highlight w:val="none"/>
              </w:rPr>
              <w:t>：</w:t>
            </w:r>
          </w:p>
          <w:p>
            <w:pPr>
              <w:keepNext w:val="0"/>
              <w:keepLines w:val="0"/>
              <w:pageBreakBefore w:val="0"/>
              <w:kinsoku/>
              <w:overflowPunct/>
              <w:topLinePunct w:val="0"/>
              <w:autoSpaceDN/>
              <w:bidi w:val="0"/>
              <w:adjustRightInd/>
              <w:snapToGrid/>
              <w:spacing w:line="4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终端安全杀毒具有安全策略模板一体化设置，全网资产盘点与风险可视，自动化日志可视化报表一键导出，管理账号分权分域，总分平台级联控制；本次配置包含：终端安全管理系统产品控制中心2套（内外网各1套);服务器端点安全软件100套（内网20套、外网80套);软件升级(*3年)。</w:t>
            </w:r>
          </w:p>
          <w:p>
            <w:pPr>
              <w:pStyle w:val="9"/>
              <w:keepNext w:val="0"/>
              <w:keepLines w:val="0"/>
              <w:pageBreakBefore w:val="0"/>
              <w:widowControl/>
              <w:kinsoku/>
              <w:overflowPunct/>
              <w:topLinePunct w:val="0"/>
              <w:autoSpaceDE w:val="0"/>
              <w:autoSpaceDN/>
              <w:bidi w:val="0"/>
              <w:adjustRightInd/>
              <w:snapToGrid/>
              <w:spacing w:line="460" w:lineRule="exact"/>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功能参数</w:t>
            </w:r>
            <w:r>
              <w:rPr>
                <w:rFonts w:hint="eastAsia" w:ascii="仿宋" w:hAnsi="仿宋" w:eastAsia="仿宋" w:cs="仿宋"/>
                <w:color w:val="auto"/>
                <w:sz w:val="24"/>
                <w:szCs w:val="24"/>
                <w:highlight w:val="none"/>
              </w:rPr>
              <w:t>：</w:t>
            </w:r>
          </w:p>
          <w:p>
            <w:pPr>
              <w:pStyle w:val="9"/>
              <w:keepNext w:val="0"/>
              <w:keepLines w:val="0"/>
              <w:pageBreakBefore w:val="0"/>
              <w:widowControl/>
              <w:kinsoku/>
              <w:overflowPunct/>
              <w:topLinePunct w:val="0"/>
              <w:autoSpaceDE w:val="0"/>
              <w:autoSpaceDN/>
              <w:bidi w:val="0"/>
              <w:adjustRightInd/>
              <w:snapToGrid/>
              <w:spacing w:line="4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1.软件要求在中华人民共和国境内开发，具备自主知识产权，提供软件著作权证书；</w:t>
            </w:r>
          </w:p>
          <w:p>
            <w:pPr>
              <w:pStyle w:val="9"/>
              <w:keepNext w:val="0"/>
              <w:keepLines w:val="0"/>
              <w:pageBreakBefore w:val="0"/>
              <w:widowControl/>
              <w:kinsoku/>
              <w:overflowPunct/>
              <w:topLinePunct w:val="0"/>
              <w:autoSpaceDE w:val="0"/>
              <w:autoSpaceDN/>
              <w:bidi w:val="0"/>
              <w:adjustRightInd/>
              <w:snapToGrid/>
              <w:spacing w:line="4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2.★支持勒索病毒专项防护展示，直观展示勒索病毒的防护效果，展示内容需要包括已处置的勒索病毒数量、已阻止的勒索病毒行为次数等，</w:t>
            </w:r>
            <w:r>
              <w:rPr>
                <w:rFonts w:hint="eastAsia" w:ascii="仿宋" w:hAnsi="仿宋" w:eastAsia="仿宋" w:cs="仿宋"/>
                <w:color w:val="auto"/>
                <w:kern w:val="0"/>
                <w:sz w:val="24"/>
                <w:szCs w:val="24"/>
                <w:highlight w:val="none"/>
              </w:rPr>
              <w:t>提供产品功能截图并加盖制造厂商公章</w:t>
            </w:r>
            <w:r>
              <w:rPr>
                <w:rFonts w:hint="eastAsia" w:ascii="仿宋" w:hAnsi="仿宋" w:eastAsia="仿宋" w:cs="仿宋"/>
                <w:color w:val="auto"/>
                <w:sz w:val="24"/>
                <w:szCs w:val="24"/>
                <w:highlight w:val="none"/>
              </w:rPr>
              <w:t>；</w:t>
            </w:r>
          </w:p>
          <w:p>
            <w:pPr>
              <w:pStyle w:val="9"/>
              <w:keepNext w:val="0"/>
              <w:keepLines w:val="0"/>
              <w:pageBreakBefore w:val="0"/>
              <w:widowControl/>
              <w:kinsoku/>
              <w:overflowPunct/>
              <w:topLinePunct w:val="0"/>
              <w:autoSpaceDE w:val="0"/>
              <w:autoSpaceDN/>
              <w:bidi w:val="0"/>
              <w:adjustRightInd/>
              <w:snapToGrid/>
              <w:spacing w:line="4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3.★支持用户直接对勒索病毒的家族名、病毒名、加密文件后缀名执行链接查询，可通过直接上传加密文件的方式确定勒索病毒类型，如果能解密可以提供必要的解密工具，</w:t>
            </w:r>
            <w:r>
              <w:rPr>
                <w:rFonts w:hint="eastAsia" w:ascii="仿宋" w:hAnsi="仿宋" w:eastAsia="仿宋" w:cs="仿宋"/>
                <w:color w:val="auto"/>
                <w:kern w:val="0"/>
                <w:sz w:val="24"/>
                <w:szCs w:val="24"/>
                <w:highlight w:val="none"/>
              </w:rPr>
              <w:t>提供产品功能截图并加盖制造厂商公章</w:t>
            </w:r>
            <w:r>
              <w:rPr>
                <w:rFonts w:hint="eastAsia" w:ascii="仿宋" w:hAnsi="仿宋" w:eastAsia="仿宋" w:cs="仿宋"/>
                <w:color w:val="auto"/>
                <w:sz w:val="24"/>
                <w:szCs w:val="24"/>
                <w:highlight w:val="none"/>
              </w:rPr>
              <w:t>；</w:t>
            </w:r>
          </w:p>
          <w:p>
            <w:pPr>
              <w:pStyle w:val="9"/>
              <w:keepNext w:val="0"/>
              <w:keepLines w:val="0"/>
              <w:pageBreakBefore w:val="0"/>
              <w:widowControl/>
              <w:kinsoku/>
              <w:overflowPunct/>
              <w:topLinePunct w:val="0"/>
              <w:autoSpaceDE w:val="0"/>
              <w:autoSpaceDN/>
              <w:bidi w:val="0"/>
              <w:adjustRightInd/>
              <w:snapToGrid/>
              <w:spacing w:line="4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4.支持客户端的错峰升级，可设置同一时间升级的最大数量，避免大量终端程序同时更新造成网络拥堵，</w:t>
            </w:r>
            <w:r>
              <w:rPr>
                <w:rFonts w:hint="eastAsia" w:ascii="仿宋" w:hAnsi="仿宋" w:eastAsia="仿宋" w:cs="仿宋"/>
                <w:color w:val="auto"/>
                <w:kern w:val="0"/>
                <w:sz w:val="24"/>
                <w:szCs w:val="24"/>
                <w:highlight w:val="none"/>
              </w:rPr>
              <w:t>提供产品功能截图并加盖制造厂商公章</w:t>
            </w:r>
            <w:r>
              <w:rPr>
                <w:rFonts w:hint="eastAsia" w:ascii="仿宋" w:hAnsi="仿宋" w:eastAsia="仿宋" w:cs="仿宋"/>
                <w:color w:val="auto"/>
                <w:sz w:val="24"/>
                <w:szCs w:val="24"/>
                <w:highlight w:val="none"/>
              </w:rPr>
              <w:t>；</w:t>
            </w:r>
          </w:p>
          <w:p>
            <w:pPr>
              <w:pStyle w:val="9"/>
              <w:keepNext w:val="0"/>
              <w:keepLines w:val="0"/>
              <w:pageBreakBefore w:val="0"/>
              <w:widowControl/>
              <w:kinsoku/>
              <w:overflowPunct/>
              <w:topLinePunct w:val="0"/>
              <w:autoSpaceDE w:val="0"/>
              <w:autoSpaceDN/>
              <w:bidi w:val="0"/>
              <w:adjustRightInd/>
              <w:snapToGrid/>
              <w:spacing w:line="4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5.★支持对RDP暴破做全方位保护，可开启RDP远程登录二次认证，</w:t>
            </w:r>
            <w:r>
              <w:rPr>
                <w:rFonts w:hint="eastAsia" w:ascii="仿宋" w:hAnsi="仿宋" w:eastAsia="仿宋" w:cs="仿宋"/>
                <w:color w:val="auto"/>
                <w:kern w:val="0"/>
                <w:sz w:val="24"/>
                <w:szCs w:val="24"/>
                <w:highlight w:val="none"/>
              </w:rPr>
              <w:t>提供产品功能截图并加盖制造厂商公章</w:t>
            </w:r>
            <w:r>
              <w:rPr>
                <w:rFonts w:hint="eastAsia" w:ascii="仿宋" w:hAnsi="仿宋" w:eastAsia="仿宋" w:cs="仿宋"/>
                <w:color w:val="auto"/>
                <w:sz w:val="24"/>
                <w:szCs w:val="24"/>
                <w:highlight w:val="none"/>
              </w:rPr>
              <w:t>；</w:t>
            </w:r>
          </w:p>
          <w:p>
            <w:pPr>
              <w:pStyle w:val="9"/>
              <w:keepNext w:val="0"/>
              <w:keepLines w:val="0"/>
              <w:pageBreakBefore w:val="0"/>
              <w:widowControl/>
              <w:kinsoku/>
              <w:overflowPunct/>
              <w:topLinePunct w:val="0"/>
              <w:autoSpaceDE w:val="0"/>
              <w:autoSpaceDN/>
              <w:bidi w:val="0"/>
              <w:adjustRightInd/>
              <w:snapToGrid/>
              <w:spacing w:line="4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6.支持对Windows已停更的系统提供专项防护（如Windows 7等），防护类型包括0day漏洞防护、文件防护、暴破入侵防护、系统脆弱点识别和风险端口封堵等，</w:t>
            </w:r>
            <w:r>
              <w:rPr>
                <w:rFonts w:hint="eastAsia" w:ascii="仿宋" w:hAnsi="仿宋" w:eastAsia="仿宋" w:cs="仿宋"/>
                <w:color w:val="auto"/>
                <w:kern w:val="0"/>
                <w:sz w:val="24"/>
                <w:szCs w:val="24"/>
                <w:highlight w:val="none"/>
              </w:rPr>
              <w:t>提供产品功能截图并加盖制造厂商公章</w:t>
            </w:r>
            <w:r>
              <w:rPr>
                <w:rFonts w:hint="eastAsia" w:ascii="仿宋" w:hAnsi="仿宋" w:eastAsia="仿宋" w:cs="仿宋"/>
                <w:color w:val="auto"/>
                <w:sz w:val="24"/>
                <w:szCs w:val="24"/>
                <w:highlight w:val="none"/>
              </w:rPr>
              <w:t>；</w:t>
            </w:r>
          </w:p>
          <w:p>
            <w:pPr>
              <w:pStyle w:val="9"/>
              <w:keepNext w:val="0"/>
              <w:keepLines w:val="0"/>
              <w:pageBreakBefore w:val="0"/>
              <w:widowControl/>
              <w:kinsoku/>
              <w:overflowPunct/>
              <w:topLinePunct w:val="0"/>
              <w:autoSpaceDE w:val="0"/>
              <w:autoSpaceDN/>
              <w:bidi w:val="0"/>
              <w:adjustRightInd/>
              <w:snapToGrid/>
              <w:spacing w:line="4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7.★支持与安全态势感知平台进行安全联动，支持管理员在安全感知管理平台管理界面下发快速查杀任务，并查看任务状态、结果并进行处置，</w:t>
            </w:r>
            <w:r>
              <w:rPr>
                <w:rFonts w:hint="eastAsia" w:ascii="仿宋" w:hAnsi="仿宋" w:eastAsia="仿宋" w:cs="仿宋"/>
                <w:color w:val="auto"/>
                <w:kern w:val="0"/>
                <w:sz w:val="24"/>
                <w:szCs w:val="24"/>
                <w:highlight w:val="none"/>
              </w:rPr>
              <w:t>提供产品功能截图并加盖制造厂商公章</w:t>
            </w:r>
            <w:r>
              <w:rPr>
                <w:rFonts w:hint="eastAsia" w:ascii="仿宋" w:hAnsi="仿宋" w:eastAsia="仿宋" w:cs="仿宋"/>
                <w:color w:val="auto"/>
                <w:sz w:val="24"/>
                <w:szCs w:val="24"/>
                <w:highlight w:val="none"/>
              </w:rPr>
              <w:t>；</w:t>
            </w:r>
          </w:p>
          <w:p>
            <w:pPr>
              <w:pStyle w:val="9"/>
              <w:keepNext w:val="0"/>
              <w:keepLines w:val="0"/>
              <w:pageBreakBefore w:val="0"/>
              <w:widowControl/>
              <w:kinsoku/>
              <w:overflowPunct/>
              <w:topLinePunct w:val="0"/>
              <w:autoSpaceDE w:val="0"/>
              <w:autoSpaceDN/>
              <w:bidi w:val="0"/>
              <w:adjustRightInd/>
              <w:snapToGrid/>
              <w:spacing w:line="4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8.支持防火墙共享情报，提供C&amp;C通信检测，对僵尸网络实现联合举证溯源，</w:t>
            </w:r>
            <w:r>
              <w:rPr>
                <w:rFonts w:hint="eastAsia" w:ascii="仿宋" w:hAnsi="仿宋" w:eastAsia="仿宋" w:cs="仿宋"/>
                <w:color w:val="auto"/>
                <w:kern w:val="0"/>
                <w:sz w:val="24"/>
                <w:szCs w:val="24"/>
                <w:highlight w:val="none"/>
              </w:rPr>
              <w:t>提供产品功能截图并加盖制造厂商公章</w:t>
            </w:r>
            <w:r>
              <w:rPr>
                <w:rFonts w:hint="eastAsia" w:ascii="仿宋" w:hAnsi="仿宋" w:eastAsia="仿宋" w:cs="仿宋"/>
                <w:color w:val="auto"/>
                <w:sz w:val="24"/>
                <w:szCs w:val="24"/>
                <w:highlight w:val="none"/>
              </w:rPr>
              <w:t>；</w:t>
            </w:r>
          </w:p>
          <w:p>
            <w:pPr>
              <w:pStyle w:val="9"/>
              <w:keepNext w:val="0"/>
              <w:keepLines w:val="0"/>
              <w:pageBreakBefore w:val="0"/>
              <w:widowControl/>
              <w:kinsoku/>
              <w:overflowPunct/>
              <w:topLinePunct w:val="0"/>
              <w:autoSpaceDE w:val="0"/>
              <w:autoSpaceDN/>
              <w:bidi w:val="0"/>
              <w:adjustRightInd/>
              <w:snapToGrid/>
              <w:spacing w:line="4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9.提供国际权威机构AV-Test 2022年针对勒索专项，满分测试报告或截图；</w:t>
            </w:r>
          </w:p>
          <w:p>
            <w:pPr>
              <w:pStyle w:val="9"/>
              <w:keepNext w:val="0"/>
              <w:keepLines w:val="0"/>
              <w:pageBreakBefore w:val="0"/>
              <w:widowControl/>
              <w:kinsoku/>
              <w:overflowPunct/>
              <w:topLinePunct w:val="0"/>
              <w:autoSpaceDE w:val="0"/>
              <w:autoSpaceDN/>
              <w:bidi w:val="0"/>
              <w:adjustRightInd/>
              <w:snapToGrid/>
              <w:spacing w:line="4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 提供3年原厂软件升级服务，提供原厂售后服务承诺函；</w:t>
            </w:r>
          </w:p>
        </w:tc>
      </w:tr>
    </w:tbl>
    <w:p>
      <w:pPr>
        <w:rPr>
          <w:rFonts w:hint="eastAsia"/>
          <w:lang w:eastAsia="zh-CN"/>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wOThkNDVmNWE5YmE2OTk5YzUwNzFhYzJkNGIwMGUifQ=="/>
  </w:docVars>
  <w:rsids>
    <w:rsidRoot w:val="00000000"/>
    <w:rsid w:val="7B713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rPr>
      <w:sz w:val="21"/>
      <w:szCs w:val="24"/>
    </w:rPr>
  </w:style>
  <w:style w:type="character" w:customStyle="1" w:styleId="5">
    <w:name w:val="font41"/>
    <w:basedOn w:val="4"/>
    <w:qFormat/>
    <w:uiPriority w:val="0"/>
    <w:rPr>
      <w:rFonts w:hint="eastAsia" w:ascii="宋体" w:hAnsi="宋体" w:eastAsia="宋体" w:cs="宋体"/>
      <w:color w:val="000000"/>
      <w:sz w:val="16"/>
      <w:szCs w:val="16"/>
      <w:u w:val="none"/>
    </w:rPr>
  </w:style>
  <w:style w:type="character" w:customStyle="1" w:styleId="6">
    <w:name w:val="font51"/>
    <w:basedOn w:val="4"/>
    <w:qFormat/>
    <w:uiPriority w:val="0"/>
    <w:rPr>
      <w:rFonts w:hint="eastAsia" w:ascii="宋体" w:hAnsi="宋体" w:eastAsia="宋体" w:cs="宋体"/>
      <w:color w:val="5B9BD5"/>
      <w:sz w:val="16"/>
      <w:szCs w:val="16"/>
      <w:u w:val="none"/>
    </w:rPr>
  </w:style>
  <w:style w:type="character" w:customStyle="1" w:styleId="7">
    <w:name w:val="font61"/>
    <w:basedOn w:val="4"/>
    <w:qFormat/>
    <w:uiPriority w:val="0"/>
    <w:rPr>
      <w:rFonts w:hint="eastAsia" w:ascii="宋体" w:hAnsi="宋体" w:eastAsia="宋体" w:cs="宋体"/>
      <w:color w:val="FF0000"/>
      <w:sz w:val="16"/>
      <w:szCs w:val="16"/>
      <w:u w:val="none"/>
    </w:rPr>
  </w:style>
  <w:style w:type="paragraph" w:customStyle="1" w:styleId="8">
    <w:name w:val="列出段落11"/>
    <w:basedOn w:val="1"/>
    <w:qFormat/>
    <w:uiPriority w:val="0"/>
    <w:pPr>
      <w:spacing w:line="360" w:lineRule="auto"/>
      <w:ind w:firstLine="420" w:firstLineChars="200"/>
    </w:pPr>
  </w:style>
  <w:style w:type="paragraph" w:customStyle="1" w:styleId="9">
    <w:name w:val="※正文"/>
    <w:basedOn w:val="1"/>
    <w:next w:val="1"/>
    <w:qFormat/>
    <w:uiPriority w:val="0"/>
    <w:pPr>
      <w:wordWrap w:val="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2023-08-16T07:10:33Z</dcterms:created>
  <dc:creator>Administrator</dc:creator>
  <cp:lastModifiedBy>宋</cp:lastModifiedBy>
  <dcterms:modified xsi:type="dcterms:W3CDTF">2023-08-16T07:13:58Z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1853A23508F7480ABAF9B3F8631B2024_12</vt:lpwstr>
  </property>
</Properties>
</file>