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41" w:rsidRDefault="002C02AE">
      <w:pPr>
        <w:pStyle w:val="1"/>
        <w:tabs>
          <w:tab w:val="left" w:pos="0"/>
        </w:tabs>
        <w:autoSpaceDE w:val="0"/>
        <w:autoSpaceDN w:val="0"/>
        <w:adjustRightInd w:val="0"/>
        <w:spacing w:before="0" w:after="0" w:line="360" w:lineRule="auto"/>
        <w:ind w:rightChars="-230" w:right="-483"/>
        <w:jc w:val="center"/>
        <w:rPr>
          <w:rFonts w:ascii="华文中宋" w:eastAsia="华文中宋" w:hAnsi="华文中宋"/>
          <w:color w:val="000000" w:themeColor="text1"/>
        </w:rPr>
      </w:pPr>
      <w:r>
        <w:rPr>
          <w:rFonts w:ascii="华文中宋" w:eastAsia="华文中宋" w:hAnsi="华文中宋" w:hint="eastAsia"/>
          <w:color w:val="000000" w:themeColor="text1"/>
        </w:rPr>
        <w:t>关于</w:t>
      </w:r>
      <w:r w:rsidR="00C63B2B" w:rsidRPr="00C63B2B">
        <w:rPr>
          <w:rFonts w:ascii="华文中宋" w:eastAsia="华文中宋" w:hAnsi="华文中宋" w:hint="eastAsia"/>
          <w:color w:val="000000" w:themeColor="text1"/>
        </w:rPr>
        <w:t>西安市公共卫生中心（西安市应急医疗中心）2024年保洁服务</w:t>
      </w:r>
      <w:r w:rsidR="00900F7A">
        <w:rPr>
          <w:rFonts w:ascii="华文中宋" w:eastAsia="华文中宋" w:hAnsi="华文中宋" w:hint="eastAsia"/>
          <w:color w:val="000000" w:themeColor="text1"/>
        </w:rPr>
        <w:t>的</w:t>
      </w:r>
      <w:r>
        <w:rPr>
          <w:rFonts w:ascii="华文中宋" w:eastAsia="华文中宋" w:hAnsi="华文中宋" w:hint="eastAsia"/>
          <w:color w:val="000000" w:themeColor="text1"/>
        </w:rPr>
        <w:t>成交结果公告</w:t>
      </w:r>
    </w:p>
    <w:p w:rsidR="00A44641" w:rsidRDefault="002C02AE" w:rsidP="0022797A">
      <w:pPr>
        <w:spacing w:line="520" w:lineRule="exact"/>
        <w:rPr>
          <w:rFonts w:ascii="仿宋" w:eastAsia="仿宋" w:hAnsi="仿宋"/>
          <w:color w:val="000000" w:themeColor="text1"/>
          <w:sz w:val="28"/>
          <w:szCs w:val="28"/>
        </w:rPr>
      </w:pPr>
      <w:bookmarkStart w:id="0" w:name="OLE_LINK1"/>
      <w:bookmarkStart w:id="1" w:name="OLE_LINK2"/>
      <w:bookmarkStart w:id="2" w:name="OLE_LINK3"/>
      <w:bookmarkStart w:id="3" w:name="OLE_LINK4"/>
      <w:r>
        <w:rPr>
          <w:rFonts w:ascii="黑体" w:eastAsia="黑体" w:hAnsi="黑体" w:hint="eastAsia"/>
          <w:color w:val="000000" w:themeColor="text1"/>
          <w:sz w:val="28"/>
          <w:szCs w:val="28"/>
        </w:rPr>
        <w:t>一、项目编号：</w:t>
      </w:r>
      <w:r>
        <w:rPr>
          <w:rFonts w:ascii="仿宋" w:eastAsia="仿宋" w:hAnsi="仿宋" w:hint="eastAsia"/>
          <w:color w:val="000000" w:themeColor="text1"/>
          <w:sz w:val="28"/>
          <w:szCs w:val="28"/>
        </w:rPr>
        <w:t>XCZX2023-0</w:t>
      </w:r>
      <w:r w:rsidR="00C31F69">
        <w:rPr>
          <w:rFonts w:ascii="仿宋" w:eastAsia="仿宋" w:hAnsi="仿宋" w:hint="eastAsia"/>
          <w:color w:val="000000" w:themeColor="text1"/>
          <w:sz w:val="28"/>
          <w:szCs w:val="28"/>
        </w:rPr>
        <w:t>2</w:t>
      </w:r>
      <w:r w:rsidR="00C63B2B">
        <w:rPr>
          <w:rFonts w:ascii="仿宋" w:eastAsia="仿宋" w:hAnsi="仿宋"/>
          <w:color w:val="000000" w:themeColor="text1"/>
          <w:sz w:val="28"/>
          <w:szCs w:val="28"/>
        </w:rPr>
        <w:t>25</w:t>
      </w:r>
    </w:p>
    <w:p w:rsidR="00A44641" w:rsidRDefault="00C31F69" w:rsidP="007F583C">
      <w:pPr>
        <w:spacing w:line="460" w:lineRule="exact"/>
        <w:rPr>
          <w:rFonts w:ascii="仿宋" w:eastAsia="仿宋" w:hAnsi="仿宋"/>
          <w:color w:val="000000" w:themeColor="text1"/>
          <w:sz w:val="28"/>
          <w:szCs w:val="28"/>
        </w:rPr>
      </w:pPr>
      <w:r>
        <w:rPr>
          <w:rFonts w:ascii="黑体" w:eastAsia="黑体" w:hAnsi="黑体" w:hint="eastAsia"/>
          <w:color w:val="000000" w:themeColor="text1"/>
          <w:sz w:val="28"/>
          <w:szCs w:val="28"/>
        </w:rPr>
        <w:t xml:space="preserve">    </w:t>
      </w:r>
      <w:r w:rsidR="002C02AE">
        <w:rPr>
          <w:rFonts w:ascii="黑体" w:eastAsia="黑体" w:hAnsi="黑体" w:hint="eastAsia"/>
          <w:color w:val="000000" w:themeColor="text1"/>
          <w:sz w:val="28"/>
          <w:szCs w:val="28"/>
        </w:rPr>
        <w:t>备案编号：</w:t>
      </w:r>
      <w:r w:rsidR="00C63B2B" w:rsidRPr="00C63B2B">
        <w:rPr>
          <w:rFonts w:ascii="仿宋" w:eastAsia="仿宋" w:hAnsi="仿宋" w:hint="eastAsia"/>
          <w:color w:val="000000" w:themeColor="text1"/>
          <w:sz w:val="28"/>
          <w:szCs w:val="28"/>
        </w:rPr>
        <w:t>ZCBN-西安市-2023-05681</w:t>
      </w:r>
    </w:p>
    <w:p w:rsidR="00C31F69" w:rsidRDefault="002C02AE" w:rsidP="007F583C">
      <w:pPr>
        <w:spacing w:line="460" w:lineRule="exact"/>
        <w:rPr>
          <w:rFonts w:ascii="仿宋" w:eastAsia="仿宋" w:hAnsi="仿宋"/>
          <w:color w:val="000000" w:themeColor="text1"/>
          <w:kern w:val="0"/>
          <w:sz w:val="28"/>
          <w:szCs w:val="28"/>
        </w:rPr>
      </w:pPr>
      <w:r>
        <w:rPr>
          <w:rFonts w:ascii="黑体" w:eastAsia="黑体" w:hAnsi="黑体" w:hint="eastAsia"/>
          <w:color w:val="000000" w:themeColor="text1"/>
          <w:sz w:val="28"/>
          <w:szCs w:val="28"/>
        </w:rPr>
        <w:t>二</w:t>
      </w:r>
      <w:r>
        <w:rPr>
          <w:rFonts w:ascii="黑体" w:eastAsia="黑体" w:hAnsi="黑体"/>
          <w:color w:val="000000" w:themeColor="text1"/>
          <w:sz w:val="28"/>
          <w:szCs w:val="28"/>
        </w:rPr>
        <w:t>、</w:t>
      </w:r>
      <w:r>
        <w:rPr>
          <w:rFonts w:ascii="黑体" w:eastAsia="黑体" w:hAnsi="黑体" w:hint="eastAsia"/>
          <w:color w:val="000000" w:themeColor="text1"/>
          <w:sz w:val="28"/>
          <w:szCs w:val="28"/>
        </w:rPr>
        <w:t>项目名称：</w:t>
      </w:r>
      <w:r w:rsidR="00C63B2B" w:rsidRPr="00C63B2B">
        <w:rPr>
          <w:rFonts w:ascii="仿宋" w:eastAsia="仿宋" w:hAnsi="仿宋" w:hint="eastAsia"/>
          <w:color w:val="000000" w:themeColor="text1"/>
          <w:kern w:val="0"/>
          <w:sz w:val="28"/>
          <w:szCs w:val="28"/>
        </w:rPr>
        <w:t>西安市公共卫生中心（西安市应急医疗中心）2024年保洁服务</w:t>
      </w:r>
    </w:p>
    <w:p w:rsidR="00A44641" w:rsidRDefault="002C02AE" w:rsidP="007F583C">
      <w:pPr>
        <w:spacing w:line="4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三、成交信息</w:t>
      </w:r>
    </w:p>
    <w:p w:rsidR="007A68BB" w:rsidRDefault="00526851" w:rsidP="007F583C">
      <w:pPr>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服务商名称:</w:t>
      </w:r>
      <w:r w:rsidR="007F583C">
        <w:rPr>
          <w:rFonts w:ascii="仿宋" w:eastAsia="仿宋" w:hAnsi="仿宋" w:hint="eastAsia"/>
          <w:color w:val="000000" w:themeColor="text1"/>
          <w:sz w:val="28"/>
          <w:szCs w:val="28"/>
        </w:rPr>
        <w:t>陕</w:t>
      </w:r>
      <w:r w:rsidR="007F583C" w:rsidRPr="007F583C">
        <w:rPr>
          <w:rFonts w:ascii="仿宋" w:eastAsia="仿宋" w:hAnsi="仿宋" w:hint="eastAsia"/>
          <w:color w:val="000000" w:themeColor="text1"/>
          <w:sz w:val="28"/>
          <w:szCs w:val="28"/>
        </w:rPr>
        <w:t>西绿环物业集团有限公司</w:t>
      </w:r>
    </w:p>
    <w:p w:rsidR="00A44641" w:rsidRDefault="00C63B2B" w:rsidP="007F583C">
      <w:pPr>
        <w:spacing w:line="4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成交单价：4062.50</w:t>
      </w:r>
      <w:r w:rsidR="002C02AE">
        <w:rPr>
          <w:rFonts w:ascii="仿宋" w:eastAsia="仿宋" w:hAnsi="仿宋" w:hint="eastAsia"/>
          <w:color w:val="000000" w:themeColor="text1"/>
          <w:sz w:val="28"/>
          <w:szCs w:val="28"/>
        </w:rPr>
        <w:t>元</w:t>
      </w:r>
      <w:r>
        <w:rPr>
          <w:rFonts w:ascii="仿宋" w:eastAsia="仿宋" w:hAnsi="仿宋" w:hint="eastAsia"/>
          <w:color w:val="000000" w:themeColor="text1"/>
          <w:sz w:val="28"/>
          <w:szCs w:val="28"/>
        </w:rPr>
        <w:t>/人</w:t>
      </w:r>
      <w:r w:rsidRPr="00C63B2B">
        <w:rPr>
          <w:rFonts w:ascii="微软雅黑" w:eastAsia="微软雅黑" w:hAnsi="微软雅黑" w:cs="微软雅黑" w:hint="eastAsia"/>
          <w:color w:val="000000" w:themeColor="text1"/>
          <w:sz w:val="28"/>
          <w:szCs w:val="28"/>
        </w:rPr>
        <w:t>∙</w:t>
      </w:r>
      <w:r w:rsidRPr="00C63B2B">
        <w:rPr>
          <w:rFonts w:ascii="仿宋" w:eastAsia="仿宋" w:hAnsi="仿宋" w:hint="eastAsia"/>
          <w:color w:val="000000" w:themeColor="text1"/>
          <w:sz w:val="28"/>
          <w:szCs w:val="28"/>
        </w:rPr>
        <w:t>月</w:t>
      </w:r>
      <w:r w:rsidR="007F583C">
        <w:rPr>
          <w:rFonts w:ascii="仿宋" w:eastAsia="仿宋" w:hAnsi="仿宋" w:hint="eastAsia"/>
          <w:color w:val="000000" w:themeColor="text1"/>
          <w:sz w:val="28"/>
          <w:szCs w:val="28"/>
        </w:rPr>
        <w:t>（</w:t>
      </w:r>
      <w:r w:rsidR="007F583C" w:rsidRPr="007F583C">
        <w:rPr>
          <w:rFonts w:ascii="仿宋" w:eastAsia="仿宋" w:hAnsi="仿宋" w:hint="eastAsia"/>
          <w:color w:val="000000" w:themeColor="text1"/>
          <w:sz w:val="28"/>
          <w:szCs w:val="28"/>
        </w:rPr>
        <w:t>最终结算总额不超过本项目预算</w:t>
      </w:r>
      <w:r w:rsidR="007F583C">
        <w:rPr>
          <w:rFonts w:ascii="仿宋" w:eastAsia="仿宋" w:hAnsi="仿宋" w:hint="eastAsia"/>
          <w:color w:val="000000" w:themeColor="text1"/>
          <w:sz w:val="28"/>
          <w:szCs w:val="28"/>
        </w:rPr>
        <w:t>）</w:t>
      </w:r>
    </w:p>
    <w:p w:rsidR="00C63B2B" w:rsidRDefault="002C02AE" w:rsidP="007F583C">
      <w:pPr>
        <w:spacing w:line="460" w:lineRule="exact"/>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服务商地址:</w:t>
      </w:r>
      <w:r w:rsidR="007F583C">
        <w:rPr>
          <w:rFonts w:ascii="仿宋" w:eastAsia="仿宋" w:hAnsi="仿宋" w:hint="eastAsia"/>
          <w:color w:val="000000" w:themeColor="text1"/>
          <w:sz w:val="28"/>
          <w:szCs w:val="28"/>
        </w:rPr>
        <w:t>陕西省西安市</w:t>
      </w:r>
      <w:r w:rsidR="007F583C">
        <w:rPr>
          <w:rFonts w:ascii="仿宋" w:eastAsia="仿宋" w:hAnsi="仿宋"/>
          <w:color w:val="000000" w:themeColor="text1"/>
          <w:sz w:val="28"/>
          <w:szCs w:val="28"/>
        </w:rPr>
        <w:t>雁塔区小寨西路皇家公馆第</w:t>
      </w:r>
      <w:r w:rsidR="007F583C">
        <w:rPr>
          <w:rFonts w:ascii="仿宋" w:eastAsia="仿宋" w:hAnsi="仿宋" w:hint="eastAsia"/>
          <w:color w:val="000000" w:themeColor="text1"/>
          <w:sz w:val="28"/>
          <w:szCs w:val="28"/>
        </w:rPr>
        <w:t>2幢1单元11层11117号房</w:t>
      </w:r>
    </w:p>
    <w:p w:rsidR="00A44641" w:rsidRDefault="002C02AE" w:rsidP="007F583C">
      <w:pPr>
        <w:spacing w:line="460" w:lineRule="exact"/>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7F583C">
        <w:rPr>
          <w:rFonts w:ascii="仿宋" w:eastAsia="仿宋" w:hAnsi="仿宋" w:hint="eastAsia"/>
          <w:color w:val="000000" w:themeColor="text1"/>
          <w:sz w:val="28"/>
          <w:szCs w:val="28"/>
        </w:rPr>
        <w:t>陈斌</w:t>
      </w:r>
    </w:p>
    <w:p w:rsidR="00A44641" w:rsidRDefault="002C02AE" w:rsidP="007F583C">
      <w:pPr>
        <w:spacing w:line="460" w:lineRule="exact"/>
        <w:ind w:leftChars="250" w:left="2205" w:hangingChars="600" w:hanging="1680"/>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7F583C">
        <w:rPr>
          <w:rFonts w:ascii="仿宋" w:eastAsia="仿宋" w:hAnsi="仿宋" w:hint="eastAsia"/>
          <w:color w:val="000000" w:themeColor="text1"/>
          <w:sz w:val="28"/>
          <w:szCs w:val="28"/>
        </w:rPr>
        <w:t>029-85245893</w:t>
      </w:r>
    </w:p>
    <w:p w:rsidR="00A44641" w:rsidRDefault="002C02AE" w:rsidP="007F583C">
      <w:pPr>
        <w:spacing w:line="4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四、主要标的信息</w:t>
      </w:r>
    </w:p>
    <w:tbl>
      <w:tblPr>
        <w:tblStyle w:val="ad"/>
        <w:tblW w:w="8188" w:type="dxa"/>
        <w:tblLayout w:type="fixed"/>
        <w:tblLook w:val="04A0" w:firstRow="1" w:lastRow="0" w:firstColumn="1" w:lastColumn="0" w:noHBand="0" w:noVBand="1"/>
      </w:tblPr>
      <w:tblGrid>
        <w:gridCol w:w="8188"/>
      </w:tblGrid>
      <w:tr w:rsidR="00A44641">
        <w:tc>
          <w:tcPr>
            <w:tcW w:w="8188" w:type="dxa"/>
          </w:tcPr>
          <w:p w:rsidR="00A44641" w:rsidRDefault="002C02AE" w:rsidP="007F583C">
            <w:pPr>
              <w:spacing w:line="460" w:lineRule="exact"/>
              <w:jc w:val="center"/>
              <w:rPr>
                <w:rFonts w:ascii="黑体" w:eastAsia="黑体" w:hAnsi="黑体"/>
                <w:color w:val="000000" w:themeColor="text1"/>
                <w:kern w:val="0"/>
                <w:sz w:val="28"/>
                <w:szCs w:val="28"/>
              </w:rPr>
            </w:pPr>
            <w:r>
              <w:rPr>
                <w:rFonts w:ascii="黑体" w:eastAsia="黑体" w:hAnsi="黑体" w:hint="eastAsia"/>
                <w:color w:val="000000" w:themeColor="text1"/>
                <w:kern w:val="0"/>
                <w:sz w:val="28"/>
                <w:szCs w:val="28"/>
              </w:rPr>
              <w:t>服务类</w:t>
            </w:r>
          </w:p>
        </w:tc>
      </w:tr>
      <w:tr w:rsidR="00A44641">
        <w:tc>
          <w:tcPr>
            <w:tcW w:w="8188" w:type="dxa"/>
          </w:tcPr>
          <w:p w:rsidR="00E32883" w:rsidRDefault="002C02AE" w:rsidP="007F583C">
            <w:pPr>
              <w:spacing w:line="46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名称：</w:t>
            </w:r>
            <w:r w:rsidR="00C63B2B" w:rsidRPr="00C63B2B">
              <w:rPr>
                <w:rFonts w:ascii="仿宋" w:eastAsia="仿宋" w:hAnsi="仿宋" w:hint="eastAsia"/>
                <w:color w:val="000000" w:themeColor="text1"/>
                <w:kern w:val="0"/>
                <w:sz w:val="28"/>
                <w:szCs w:val="28"/>
              </w:rPr>
              <w:t>西安市公共卫生中心（西安市应急医疗中心）2024年保洁服务</w:t>
            </w:r>
          </w:p>
          <w:p w:rsidR="00E32883" w:rsidRDefault="00900F7A" w:rsidP="007F583C">
            <w:pPr>
              <w:spacing w:line="46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服务范围</w:t>
            </w:r>
            <w:r w:rsidR="008C00DA">
              <w:rPr>
                <w:rFonts w:ascii="仿宋" w:eastAsia="仿宋" w:hAnsi="仿宋" w:hint="eastAsia"/>
                <w:color w:val="000000" w:themeColor="text1"/>
                <w:kern w:val="0"/>
                <w:sz w:val="28"/>
                <w:szCs w:val="28"/>
              </w:rPr>
              <w:t>：</w:t>
            </w:r>
            <w:r w:rsidR="00E32883" w:rsidRPr="00E32883">
              <w:rPr>
                <w:rFonts w:ascii="仿宋" w:eastAsia="仿宋" w:hAnsi="仿宋" w:hint="eastAsia"/>
                <w:color w:val="000000" w:themeColor="text1"/>
                <w:kern w:val="0"/>
                <w:sz w:val="28"/>
                <w:szCs w:val="28"/>
              </w:rPr>
              <w:t>详见磋商文件第三章</w:t>
            </w:r>
          </w:p>
          <w:p w:rsidR="00900F7A" w:rsidRPr="00900F7A" w:rsidRDefault="008C00DA" w:rsidP="007F583C">
            <w:pPr>
              <w:spacing w:line="46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服务要求：</w:t>
            </w:r>
            <w:r w:rsidR="00900F7A">
              <w:rPr>
                <w:rFonts w:ascii="仿宋" w:eastAsia="仿宋" w:hAnsi="仿宋" w:hint="eastAsia"/>
                <w:color w:val="000000" w:themeColor="text1"/>
                <w:kern w:val="0"/>
                <w:sz w:val="28"/>
                <w:szCs w:val="28"/>
              </w:rPr>
              <w:t>详见磋商文件第三章</w:t>
            </w:r>
          </w:p>
          <w:p w:rsidR="00A44641" w:rsidRDefault="002C02AE" w:rsidP="007F583C">
            <w:pPr>
              <w:spacing w:line="46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w:t>
            </w:r>
            <w:r w:rsidR="00900F7A">
              <w:rPr>
                <w:rFonts w:ascii="仿宋" w:eastAsia="仿宋" w:hAnsi="仿宋" w:hint="eastAsia"/>
                <w:color w:val="000000" w:themeColor="text1"/>
                <w:kern w:val="0"/>
                <w:sz w:val="28"/>
                <w:szCs w:val="28"/>
              </w:rPr>
              <w:t>务时间：</w:t>
            </w:r>
            <w:r w:rsidR="00C63B2B" w:rsidRPr="00C63B2B">
              <w:rPr>
                <w:rFonts w:ascii="仿宋" w:eastAsia="仿宋" w:hAnsi="仿宋" w:hint="eastAsia"/>
                <w:color w:val="000000" w:themeColor="text1"/>
                <w:kern w:val="0"/>
                <w:sz w:val="28"/>
                <w:szCs w:val="28"/>
              </w:rPr>
              <w:t>自2024年01月01日至2024年12月31日</w:t>
            </w:r>
          </w:p>
          <w:p w:rsidR="00C63B2B" w:rsidRDefault="00C63B2B" w:rsidP="007F583C">
            <w:pPr>
              <w:spacing w:line="460" w:lineRule="exac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服务标准</w:t>
            </w:r>
            <w:r>
              <w:rPr>
                <w:rFonts w:ascii="仿宋" w:eastAsia="仿宋" w:hAnsi="仿宋"/>
                <w:color w:val="000000" w:themeColor="text1"/>
                <w:kern w:val="0"/>
                <w:sz w:val="28"/>
                <w:szCs w:val="28"/>
              </w:rPr>
              <w:t>：</w:t>
            </w:r>
            <w:r w:rsidRPr="00C63B2B">
              <w:rPr>
                <w:rFonts w:ascii="仿宋" w:eastAsia="仿宋" w:hAnsi="仿宋" w:hint="eastAsia"/>
                <w:color w:val="000000" w:themeColor="text1"/>
                <w:kern w:val="0"/>
                <w:sz w:val="28"/>
                <w:szCs w:val="28"/>
              </w:rPr>
              <w:t>详见磋商文件第三章</w:t>
            </w:r>
          </w:p>
        </w:tc>
      </w:tr>
    </w:tbl>
    <w:p w:rsidR="00A44641" w:rsidRPr="00900F7A" w:rsidRDefault="002C02AE" w:rsidP="007F583C">
      <w:pPr>
        <w:spacing w:line="460" w:lineRule="exact"/>
        <w:rPr>
          <w:rFonts w:ascii="仿宋" w:eastAsia="仿宋" w:hAnsi="仿宋"/>
          <w:color w:val="000000" w:themeColor="text1"/>
          <w:kern w:val="0"/>
          <w:sz w:val="28"/>
          <w:szCs w:val="28"/>
        </w:rPr>
      </w:pPr>
      <w:r>
        <w:rPr>
          <w:rFonts w:ascii="黑体" w:eastAsia="黑体" w:hAnsi="黑体" w:hint="eastAsia"/>
          <w:color w:val="000000" w:themeColor="text1"/>
          <w:sz w:val="28"/>
          <w:szCs w:val="28"/>
        </w:rPr>
        <w:t>五、评审专家名单：</w:t>
      </w:r>
      <w:r w:rsidR="00C63B2B" w:rsidRPr="00C63B2B">
        <w:rPr>
          <w:rFonts w:ascii="仿宋" w:eastAsia="仿宋" w:hAnsi="仿宋" w:hint="eastAsia"/>
          <w:color w:val="000000" w:themeColor="text1"/>
          <w:kern w:val="0"/>
          <w:sz w:val="28"/>
          <w:szCs w:val="28"/>
        </w:rPr>
        <w:t>叶科静</w:t>
      </w:r>
      <w:r w:rsidR="00C63B2B" w:rsidRPr="00C63B2B">
        <w:rPr>
          <w:rFonts w:ascii="仿宋" w:eastAsia="仿宋" w:hAnsi="仿宋"/>
          <w:color w:val="000000" w:themeColor="text1"/>
          <w:kern w:val="0"/>
          <w:sz w:val="28"/>
          <w:szCs w:val="28"/>
        </w:rPr>
        <w:t>、张云兆</w:t>
      </w:r>
      <w:r w:rsidR="00C63B2B" w:rsidRPr="00C63B2B">
        <w:rPr>
          <w:rFonts w:ascii="仿宋" w:eastAsia="仿宋" w:hAnsi="仿宋" w:hint="eastAsia"/>
          <w:color w:val="000000" w:themeColor="text1"/>
          <w:kern w:val="0"/>
          <w:sz w:val="28"/>
          <w:szCs w:val="28"/>
        </w:rPr>
        <w:t>、</w:t>
      </w:r>
      <w:r w:rsidR="00C63B2B" w:rsidRPr="00C63B2B">
        <w:rPr>
          <w:rFonts w:ascii="仿宋" w:eastAsia="仿宋" w:hAnsi="仿宋"/>
          <w:color w:val="000000" w:themeColor="text1"/>
          <w:kern w:val="0"/>
          <w:sz w:val="28"/>
          <w:szCs w:val="28"/>
        </w:rPr>
        <w:t>支玉峰</w:t>
      </w:r>
      <w:r w:rsidR="00C63B2B" w:rsidRPr="00900F7A">
        <w:rPr>
          <w:rFonts w:ascii="仿宋" w:eastAsia="仿宋" w:hAnsi="仿宋"/>
          <w:color w:val="000000" w:themeColor="text1"/>
          <w:kern w:val="0"/>
          <w:sz w:val="28"/>
          <w:szCs w:val="28"/>
        </w:rPr>
        <w:t xml:space="preserve"> </w:t>
      </w:r>
    </w:p>
    <w:p w:rsidR="00A44641" w:rsidRDefault="002C02AE" w:rsidP="007F583C">
      <w:pPr>
        <w:spacing w:line="460" w:lineRule="exact"/>
        <w:rPr>
          <w:rFonts w:ascii="仿宋" w:eastAsia="仿宋" w:hAnsi="仿宋" w:cs="宋体"/>
          <w:color w:val="000000" w:themeColor="text1"/>
          <w:kern w:val="0"/>
          <w:sz w:val="28"/>
          <w:szCs w:val="28"/>
        </w:rPr>
      </w:pPr>
      <w:r>
        <w:rPr>
          <w:rFonts w:ascii="黑体" w:eastAsia="黑体" w:hAnsi="黑体" w:hint="eastAsia"/>
          <w:color w:val="000000" w:themeColor="text1"/>
          <w:sz w:val="28"/>
          <w:szCs w:val="28"/>
        </w:rPr>
        <w:t>六、公告期限：</w:t>
      </w:r>
      <w:r>
        <w:rPr>
          <w:rFonts w:ascii="仿宋" w:eastAsia="仿宋" w:hAnsi="仿宋" w:cs="宋体" w:hint="eastAsia"/>
          <w:color w:val="000000" w:themeColor="text1"/>
          <w:kern w:val="0"/>
          <w:sz w:val="28"/>
          <w:szCs w:val="28"/>
        </w:rPr>
        <w:t>自本公告发布之日起</w:t>
      </w: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个工作日。</w:t>
      </w:r>
    </w:p>
    <w:p w:rsidR="00A44641" w:rsidRDefault="002C02AE" w:rsidP="007F583C">
      <w:pPr>
        <w:spacing w:line="460" w:lineRule="exact"/>
        <w:rPr>
          <w:rFonts w:ascii="黑体" w:eastAsia="黑体" w:hAnsi="黑体" w:cs="仿宋"/>
          <w:color w:val="000000" w:themeColor="text1"/>
          <w:sz w:val="28"/>
          <w:szCs w:val="28"/>
        </w:rPr>
      </w:pPr>
      <w:r>
        <w:rPr>
          <w:rFonts w:ascii="黑体" w:eastAsia="黑体" w:hAnsi="黑体" w:cs="仿宋" w:hint="eastAsia"/>
          <w:color w:val="000000" w:themeColor="text1"/>
          <w:sz w:val="28"/>
          <w:szCs w:val="28"/>
        </w:rPr>
        <w:t>七、其他补充事宜</w:t>
      </w:r>
    </w:p>
    <w:p w:rsidR="008C00DA" w:rsidRPr="008C00DA" w:rsidRDefault="008C00DA" w:rsidP="007F583C">
      <w:pPr>
        <w:spacing w:line="460" w:lineRule="exact"/>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 xml:space="preserve">    </w:t>
      </w:r>
      <w:r w:rsidRPr="008C00DA">
        <w:rPr>
          <w:rFonts w:ascii="仿宋" w:eastAsia="仿宋" w:hAnsi="仿宋" w:cs="宋体" w:hint="eastAsia"/>
          <w:bCs/>
          <w:color w:val="000000" w:themeColor="text1"/>
          <w:sz w:val="28"/>
          <w:szCs w:val="28"/>
        </w:rPr>
        <w:t>1、本项目为专门面向中小企业采购项目，成交服务商性质详见附图。</w:t>
      </w:r>
    </w:p>
    <w:p w:rsidR="00A44641" w:rsidRDefault="00C31F69" w:rsidP="007F583C">
      <w:pPr>
        <w:spacing w:line="460" w:lineRule="exact"/>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 xml:space="preserve">    </w:t>
      </w:r>
      <w:r w:rsidR="008C00DA">
        <w:rPr>
          <w:rFonts w:ascii="仿宋" w:eastAsia="仿宋" w:hAnsi="仿宋" w:cs="宋体" w:hint="eastAsia"/>
          <w:bCs/>
          <w:color w:val="000000" w:themeColor="text1"/>
          <w:sz w:val="28"/>
          <w:szCs w:val="28"/>
        </w:rPr>
        <w:t>2、</w:t>
      </w:r>
      <w:r w:rsidR="002C02AE">
        <w:rPr>
          <w:rFonts w:ascii="仿宋" w:eastAsia="仿宋" w:hAnsi="仿宋" w:cs="宋体" w:hint="eastAsia"/>
          <w:bCs/>
          <w:color w:val="000000" w:themeColor="text1"/>
          <w:sz w:val="28"/>
          <w:szCs w:val="28"/>
        </w:rPr>
        <w:t>请成交服务商于本项目公告期届满之日起，在西安市公共资源交易中心网站——企业端下载该项目电子版成交通知书，同时须前往西安市公共资源交易中心八楼提交纸质响应文件一正两副，内容与电子响应</w:t>
      </w:r>
      <w:r w:rsidR="002C02AE">
        <w:rPr>
          <w:rFonts w:ascii="仿宋" w:eastAsia="仿宋" w:hAnsi="仿宋" w:cs="宋体" w:hint="eastAsia"/>
          <w:bCs/>
          <w:color w:val="000000" w:themeColor="text1"/>
          <w:sz w:val="28"/>
          <w:szCs w:val="28"/>
        </w:rPr>
        <w:lastRenderedPageBreak/>
        <w:t>文件完全一致。</w:t>
      </w:r>
    </w:p>
    <w:p w:rsidR="00A44641" w:rsidRDefault="002C02AE" w:rsidP="007F583C">
      <w:pPr>
        <w:spacing w:line="460" w:lineRule="exact"/>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八、凡对本次公告内容提出询问，请按以下方式联系。</w:t>
      </w:r>
    </w:p>
    <w:p w:rsidR="00A44641" w:rsidRDefault="002C02AE" w:rsidP="007F583C">
      <w:pPr>
        <w:spacing w:line="460" w:lineRule="exact"/>
        <w:ind w:firstLineChars="50" w:firstLine="141"/>
        <w:rPr>
          <w:rFonts w:ascii="黑体" w:eastAsia="黑体" w:hAnsi="黑体" w:cs="宋体"/>
          <w:color w:val="000000" w:themeColor="text1"/>
          <w:kern w:val="0"/>
          <w:sz w:val="28"/>
          <w:szCs w:val="28"/>
        </w:rPr>
      </w:pPr>
      <w:r>
        <w:rPr>
          <w:rFonts w:ascii="仿宋" w:eastAsia="仿宋" w:hAnsi="仿宋" w:cs="宋体" w:hint="eastAsia"/>
          <w:b/>
          <w:bCs/>
          <w:sz w:val="28"/>
          <w:szCs w:val="28"/>
        </w:rPr>
        <w:t>1.采购人信息</w:t>
      </w:r>
    </w:p>
    <w:p w:rsidR="00E32883"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名称：</w:t>
      </w:r>
      <w:r w:rsidR="00C63B2B" w:rsidRPr="00C63B2B">
        <w:rPr>
          <w:rFonts w:ascii="仿宋" w:eastAsia="仿宋" w:hAnsi="仿宋" w:hint="eastAsia"/>
          <w:color w:val="000000" w:themeColor="text1"/>
          <w:sz w:val="28"/>
          <w:szCs w:val="28"/>
        </w:rPr>
        <w:t>西安市公共卫生中心（西安市应急医疗中心）</w:t>
      </w:r>
    </w:p>
    <w:p w:rsidR="00900F7A"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sidR="00C63B2B" w:rsidRPr="00C63B2B">
        <w:rPr>
          <w:rFonts w:ascii="仿宋" w:eastAsia="仿宋" w:hAnsi="仿宋" w:hint="eastAsia"/>
          <w:color w:val="000000" w:themeColor="text1"/>
          <w:sz w:val="28"/>
          <w:szCs w:val="28"/>
        </w:rPr>
        <w:t>西安市高陵区310和210国道交汇处</w:t>
      </w:r>
    </w:p>
    <w:p w:rsidR="00C640CA"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r w:rsidR="00C63B2B" w:rsidRPr="00C63B2B">
        <w:rPr>
          <w:rFonts w:ascii="仿宋" w:eastAsia="仿宋" w:hAnsi="仿宋"/>
          <w:color w:val="000000" w:themeColor="text1"/>
          <w:sz w:val="28"/>
          <w:szCs w:val="28"/>
        </w:rPr>
        <w:t>029-86088996</w:t>
      </w:r>
    </w:p>
    <w:p w:rsidR="00A44641" w:rsidRPr="00C640CA" w:rsidRDefault="002C02AE" w:rsidP="007F583C">
      <w:pPr>
        <w:spacing w:line="460" w:lineRule="exact"/>
        <w:ind w:leftChars="69" w:left="286" w:hangingChars="50" w:hanging="141"/>
        <w:jc w:val="left"/>
        <w:rPr>
          <w:rFonts w:ascii="仿宋" w:eastAsia="仿宋" w:hAnsi="仿宋"/>
          <w:color w:val="000000" w:themeColor="text1"/>
          <w:sz w:val="28"/>
          <w:szCs w:val="28"/>
        </w:rPr>
      </w:pPr>
      <w:r>
        <w:rPr>
          <w:rFonts w:ascii="仿宋" w:eastAsia="仿宋" w:hAnsi="仿宋" w:cs="宋体" w:hint="eastAsia"/>
          <w:b/>
          <w:bCs/>
          <w:sz w:val="28"/>
          <w:szCs w:val="28"/>
        </w:rPr>
        <w:t>2.项目联系人</w:t>
      </w:r>
    </w:p>
    <w:p w:rsidR="00A44641"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名称：西安市市级单位政府采购中心</w:t>
      </w:r>
    </w:p>
    <w:p w:rsidR="00A44641"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地　址：西安市未央区文景北路16号白桦林国际B座</w:t>
      </w:r>
    </w:p>
    <w:p w:rsidR="00A44641"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项目联系人：李老师</w:t>
      </w:r>
    </w:p>
    <w:p w:rsidR="00A44641" w:rsidRDefault="002C02AE" w:rsidP="007F583C">
      <w:pPr>
        <w:spacing w:line="460" w:lineRule="exact"/>
        <w:ind w:leftChars="371" w:left="1129" w:hangingChars="125" w:hanging="350"/>
        <w:jc w:val="left"/>
        <w:rPr>
          <w:rFonts w:ascii="仿宋" w:eastAsia="仿宋" w:hAnsi="仿宋"/>
          <w:color w:val="000000" w:themeColor="text1"/>
          <w:sz w:val="28"/>
          <w:szCs w:val="28"/>
        </w:rPr>
      </w:pPr>
      <w:r>
        <w:rPr>
          <w:rFonts w:ascii="仿宋" w:eastAsia="仿宋" w:hAnsi="仿宋" w:hint="eastAsia"/>
          <w:color w:val="000000" w:themeColor="text1"/>
          <w:sz w:val="28"/>
          <w:szCs w:val="28"/>
        </w:rPr>
        <w:t>电　话：029-86510029、86510365转分机80806</w:t>
      </w:r>
    </w:p>
    <w:p w:rsidR="0022797A" w:rsidRDefault="007F583C" w:rsidP="0022797A">
      <w:pPr>
        <w:spacing w:line="560" w:lineRule="exact"/>
        <w:jc w:val="left"/>
        <w:rPr>
          <w:rFonts w:ascii="黑体" w:eastAsia="黑体" w:hAnsi="黑体" w:cs="宋体"/>
          <w:color w:val="000000" w:themeColor="text1"/>
          <w:kern w:val="0"/>
          <w:sz w:val="28"/>
          <w:szCs w:val="28"/>
        </w:rPr>
      </w:pPr>
      <w:r>
        <w:rPr>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511175</wp:posOffset>
            </wp:positionV>
            <wp:extent cx="5448300" cy="370522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48300" cy="3705225"/>
                    </a:xfrm>
                    <a:prstGeom prst="rect">
                      <a:avLst/>
                    </a:prstGeom>
                  </pic:spPr>
                </pic:pic>
              </a:graphicData>
            </a:graphic>
            <wp14:sizeRelH relativeFrom="margin">
              <wp14:pctWidth>0</wp14:pctWidth>
            </wp14:sizeRelH>
            <wp14:sizeRelV relativeFrom="margin">
              <wp14:pctHeight>0</wp14:pctHeight>
            </wp14:sizeRelV>
          </wp:anchor>
        </w:drawing>
      </w:r>
      <w:r w:rsidR="0022797A" w:rsidRPr="0022797A">
        <w:rPr>
          <w:rFonts w:ascii="黑体" w:eastAsia="黑体" w:hAnsi="黑体" w:cs="宋体" w:hint="eastAsia"/>
          <w:color w:val="000000" w:themeColor="text1"/>
          <w:kern w:val="0"/>
          <w:sz w:val="28"/>
          <w:szCs w:val="28"/>
        </w:rPr>
        <w:t>九</w:t>
      </w:r>
      <w:r w:rsidR="0022797A" w:rsidRPr="0022797A">
        <w:rPr>
          <w:rFonts w:ascii="黑体" w:eastAsia="黑体" w:hAnsi="黑体" w:cs="宋体"/>
          <w:color w:val="000000" w:themeColor="text1"/>
          <w:kern w:val="0"/>
          <w:sz w:val="28"/>
          <w:szCs w:val="28"/>
        </w:rPr>
        <w:t>、附图</w:t>
      </w:r>
    </w:p>
    <w:p w:rsidR="007F583C" w:rsidRDefault="007F583C" w:rsidP="0022797A">
      <w:pPr>
        <w:spacing w:line="560" w:lineRule="exact"/>
        <w:jc w:val="left"/>
        <w:rPr>
          <w:rFonts w:ascii="黑体" w:eastAsia="黑体" w:hAnsi="黑体" w:cs="宋体"/>
          <w:color w:val="000000" w:themeColor="text1"/>
          <w:kern w:val="0"/>
          <w:sz w:val="28"/>
          <w:szCs w:val="28"/>
        </w:rPr>
      </w:pPr>
    </w:p>
    <w:p w:rsidR="00A44641" w:rsidRDefault="002C02AE" w:rsidP="008C00DA">
      <w:pPr>
        <w:spacing w:line="560" w:lineRule="exact"/>
        <w:ind w:right="420" w:firstLineChars="300" w:firstLine="840"/>
        <w:jc w:val="right"/>
        <w:rPr>
          <w:rFonts w:ascii="仿宋" w:eastAsia="仿宋" w:hAnsi="仿宋"/>
          <w:color w:val="000000" w:themeColor="text1"/>
          <w:sz w:val="28"/>
          <w:szCs w:val="28"/>
        </w:rPr>
      </w:pPr>
      <w:r>
        <w:rPr>
          <w:rFonts w:ascii="仿宋" w:eastAsia="仿宋" w:hAnsi="仿宋"/>
          <w:color w:val="000000" w:themeColor="text1"/>
          <w:sz w:val="28"/>
          <w:szCs w:val="28"/>
        </w:rPr>
        <w:t>西安市市级单位政府采购中心</w:t>
      </w:r>
    </w:p>
    <w:p w:rsidR="00A44641" w:rsidRDefault="002C02AE" w:rsidP="008C00DA">
      <w:pPr>
        <w:spacing w:line="560" w:lineRule="exact"/>
        <w:ind w:firstLineChars="1950" w:firstLine="5460"/>
      </w:pPr>
      <w:r>
        <w:rPr>
          <w:rFonts w:ascii="仿宋" w:eastAsia="仿宋" w:hAnsi="仿宋"/>
          <w:color w:val="000000" w:themeColor="text1"/>
          <w:sz w:val="28"/>
          <w:szCs w:val="28"/>
        </w:rPr>
        <w:t>202</w:t>
      </w:r>
      <w:r>
        <w:rPr>
          <w:rFonts w:ascii="仿宋" w:eastAsia="仿宋" w:hAnsi="仿宋" w:hint="eastAsia"/>
          <w:color w:val="000000" w:themeColor="text1"/>
          <w:sz w:val="28"/>
          <w:szCs w:val="28"/>
        </w:rPr>
        <w:t>3</w:t>
      </w:r>
      <w:r>
        <w:rPr>
          <w:rFonts w:ascii="仿宋" w:eastAsia="仿宋" w:hAnsi="仿宋"/>
          <w:color w:val="000000" w:themeColor="text1"/>
          <w:sz w:val="28"/>
          <w:szCs w:val="28"/>
        </w:rPr>
        <w:t>年</w:t>
      </w:r>
      <w:r w:rsidR="007F583C">
        <w:rPr>
          <w:rFonts w:ascii="仿宋" w:eastAsia="仿宋" w:hAnsi="仿宋" w:hint="eastAsia"/>
          <w:sz w:val="28"/>
          <w:szCs w:val="28"/>
        </w:rPr>
        <w:t>12</w:t>
      </w:r>
      <w:r>
        <w:rPr>
          <w:rFonts w:ascii="仿宋" w:eastAsia="仿宋" w:hAnsi="仿宋"/>
          <w:sz w:val="28"/>
          <w:szCs w:val="28"/>
        </w:rPr>
        <w:t>月</w:t>
      </w:r>
      <w:bookmarkEnd w:id="0"/>
      <w:r w:rsidR="008E1603">
        <w:rPr>
          <w:rFonts w:ascii="仿宋" w:eastAsia="仿宋" w:hAnsi="仿宋" w:hint="eastAsia"/>
          <w:sz w:val="28"/>
          <w:szCs w:val="28"/>
        </w:rPr>
        <w:t>2</w:t>
      </w:r>
      <w:r w:rsidR="00154A74">
        <w:rPr>
          <w:rFonts w:ascii="仿宋" w:eastAsia="仿宋" w:hAnsi="仿宋" w:hint="eastAsia"/>
          <w:sz w:val="28"/>
          <w:szCs w:val="28"/>
        </w:rPr>
        <w:t>7</w:t>
      </w:r>
      <w:bookmarkStart w:id="4" w:name="_GoBack"/>
      <w:bookmarkEnd w:id="4"/>
      <w:r>
        <w:rPr>
          <w:rFonts w:ascii="仿宋" w:eastAsia="仿宋" w:hAnsi="仿宋"/>
          <w:sz w:val="28"/>
          <w:szCs w:val="28"/>
        </w:rPr>
        <w:t>日</w:t>
      </w:r>
      <w:bookmarkEnd w:id="1"/>
      <w:bookmarkEnd w:id="2"/>
      <w:bookmarkEnd w:id="3"/>
    </w:p>
    <w:sectPr w:rsidR="00A44641" w:rsidSect="007F583C">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F6" w:rsidRDefault="004E53F6" w:rsidP="004E53F6">
      <w:r>
        <w:separator/>
      </w:r>
    </w:p>
  </w:endnote>
  <w:endnote w:type="continuationSeparator" w:id="0">
    <w:p w:rsidR="004E53F6" w:rsidRDefault="004E53F6" w:rsidP="004E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F6" w:rsidRDefault="004E53F6" w:rsidP="004E53F6">
      <w:r>
        <w:separator/>
      </w:r>
    </w:p>
  </w:footnote>
  <w:footnote w:type="continuationSeparator" w:id="0">
    <w:p w:rsidR="004E53F6" w:rsidRDefault="004E53F6" w:rsidP="004E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kYTM0ZmRjZTEzYjczZGQ3ODYxMDcxYzU1Y2RlZGQifQ=="/>
  </w:docVars>
  <w:rsids>
    <w:rsidRoot w:val="007542E0"/>
    <w:rsid w:val="00025E2A"/>
    <w:rsid w:val="00030028"/>
    <w:rsid w:val="000517E3"/>
    <w:rsid w:val="00063CA7"/>
    <w:rsid w:val="0006594F"/>
    <w:rsid w:val="0009743E"/>
    <w:rsid w:val="000B4505"/>
    <w:rsid w:val="000C14F9"/>
    <w:rsid w:val="00154A74"/>
    <w:rsid w:val="001737ED"/>
    <w:rsid w:val="001B0C0E"/>
    <w:rsid w:val="0020185C"/>
    <w:rsid w:val="0022797A"/>
    <w:rsid w:val="00243293"/>
    <w:rsid w:val="002612B8"/>
    <w:rsid w:val="00263345"/>
    <w:rsid w:val="002B2887"/>
    <w:rsid w:val="002C02AE"/>
    <w:rsid w:val="002D0555"/>
    <w:rsid w:val="002E5EC3"/>
    <w:rsid w:val="00342CE8"/>
    <w:rsid w:val="00354D47"/>
    <w:rsid w:val="00375945"/>
    <w:rsid w:val="003A78D4"/>
    <w:rsid w:val="003C37D9"/>
    <w:rsid w:val="003E77F6"/>
    <w:rsid w:val="003F0CFA"/>
    <w:rsid w:val="003F5126"/>
    <w:rsid w:val="00424A5D"/>
    <w:rsid w:val="00435970"/>
    <w:rsid w:val="00451C7B"/>
    <w:rsid w:val="00465B43"/>
    <w:rsid w:val="004730D2"/>
    <w:rsid w:val="004C1E69"/>
    <w:rsid w:val="004E228F"/>
    <w:rsid w:val="004E53F6"/>
    <w:rsid w:val="004F0933"/>
    <w:rsid w:val="004F1AE6"/>
    <w:rsid w:val="004F50DE"/>
    <w:rsid w:val="005145F6"/>
    <w:rsid w:val="005234D9"/>
    <w:rsid w:val="00526851"/>
    <w:rsid w:val="005A7BB8"/>
    <w:rsid w:val="005B26CF"/>
    <w:rsid w:val="00602EDA"/>
    <w:rsid w:val="006276B8"/>
    <w:rsid w:val="006466AF"/>
    <w:rsid w:val="00653F8B"/>
    <w:rsid w:val="006554C0"/>
    <w:rsid w:val="00696A10"/>
    <w:rsid w:val="006E517D"/>
    <w:rsid w:val="006F5233"/>
    <w:rsid w:val="007542E0"/>
    <w:rsid w:val="00766466"/>
    <w:rsid w:val="00781EF6"/>
    <w:rsid w:val="007A68BB"/>
    <w:rsid w:val="007A6C32"/>
    <w:rsid w:val="007E3B8B"/>
    <w:rsid w:val="007F583C"/>
    <w:rsid w:val="008239C0"/>
    <w:rsid w:val="00823E4E"/>
    <w:rsid w:val="008262F6"/>
    <w:rsid w:val="00844ED7"/>
    <w:rsid w:val="0085172E"/>
    <w:rsid w:val="008568A7"/>
    <w:rsid w:val="00871A0B"/>
    <w:rsid w:val="008C00DA"/>
    <w:rsid w:val="008E1603"/>
    <w:rsid w:val="008F62C3"/>
    <w:rsid w:val="00900F7A"/>
    <w:rsid w:val="00907C5D"/>
    <w:rsid w:val="00923320"/>
    <w:rsid w:val="00923CA6"/>
    <w:rsid w:val="009240C7"/>
    <w:rsid w:val="00942F20"/>
    <w:rsid w:val="009749A7"/>
    <w:rsid w:val="009A7D5E"/>
    <w:rsid w:val="009D5315"/>
    <w:rsid w:val="00A070A8"/>
    <w:rsid w:val="00A32F8C"/>
    <w:rsid w:val="00A44641"/>
    <w:rsid w:val="00A533E2"/>
    <w:rsid w:val="00A60391"/>
    <w:rsid w:val="00A7702D"/>
    <w:rsid w:val="00AB310A"/>
    <w:rsid w:val="00AD5009"/>
    <w:rsid w:val="00AE4481"/>
    <w:rsid w:val="00B33CDE"/>
    <w:rsid w:val="00B71651"/>
    <w:rsid w:val="00B95BAA"/>
    <w:rsid w:val="00BF24A6"/>
    <w:rsid w:val="00C039A3"/>
    <w:rsid w:val="00C03A46"/>
    <w:rsid w:val="00C11DE0"/>
    <w:rsid w:val="00C21619"/>
    <w:rsid w:val="00C31F69"/>
    <w:rsid w:val="00C63B2B"/>
    <w:rsid w:val="00C640CA"/>
    <w:rsid w:val="00C6460C"/>
    <w:rsid w:val="00C85C86"/>
    <w:rsid w:val="00C95D11"/>
    <w:rsid w:val="00CF67FF"/>
    <w:rsid w:val="00D0230C"/>
    <w:rsid w:val="00D26A49"/>
    <w:rsid w:val="00D30F9C"/>
    <w:rsid w:val="00D44F64"/>
    <w:rsid w:val="00D47C9E"/>
    <w:rsid w:val="00D64B94"/>
    <w:rsid w:val="00DA00B3"/>
    <w:rsid w:val="00DC0835"/>
    <w:rsid w:val="00DC48FF"/>
    <w:rsid w:val="00DE45BD"/>
    <w:rsid w:val="00E31310"/>
    <w:rsid w:val="00E32883"/>
    <w:rsid w:val="00E607AC"/>
    <w:rsid w:val="00E63375"/>
    <w:rsid w:val="00E81D6A"/>
    <w:rsid w:val="00EA4B7B"/>
    <w:rsid w:val="00EE49DF"/>
    <w:rsid w:val="00F038D0"/>
    <w:rsid w:val="00F32483"/>
    <w:rsid w:val="00F3661A"/>
    <w:rsid w:val="00F446DA"/>
    <w:rsid w:val="00F71343"/>
    <w:rsid w:val="00F75109"/>
    <w:rsid w:val="00F904A3"/>
    <w:rsid w:val="00FA66CA"/>
    <w:rsid w:val="00FB0306"/>
    <w:rsid w:val="00FB5BA8"/>
    <w:rsid w:val="00FB7CE8"/>
    <w:rsid w:val="00FD384F"/>
    <w:rsid w:val="00FD47FB"/>
    <w:rsid w:val="00FD5CB4"/>
    <w:rsid w:val="00FF0746"/>
    <w:rsid w:val="00FF3F4F"/>
    <w:rsid w:val="00FF5AAB"/>
    <w:rsid w:val="033B6E6B"/>
    <w:rsid w:val="041E18A5"/>
    <w:rsid w:val="04FC4516"/>
    <w:rsid w:val="0601332E"/>
    <w:rsid w:val="093E75E3"/>
    <w:rsid w:val="0AC40184"/>
    <w:rsid w:val="108F06DD"/>
    <w:rsid w:val="12E81275"/>
    <w:rsid w:val="16E47A20"/>
    <w:rsid w:val="1B0F5B73"/>
    <w:rsid w:val="1B4C70B5"/>
    <w:rsid w:val="1FB43A7B"/>
    <w:rsid w:val="21D05D2B"/>
    <w:rsid w:val="246C707C"/>
    <w:rsid w:val="247A4353"/>
    <w:rsid w:val="2D992527"/>
    <w:rsid w:val="2EE5656D"/>
    <w:rsid w:val="30E868BA"/>
    <w:rsid w:val="383412F3"/>
    <w:rsid w:val="38E45D1C"/>
    <w:rsid w:val="41421BAA"/>
    <w:rsid w:val="45F20273"/>
    <w:rsid w:val="49BC395C"/>
    <w:rsid w:val="4D990B9C"/>
    <w:rsid w:val="4F4D104D"/>
    <w:rsid w:val="52C27562"/>
    <w:rsid w:val="53077BCA"/>
    <w:rsid w:val="56BE0668"/>
    <w:rsid w:val="5F3F3957"/>
    <w:rsid w:val="6AA71259"/>
    <w:rsid w:val="6BB42A0C"/>
    <w:rsid w:val="70610073"/>
    <w:rsid w:val="7298352A"/>
    <w:rsid w:val="73C240BE"/>
    <w:rsid w:val="784933B8"/>
    <w:rsid w:val="79E4172E"/>
    <w:rsid w:val="7B0F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59C2138"/>
  <w15:docId w15:val="{AF24211E-CC70-45E7-90DF-E832951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AB"/>
    <w:pPr>
      <w:widowControl w:val="0"/>
      <w:jc w:val="both"/>
    </w:pPr>
    <w:rPr>
      <w:kern w:val="2"/>
      <w:sz w:val="21"/>
      <w:szCs w:val="24"/>
    </w:rPr>
  </w:style>
  <w:style w:type="paragraph" w:styleId="1">
    <w:name w:val="heading 1"/>
    <w:basedOn w:val="a"/>
    <w:next w:val="a"/>
    <w:uiPriority w:val="9"/>
    <w:qFormat/>
    <w:rsid w:val="00FF5AA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rsid w:val="00FF5AAB"/>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rsid w:val="00FF5AAB"/>
    <w:rPr>
      <w:rFonts w:ascii="宋体" w:eastAsia="宋体"/>
      <w:sz w:val="18"/>
      <w:szCs w:val="18"/>
    </w:rPr>
  </w:style>
  <w:style w:type="paragraph" w:styleId="a5">
    <w:name w:val="Plain Text"/>
    <w:basedOn w:val="a"/>
    <w:link w:val="a6"/>
    <w:qFormat/>
    <w:rsid w:val="00FF5AAB"/>
    <w:rPr>
      <w:rFonts w:ascii="宋体" w:hAnsi="Courier New"/>
      <w:szCs w:val="22"/>
    </w:rPr>
  </w:style>
  <w:style w:type="paragraph" w:styleId="a7">
    <w:name w:val="Balloon Text"/>
    <w:basedOn w:val="a"/>
    <w:link w:val="a8"/>
    <w:semiHidden/>
    <w:unhideWhenUsed/>
    <w:rsid w:val="00FF5AAB"/>
    <w:rPr>
      <w:sz w:val="18"/>
      <w:szCs w:val="18"/>
    </w:rPr>
  </w:style>
  <w:style w:type="paragraph" w:styleId="a9">
    <w:name w:val="footer"/>
    <w:basedOn w:val="a"/>
    <w:link w:val="aa"/>
    <w:qFormat/>
    <w:rsid w:val="00FF5AAB"/>
    <w:pPr>
      <w:tabs>
        <w:tab w:val="center" w:pos="4153"/>
        <w:tab w:val="right" w:pos="8306"/>
      </w:tabs>
      <w:snapToGrid w:val="0"/>
      <w:jc w:val="left"/>
    </w:pPr>
    <w:rPr>
      <w:sz w:val="18"/>
      <w:szCs w:val="18"/>
    </w:rPr>
  </w:style>
  <w:style w:type="paragraph" w:styleId="ab">
    <w:name w:val="header"/>
    <w:basedOn w:val="a"/>
    <w:qFormat/>
    <w:rsid w:val="00FF5AAB"/>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FF5AAB"/>
    <w:pPr>
      <w:jc w:val="left"/>
    </w:pPr>
    <w:rPr>
      <w:rFonts w:cs="Times New Roman"/>
      <w:kern w:val="0"/>
      <w:sz w:val="24"/>
    </w:rPr>
  </w:style>
  <w:style w:type="table" w:styleId="ad">
    <w:name w:val="Table Grid"/>
    <w:basedOn w:val="a1"/>
    <w:qFormat/>
    <w:rsid w:val="00FF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qFormat/>
    <w:rsid w:val="00FF5AAB"/>
    <w:rPr>
      <w:color w:val="800080"/>
      <w:u w:val="none"/>
    </w:rPr>
  </w:style>
  <w:style w:type="character" w:styleId="HTML">
    <w:name w:val="HTML Definition"/>
    <w:basedOn w:val="a0"/>
    <w:qFormat/>
    <w:rsid w:val="00FF5AAB"/>
  </w:style>
  <w:style w:type="character" w:styleId="HTML0">
    <w:name w:val="HTML Typewriter"/>
    <w:basedOn w:val="a0"/>
    <w:qFormat/>
    <w:rsid w:val="00FF5AAB"/>
    <w:rPr>
      <w:rFonts w:ascii="monospace" w:eastAsia="monospace" w:hAnsi="monospace" w:cs="monospace" w:hint="default"/>
      <w:sz w:val="20"/>
    </w:rPr>
  </w:style>
  <w:style w:type="character" w:styleId="HTML1">
    <w:name w:val="HTML Acronym"/>
    <w:basedOn w:val="a0"/>
    <w:qFormat/>
    <w:rsid w:val="00FF5AAB"/>
  </w:style>
  <w:style w:type="character" w:styleId="HTML2">
    <w:name w:val="HTML Variable"/>
    <w:basedOn w:val="a0"/>
    <w:qFormat/>
    <w:rsid w:val="00FF5AAB"/>
  </w:style>
  <w:style w:type="character" w:styleId="af">
    <w:name w:val="Hyperlink"/>
    <w:basedOn w:val="a0"/>
    <w:qFormat/>
    <w:rsid w:val="00FF5AAB"/>
    <w:rPr>
      <w:color w:val="0000FF"/>
      <w:u w:val="none"/>
    </w:rPr>
  </w:style>
  <w:style w:type="character" w:styleId="HTML3">
    <w:name w:val="HTML Code"/>
    <w:basedOn w:val="a0"/>
    <w:qFormat/>
    <w:rsid w:val="00FF5AAB"/>
    <w:rPr>
      <w:rFonts w:ascii="monospace" w:eastAsia="monospace" w:hAnsi="monospace" w:cs="monospace"/>
      <w:sz w:val="20"/>
    </w:rPr>
  </w:style>
  <w:style w:type="character" w:styleId="HTML4">
    <w:name w:val="HTML Cite"/>
    <w:basedOn w:val="a0"/>
    <w:qFormat/>
    <w:rsid w:val="00FF5AAB"/>
  </w:style>
  <w:style w:type="character" w:styleId="HTML5">
    <w:name w:val="HTML Keyboard"/>
    <w:basedOn w:val="a0"/>
    <w:qFormat/>
    <w:rsid w:val="00FF5AAB"/>
    <w:rPr>
      <w:rFonts w:ascii="monospace" w:eastAsia="monospace" w:hAnsi="monospace" w:cs="monospace" w:hint="default"/>
      <w:sz w:val="20"/>
    </w:rPr>
  </w:style>
  <w:style w:type="character" w:styleId="HTML6">
    <w:name w:val="HTML Sample"/>
    <w:basedOn w:val="a0"/>
    <w:qFormat/>
    <w:rsid w:val="00FF5AAB"/>
    <w:rPr>
      <w:rFonts w:ascii="monospace" w:eastAsia="monospace" w:hAnsi="monospace" w:cs="monospace" w:hint="default"/>
    </w:rPr>
  </w:style>
  <w:style w:type="paragraph" w:styleId="af0">
    <w:name w:val="List Paragraph"/>
    <w:basedOn w:val="a"/>
    <w:uiPriority w:val="99"/>
    <w:qFormat/>
    <w:rsid w:val="00FF5AAB"/>
    <w:pPr>
      <w:ind w:firstLineChars="200" w:firstLine="420"/>
    </w:pPr>
  </w:style>
  <w:style w:type="character" w:customStyle="1" w:styleId="aa">
    <w:name w:val="页脚 字符"/>
    <w:basedOn w:val="a0"/>
    <w:link w:val="a9"/>
    <w:qFormat/>
    <w:rsid w:val="00FF5AAB"/>
    <w:rPr>
      <w:rFonts w:asciiTheme="minorHAnsi" w:eastAsiaTheme="minorEastAsia" w:hAnsiTheme="minorHAnsi"/>
      <w:kern w:val="2"/>
      <w:sz w:val="18"/>
      <w:szCs w:val="18"/>
    </w:rPr>
  </w:style>
  <w:style w:type="character" w:customStyle="1" w:styleId="a6">
    <w:name w:val="纯文本 字符"/>
    <w:basedOn w:val="a0"/>
    <w:link w:val="a5"/>
    <w:qFormat/>
    <w:rsid w:val="00FF5AAB"/>
    <w:rPr>
      <w:rFonts w:ascii="宋体" w:eastAsiaTheme="minorEastAsia" w:hAnsi="Courier New"/>
      <w:kern w:val="2"/>
      <w:sz w:val="21"/>
      <w:szCs w:val="22"/>
    </w:rPr>
  </w:style>
  <w:style w:type="character" w:customStyle="1" w:styleId="a8">
    <w:name w:val="批注框文本 字符"/>
    <w:basedOn w:val="a0"/>
    <w:link w:val="a7"/>
    <w:semiHidden/>
    <w:rsid w:val="00FF5AAB"/>
    <w:rPr>
      <w:kern w:val="2"/>
      <w:sz w:val="18"/>
      <w:szCs w:val="18"/>
    </w:rPr>
  </w:style>
  <w:style w:type="character" w:customStyle="1" w:styleId="a4">
    <w:name w:val="文档结构图 字符"/>
    <w:basedOn w:val="a0"/>
    <w:link w:val="a3"/>
    <w:semiHidden/>
    <w:rsid w:val="00FF5AAB"/>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A9CA-E4CC-487C-8FE7-20661104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李翠</cp:lastModifiedBy>
  <cp:revision>80</cp:revision>
  <cp:lastPrinted>2023-12-26T07:29:00Z</cp:lastPrinted>
  <dcterms:created xsi:type="dcterms:W3CDTF">2014-10-29T12:08:00Z</dcterms:created>
  <dcterms:modified xsi:type="dcterms:W3CDTF">2023-12-27T01:11:00Z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FC96F010EA5C42D4BA0D635F7E787187_12</vt:lpwstr>
  </property>
</Properties>
</file>