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AA" w:rsidRPr="004966AA" w:rsidRDefault="004966AA" w:rsidP="004966AA">
      <w:pPr>
        <w:spacing w:line="360" w:lineRule="auto"/>
        <w:jc w:val="center"/>
        <w:outlineLvl w:val="0"/>
        <w:rPr>
          <w:rFonts w:ascii="宋体" w:hAnsi="宋体" w:hint="eastAsia"/>
          <w:b/>
          <w:sz w:val="30"/>
          <w:szCs w:val="30"/>
        </w:rPr>
      </w:pPr>
      <w:r w:rsidRPr="004966AA">
        <w:rPr>
          <w:rFonts w:ascii="宋体" w:hAnsi="宋体" w:hint="eastAsia"/>
          <w:b/>
          <w:sz w:val="30"/>
          <w:szCs w:val="30"/>
        </w:rPr>
        <w:t>技术参数及要求</w:t>
      </w:r>
    </w:p>
    <w:p w:rsidR="004966AA" w:rsidRPr="004966AA" w:rsidRDefault="004966AA" w:rsidP="004966AA">
      <w:pPr>
        <w:pStyle w:val="a0"/>
        <w:spacing w:line="360" w:lineRule="auto"/>
        <w:jc w:val="center"/>
        <w:rPr>
          <w:rFonts w:ascii="宋体" w:hAnsi="宋体"/>
          <w:b/>
          <w:color w:val="000000"/>
        </w:rPr>
      </w:pPr>
      <w:r w:rsidRPr="004966AA">
        <w:rPr>
          <w:rFonts w:ascii="宋体" w:hAnsi="宋体" w:hint="eastAsia"/>
          <w:b/>
          <w:color w:val="000000"/>
        </w:rPr>
        <w:t xml:space="preserve">气相色谱质谱联用仪（全自动化CTC） </w:t>
      </w:r>
      <w:r w:rsidRPr="004966AA">
        <w:rPr>
          <w:rFonts w:ascii="宋体" w:hAnsi="宋体"/>
          <w:b/>
          <w:color w:val="000000"/>
        </w:rPr>
        <w:t xml:space="preserve"> 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bCs/>
          <w:sz w:val="24"/>
        </w:rPr>
      </w:pPr>
      <w:r w:rsidRPr="004966AA">
        <w:rPr>
          <w:rFonts w:ascii="宋体" w:hAnsi="宋体"/>
          <w:b/>
          <w:sz w:val="24"/>
        </w:rPr>
        <w:t xml:space="preserve">1、用途 </w:t>
      </w:r>
      <w:r w:rsidRPr="004966AA">
        <w:rPr>
          <w:rFonts w:ascii="宋体" w:hAnsi="宋体"/>
          <w:bCs/>
          <w:sz w:val="24"/>
        </w:rPr>
        <w:t>用于食品、水质、土壤中挥发性有机物的定性定量分析。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iCs/>
          <w:sz w:val="24"/>
        </w:rPr>
      </w:pPr>
      <w:r w:rsidRPr="004966AA">
        <w:rPr>
          <w:rFonts w:ascii="宋体" w:hAnsi="宋体"/>
          <w:b/>
          <w:sz w:val="24"/>
        </w:rPr>
        <w:t>2、技术参数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 w:rsidRPr="004966AA">
        <w:rPr>
          <w:rFonts w:ascii="宋体" w:hAnsi="宋体"/>
          <w:b/>
          <w:sz w:val="24"/>
        </w:rPr>
        <w:t>2.1 气相色谱部分</w:t>
      </w:r>
      <w:bookmarkStart w:id="0" w:name="_GoBack"/>
      <w:bookmarkEnd w:id="0"/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2.1</w:t>
      </w:r>
      <w:proofErr w:type="gramStart"/>
      <w:r w:rsidRPr="004966AA">
        <w:rPr>
          <w:rFonts w:ascii="宋体" w:hAnsi="宋体"/>
          <w:sz w:val="24"/>
        </w:rPr>
        <w:t>柱温箱</w:t>
      </w:r>
      <w:proofErr w:type="gramEnd"/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 xml:space="preserve">2.1.1 </w:t>
      </w:r>
      <w:proofErr w:type="gramStart"/>
      <w:r w:rsidRPr="004966AA">
        <w:rPr>
          <w:rFonts w:ascii="宋体" w:hAnsi="宋体"/>
          <w:sz w:val="24"/>
        </w:rPr>
        <w:t>柱箱温度</w:t>
      </w:r>
      <w:proofErr w:type="gramEnd"/>
      <w:r w:rsidRPr="004966AA">
        <w:rPr>
          <w:rFonts w:ascii="宋体" w:hAnsi="宋体"/>
          <w:sz w:val="24"/>
        </w:rPr>
        <w:t>：4℃-450℃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2.1.2 升温速率：最大升温速率≥120℃/min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2.1.3 降温速率：具有快速降温和慢速降温模式，从450℃到50℃ 最快≤ 3.5℃/ min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2.1.4 温度设定值精度：≤0.1℃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 分流不分流毛细管柱进样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 进样口温度：最高≥400℃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2.2.2 分流比≥9999:1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 压力设定范围：≥145psi, 控制精度≤0.001psi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2.2.4 载气流量范围，0-1200ml/min（以He为载气）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 其他色谱性能参数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2.3.1 峰面积重现性&lt;0.5% RSD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2.3.2 保留时间重现性&lt;0.008% 或&lt;0.0008 min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2.3.3 具有至少3种色谱柱流量控制模式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2.3.4 具备标准化的大气压和温度补偿功能</w:t>
      </w:r>
    </w:p>
    <w:p w:rsidR="004966AA" w:rsidRPr="004966AA" w:rsidRDefault="004966AA" w:rsidP="004966AA">
      <w:pPr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2.3.5 具有对时钟时间编程功能，可设定未来事件。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b/>
          <w:sz w:val="24"/>
        </w:rPr>
        <w:t>2.2 多功能自动进样系统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 性能要求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该进</w:t>
      </w:r>
      <w:proofErr w:type="gramStart"/>
      <w:r w:rsidRPr="004966AA">
        <w:rPr>
          <w:rFonts w:ascii="宋体" w:hAnsi="宋体"/>
          <w:sz w:val="24"/>
        </w:rPr>
        <w:t>样系统</w:t>
      </w:r>
      <w:proofErr w:type="gramEnd"/>
      <w:r w:rsidRPr="004966AA">
        <w:rPr>
          <w:rFonts w:ascii="宋体" w:hAnsi="宋体"/>
          <w:sz w:val="24"/>
        </w:rPr>
        <w:t>需国家水质标准GB 5749-2022和方法GB/T 5750-2023的要求，同时包含上述标准要求的液液萃取、固相萃取和异味分析方法及脚本，满足风险指标的风险预警和应急监测能力，实现全自动液液萃取、固相微萃取以及固相萃取功能（提供证明材料）。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 xml:space="preserve">2.2.2 液体进样功能           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lastRenderedPageBreak/>
        <w:t>2.2.2.1 ≥150位液体进样位（2ml样品瓶）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2.2.2.2 进样体积：可实现1.0-5μL液体进样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 顶空进样功能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2.2.3.1 ≥40位， 20ml顶空瓶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2.2.3.2 注射器使用惰性载气吹扫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2.2.3.3 顶空注射器加热温度：40-150℃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2.2.4 固相微萃取模块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2.2.3.1 具备最大可达15µL或以上的吸附相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2.2.3.2 配备专用</w:t>
      </w:r>
      <w:proofErr w:type="gramStart"/>
      <w:r w:rsidRPr="004966AA">
        <w:rPr>
          <w:rFonts w:ascii="宋体" w:hAnsi="宋体"/>
          <w:sz w:val="24"/>
        </w:rPr>
        <w:t>萃取头</w:t>
      </w:r>
      <w:proofErr w:type="gramEnd"/>
      <w:r w:rsidRPr="004966AA">
        <w:rPr>
          <w:rFonts w:ascii="宋体" w:hAnsi="宋体"/>
          <w:sz w:val="24"/>
        </w:rPr>
        <w:t xml:space="preserve">老化装置 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 xml:space="preserve">3.3.3.3 </w:t>
      </w:r>
      <w:proofErr w:type="gramStart"/>
      <w:r w:rsidRPr="004966AA">
        <w:rPr>
          <w:rFonts w:ascii="宋体" w:hAnsi="宋体"/>
          <w:sz w:val="24"/>
        </w:rPr>
        <w:t>具有氮吹冷却</w:t>
      </w:r>
      <w:proofErr w:type="gramEnd"/>
      <w:r w:rsidRPr="004966AA">
        <w:rPr>
          <w:rFonts w:ascii="宋体" w:hAnsi="宋体"/>
          <w:sz w:val="24"/>
        </w:rPr>
        <w:t>吹扫功能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2.2.5 混匀器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可以对 2 mL、10 mL 和 20 mL的样品瓶进行震荡混合，并留有一条定制槽用于放置特定规格样品瓶。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2.2.6 搅拌器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2.2.6.1 可在 40-200℃ 范围内保温样品，并以 250 rpm -750 rpm 转速振荡样品。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 xml:space="preserve">2.2.6.2 可放置≥6 </w:t>
      </w:r>
      <w:proofErr w:type="gramStart"/>
      <w:r w:rsidRPr="004966AA">
        <w:rPr>
          <w:rFonts w:ascii="宋体" w:hAnsi="宋体"/>
          <w:sz w:val="24"/>
        </w:rPr>
        <w:t>个</w:t>
      </w:r>
      <w:proofErr w:type="gramEnd"/>
      <w:r w:rsidRPr="004966AA">
        <w:rPr>
          <w:rFonts w:ascii="宋体" w:hAnsi="宋体"/>
          <w:sz w:val="24"/>
        </w:rPr>
        <w:t xml:space="preserve"> 20 mL 顶空瓶。</w:t>
      </w:r>
    </w:p>
    <w:p w:rsidR="004966AA" w:rsidRPr="004966AA" w:rsidRDefault="004966AA" w:rsidP="004966AA">
      <w:pPr>
        <w:keepNext/>
        <w:keepLines/>
        <w:autoSpaceDE w:val="0"/>
        <w:autoSpaceDN w:val="0"/>
        <w:adjustRightInd w:val="0"/>
        <w:spacing w:before="160" w:after="170" w:line="360" w:lineRule="auto"/>
        <w:jc w:val="left"/>
        <w:outlineLvl w:val="3"/>
        <w:rPr>
          <w:rFonts w:ascii="宋体" w:hAnsi="宋体"/>
          <w:sz w:val="24"/>
        </w:rPr>
      </w:pPr>
      <w:r w:rsidRPr="004966AA">
        <w:rPr>
          <w:rFonts w:ascii="宋体" w:hAnsi="宋体"/>
          <w:bCs/>
          <w:sz w:val="24"/>
        </w:rPr>
        <w:t>2.2.6 微固相萃取模块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 w:val="24"/>
        </w:rPr>
      </w:pPr>
      <w:r w:rsidRPr="004966AA">
        <w:rPr>
          <w:rFonts w:ascii="宋体" w:hAnsi="宋体"/>
          <w:bCs/>
          <w:sz w:val="24"/>
        </w:rPr>
        <w:t>2.2.6.1 可外接4L及</w:t>
      </w:r>
      <w:proofErr w:type="gramStart"/>
      <w:r w:rsidRPr="004966AA">
        <w:rPr>
          <w:rFonts w:ascii="宋体" w:hAnsi="宋体"/>
          <w:bCs/>
          <w:sz w:val="24"/>
        </w:rPr>
        <w:t>以上洗针溶剂</w:t>
      </w:r>
      <w:proofErr w:type="gramEnd"/>
      <w:r w:rsidRPr="004966AA">
        <w:rPr>
          <w:rFonts w:ascii="宋体" w:hAnsi="宋体"/>
          <w:bCs/>
          <w:sz w:val="24"/>
        </w:rPr>
        <w:t>瓶，支持大通量样品前处理需要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 w:val="24"/>
        </w:rPr>
      </w:pPr>
      <w:r w:rsidRPr="004966AA">
        <w:rPr>
          <w:rFonts w:ascii="宋体" w:hAnsi="宋体"/>
          <w:bCs/>
          <w:sz w:val="24"/>
        </w:rPr>
        <w:t>2.2.6.2 自动化在线内标添加</w:t>
      </w:r>
    </w:p>
    <w:p w:rsidR="004966AA" w:rsidRPr="004966AA" w:rsidRDefault="004966AA" w:rsidP="004966AA">
      <w:pPr>
        <w:keepNext/>
        <w:keepLines/>
        <w:autoSpaceDE w:val="0"/>
        <w:autoSpaceDN w:val="0"/>
        <w:adjustRightInd w:val="0"/>
        <w:spacing w:before="40" w:line="360" w:lineRule="auto"/>
        <w:jc w:val="left"/>
        <w:outlineLvl w:val="3"/>
        <w:rPr>
          <w:rFonts w:ascii="宋体" w:hAnsi="宋体"/>
          <w:sz w:val="24"/>
        </w:rPr>
      </w:pPr>
      <w:r w:rsidRPr="004966AA">
        <w:rPr>
          <w:rFonts w:ascii="宋体" w:hAnsi="宋体"/>
          <w:bCs/>
          <w:sz w:val="24"/>
        </w:rPr>
        <w:t>3.3.6.3 可实现内标1uL-500uL区间任</w:t>
      </w:r>
      <w:proofErr w:type="gramStart"/>
      <w:r w:rsidRPr="004966AA">
        <w:rPr>
          <w:rFonts w:ascii="宋体" w:hAnsi="宋体"/>
          <w:bCs/>
          <w:sz w:val="24"/>
        </w:rPr>
        <w:t>一</w:t>
      </w:r>
      <w:proofErr w:type="gramEnd"/>
      <w:r w:rsidRPr="004966AA">
        <w:rPr>
          <w:rFonts w:ascii="宋体" w:hAnsi="宋体"/>
          <w:bCs/>
          <w:sz w:val="24"/>
        </w:rPr>
        <w:t>体积添加，可选择设定每增量≤0.1uL</w:t>
      </w:r>
    </w:p>
    <w:p w:rsidR="004966AA" w:rsidRPr="004966AA" w:rsidRDefault="004966AA" w:rsidP="004966AA">
      <w:pPr>
        <w:keepNext/>
        <w:keepLines/>
        <w:autoSpaceDE w:val="0"/>
        <w:autoSpaceDN w:val="0"/>
        <w:adjustRightInd w:val="0"/>
        <w:spacing w:before="40" w:line="360" w:lineRule="auto"/>
        <w:jc w:val="left"/>
        <w:outlineLvl w:val="3"/>
        <w:rPr>
          <w:rFonts w:ascii="宋体" w:hAnsi="宋体"/>
          <w:sz w:val="24"/>
        </w:rPr>
      </w:pPr>
      <w:r w:rsidRPr="004966AA">
        <w:rPr>
          <w:rFonts w:ascii="宋体" w:hAnsi="宋体"/>
          <w:bCs/>
          <w:sz w:val="24"/>
        </w:rPr>
        <w:t>2.2.6.4 可实现自动化在线溶剂≥5点溶剂标准曲线或基质标准曲线配置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 w:val="24"/>
        </w:rPr>
      </w:pPr>
      <w:r w:rsidRPr="004966AA">
        <w:rPr>
          <w:rFonts w:ascii="宋体" w:hAnsi="宋体"/>
          <w:bCs/>
          <w:sz w:val="24"/>
        </w:rPr>
        <w:t>2.2.6.5 自动化在线分析保护剂添加</w:t>
      </w:r>
    </w:p>
    <w:p w:rsidR="004966AA" w:rsidRPr="004966AA" w:rsidRDefault="004966AA" w:rsidP="004966AA">
      <w:pPr>
        <w:keepNext/>
        <w:keepLines/>
        <w:autoSpaceDE w:val="0"/>
        <w:autoSpaceDN w:val="0"/>
        <w:adjustRightInd w:val="0"/>
        <w:spacing w:before="40" w:line="360" w:lineRule="auto"/>
        <w:jc w:val="left"/>
        <w:outlineLvl w:val="3"/>
        <w:rPr>
          <w:rFonts w:ascii="宋体" w:hAnsi="宋体"/>
          <w:sz w:val="24"/>
        </w:rPr>
      </w:pPr>
      <w:r w:rsidRPr="004966AA">
        <w:rPr>
          <w:rFonts w:ascii="宋体" w:hAnsi="宋体"/>
          <w:bCs/>
          <w:sz w:val="24"/>
        </w:rPr>
        <w:t>2.2.6.6 可实现分析保护剂2.5uL-500uL区间任</w:t>
      </w:r>
      <w:proofErr w:type="gramStart"/>
      <w:r w:rsidRPr="004966AA">
        <w:rPr>
          <w:rFonts w:ascii="宋体" w:hAnsi="宋体"/>
          <w:bCs/>
          <w:sz w:val="24"/>
        </w:rPr>
        <w:t>一</w:t>
      </w:r>
      <w:proofErr w:type="gramEnd"/>
      <w:r w:rsidRPr="004966AA">
        <w:rPr>
          <w:rFonts w:ascii="宋体" w:hAnsi="宋体"/>
          <w:bCs/>
          <w:sz w:val="24"/>
        </w:rPr>
        <w:t>体积添加，可选择设定每增量≤0.1uL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 w:val="24"/>
        </w:rPr>
      </w:pPr>
      <w:r w:rsidRPr="004966AA">
        <w:rPr>
          <w:rFonts w:ascii="宋体" w:hAnsi="宋体"/>
          <w:bCs/>
          <w:sz w:val="24"/>
        </w:rPr>
        <w:t xml:space="preserve">2.3  分流/不分流毛细管柱进样口 </w:t>
      </w:r>
    </w:p>
    <w:p w:rsidR="004966AA" w:rsidRPr="004966AA" w:rsidRDefault="004966AA" w:rsidP="004966AA">
      <w:pPr>
        <w:spacing w:line="360" w:lineRule="auto"/>
        <w:rPr>
          <w:rFonts w:ascii="宋体" w:hAnsi="宋体"/>
          <w:bCs/>
          <w:sz w:val="24"/>
        </w:rPr>
      </w:pPr>
      <w:r w:rsidRPr="004966AA">
        <w:rPr>
          <w:rFonts w:ascii="宋体" w:hAnsi="宋体"/>
          <w:bCs/>
          <w:sz w:val="24"/>
        </w:rPr>
        <w:t>2.3.1 可编程设定压力、流速、分流比</w:t>
      </w:r>
    </w:p>
    <w:p w:rsidR="004966AA" w:rsidRPr="004966AA" w:rsidRDefault="004966AA" w:rsidP="004966AA">
      <w:pPr>
        <w:spacing w:line="360" w:lineRule="auto"/>
        <w:rPr>
          <w:rFonts w:ascii="宋体" w:hAnsi="宋体"/>
          <w:bCs/>
          <w:sz w:val="24"/>
        </w:rPr>
      </w:pPr>
      <w:r w:rsidRPr="004966AA">
        <w:rPr>
          <w:rFonts w:ascii="宋体" w:hAnsi="宋体"/>
          <w:bCs/>
          <w:sz w:val="24"/>
        </w:rPr>
        <w:t>2.3.2 快速扳转系统，更换</w:t>
      </w:r>
      <w:proofErr w:type="gramStart"/>
      <w:r w:rsidRPr="004966AA">
        <w:rPr>
          <w:rFonts w:ascii="宋体" w:hAnsi="宋体"/>
          <w:bCs/>
          <w:sz w:val="24"/>
        </w:rPr>
        <w:t>衬管无需</w:t>
      </w:r>
      <w:proofErr w:type="gramEnd"/>
      <w:r w:rsidRPr="004966AA">
        <w:rPr>
          <w:rFonts w:ascii="宋体" w:hAnsi="宋体"/>
          <w:bCs/>
          <w:sz w:val="24"/>
        </w:rPr>
        <w:t>要拆卸螺丝（</w:t>
      </w:r>
      <w:proofErr w:type="gramStart"/>
      <w:r w:rsidRPr="004966AA">
        <w:rPr>
          <w:rFonts w:ascii="宋体" w:hAnsi="宋体"/>
          <w:bCs/>
          <w:sz w:val="24"/>
        </w:rPr>
        <w:t>须配图片</w:t>
      </w:r>
      <w:proofErr w:type="gramEnd"/>
      <w:r w:rsidRPr="004966AA">
        <w:rPr>
          <w:rFonts w:ascii="宋体" w:hAnsi="宋体"/>
          <w:bCs/>
          <w:sz w:val="24"/>
        </w:rPr>
        <w:t>及注释）</w:t>
      </w:r>
    </w:p>
    <w:p w:rsidR="004966AA" w:rsidRPr="004966AA" w:rsidRDefault="004966AA" w:rsidP="004966AA">
      <w:pPr>
        <w:spacing w:line="360" w:lineRule="auto"/>
        <w:rPr>
          <w:rFonts w:ascii="宋体" w:hAnsi="宋体"/>
          <w:bCs/>
          <w:sz w:val="24"/>
        </w:rPr>
      </w:pPr>
      <w:r w:rsidRPr="004966AA">
        <w:rPr>
          <w:rFonts w:ascii="宋体" w:hAnsi="宋体"/>
          <w:bCs/>
          <w:sz w:val="24"/>
        </w:rPr>
        <w:t>2.3.3 分流比9999:1</w:t>
      </w:r>
    </w:p>
    <w:p w:rsidR="004966AA" w:rsidRPr="004966AA" w:rsidRDefault="004966AA" w:rsidP="004966AA">
      <w:pPr>
        <w:spacing w:line="360" w:lineRule="auto"/>
        <w:rPr>
          <w:rFonts w:ascii="宋体" w:hAnsi="宋体"/>
          <w:b/>
          <w:sz w:val="24"/>
        </w:rPr>
      </w:pPr>
      <w:r w:rsidRPr="004966AA">
        <w:rPr>
          <w:rFonts w:ascii="宋体" w:hAnsi="宋体"/>
          <w:bCs/>
          <w:sz w:val="24"/>
        </w:rPr>
        <w:lastRenderedPageBreak/>
        <w:t>2.3.4 压力设定范围：&gt;140psi, 控制精度</w:t>
      </w:r>
      <w:r w:rsidRPr="004966AA">
        <w:rPr>
          <w:rFonts w:ascii="宋体" w:hAnsi="宋体"/>
          <w:b/>
          <w:bCs/>
          <w:sz w:val="24"/>
        </w:rPr>
        <w:t>≤</w:t>
      </w:r>
      <w:r w:rsidRPr="004966AA">
        <w:rPr>
          <w:rFonts w:ascii="宋体" w:hAnsi="宋体"/>
          <w:bCs/>
          <w:sz w:val="24"/>
        </w:rPr>
        <w:t>0.001psi</w:t>
      </w:r>
      <w:r w:rsidRPr="004966AA">
        <w:rPr>
          <w:rFonts w:ascii="宋体" w:hAnsi="宋体"/>
          <w:b/>
          <w:sz w:val="24"/>
        </w:rPr>
        <w:t>2.4 质谱部分参数</w:t>
      </w:r>
    </w:p>
    <w:p w:rsidR="004966AA" w:rsidRPr="004966AA" w:rsidRDefault="004966AA" w:rsidP="004966AA">
      <w:pPr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2.4.1 质谱性能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2.4.1.1 质量数范围：10-1000m/z，以</w:t>
      </w:r>
      <w:r w:rsidRPr="004966AA">
        <w:rPr>
          <w:rFonts w:ascii="宋体" w:hAnsi="宋体"/>
          <w:b/>
          <w:bCs/>
          <w:sz w:val="24"/>
        </w:rPr>
        <w:t>≤</w:t>
      </w:r>
      <w:r w:rsidRPr="004966AA">
        <w:rPr>
          <w:rFonts w:ascii="宋体" w:hAnsi="宋体"/>
          <w:sz w:val="24"/>
        </w:rPr>
        <w:t>0.1amu递增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2.4.1.2 灵敏度：EI 全扫描模式：</w:t>
      </w:r>
      <w:r w:rsidRPr="004966AA">
        <w:rPr>
          <w:rFonts w:ascii="宋体" w:hAnsi="宋体"/>
          <w:b/>
          <w:bCs/>
          <w:sz w:val="24"/>
        </w:rPr>
        <w:t>≤</w:t>
      </w:r>
      <w:r w:rsidRPr="004966AA">
        <w:rPr>
          <w:rFonts w:ascii="宋体" w:hAnsi="宋体"/>
          <w:sz w:val="24"/>
        </w:rPr>
        <w:t>1pg 八氟</w:t>
      </w:r>
      <w:proofErr w:type="gramStart"/>
      <w:r w:rsidRPr="004966AA">
        <w:rPr>
          <w:rFonts w:ascii="宋体" w:hAnsi="宋体"/>
          <w:sz w:val="24"/>
        </w:rPr>
        <w:t>萘</w:t>
      </w:r>
      <w:proofErr w:type="gramEnd"/>
      <w:r w:rsidRPr="004966AA">
        <w:rPr>
          <w:rFonts w:ascii="宋体" w:hAnsi="宋体"/>
          <w:sz w:val="24"/>
        </w:rPr>
        <w:t xml:space="preserve">, </w:t>
      </w:r>
      <w:proofErr w:type="gramStart"/>
      <w:r w:rsidRPr="004966AA">
        <w:rPr>
          <w:rFonts w:ascii="宋体" w:hAnsi="宋体"/>
          <w:sz w:val="24"/>
        </w:rPr>
        <w:t>信/噪比</w:t>
      </w:r>
      <w:proofErr w:type="gramEnd"/>
      <w:r w:rsidRPr="004966AA">
        <w:rPr>
          <w:rFonts w:ascii="宋体" w:hAnsi="宋体"/>
          <w:sz w:val="24"/>
        </w:rPr>
        <w:t>≥12000:1</w:t>
      </w:r>
    </w:p>
    <w:p w:rsidR="004966AA" w:rsidRPr="004966AA" w:rsidRDefault="004966AA" w:rsidP="004966AA">
      <w:pPr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2.4.1.3仪器检测限指标（IDL）：≤10fg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2.4.1.4 最大扫描速度：≥20000amu/秒</w:t>
      </w:r>
      <w:r w:rsidRPr="004966AA">
        <w:rPr>
          <w:rFonts w:ascii="宋体" w:hAnsi="宋体"/>
          <w:kern w:val="0"/>
          <w:sz w:val="24"/>
        </w:rPr>
        <w:t xml:space="preserve"> 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 xml:space="preserve">2.4.1.5 具有全扫描/选择离子检测同时采集功能 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2.4.1.6 动态线性范围: ≥10</w:t>
      </w:r>
      <w:r w:rsidRPr="004966AA">
        <w:rPr>
          <w:rFonts w:ascii="宋体" w:hAnsi="宋体"/>
          <w:sz w:val="24"/>
          <w:vertAlign w:val="superscript"/>
        </w:rPr>
        <w:t>6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2.4.1.7 质量轴稳定性：</w:t>
      </w:r>
      <w:r w:rsidRPr="004966AA">
        <w:rPr>
          <w:rFonts w:ascii="宋体" w:hAnsi="宋体"/>
          <w:b/>
          <w:bCs/>
          <w:sz w:val="24"/>
        </w:rPr>
        <w:t>≤</w:t>
      </w:r>
      <w:r w:rsidRPr="004966AA">
        <w:rPr>
          <w:rFonts w:ascii="宋体" w:hAnsi="宋体"/>
          <w:sz w:val="24"/>
        </w:rPr>
        <w:t>±0.1amu（48 hours）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2.4.2 离子源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2.4.2.1 EI源，独立控温，150-350℃可调</w:t>
      </w:r>
    </w:p>
    <w:p w:rsidR="004966AA" w:rsidRPr="004966AA" w:rsidRDefault="004966AA" w:rsidP="004966AA">
      <w:pPr>
        <w:widowControl/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2.4.2.2 离子化能量：10-150eV</w:t>
      </w:r>
      <w:r w:rsidRPr="004966AA">
        <w:rPr>
          <w:rFonts w:ascii="宋体" w:hAnsi="宋体"/>
          <w:kern w:val="0"/>
          <w:sz w:val="24"/>
        </w:rPr>
        <w:t xml:space="preserve"> 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2.4.2.3 接口传输线温度：可控温，最高温度≥350℃</w:t>
      </w:r>
    </w:p>
    <w:p w:rsidR="004966AA" w:rsidRPr="004966AA" w:rsidRDefault="004966AA" w:rsidP="004966AA">
      <w:pPr>
        <w:widowControl/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2.4.2.4 无损双灯丝设计，具有灯丝透镜，提高灯丝寿命，灯丝电流：0-300uA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2.4.3 质量分析器</w:t>
      </w:r>
    </w:p>
    <w:p w:rsidR="004966AA" w:rsidRPr="004966AA" w:rsidRDefault="004966AA" w:rsidP="004966AA">
      <w:pPr>
        <w:widowControl/>
        <w:spacing w:line="360" w:lineRule="auto"/>
        <w:ind w:left="720" w:hangingChars="300" w:hanging="720"/>
        <w:jc w:val="left"/>
        <w:rPr>
          <w:rFonts w:ascii="宋体" w:hAnsi="宋体"/>
          <w:kern w:val="0"/>
          <w:sz w:val="24"/>
        </w:rPr>
      </w:pPr>
      <w:r w:rsidRPr="004966AA">
        <w:rPr>
          <w:rFonts w:ascii="宋体" w:hAnsi="宋体"/>
          <w:sz w:val="24"/>
        </w:rPr>
        <w:t>2.4.3.1</w:t>
      </w:r>
      <w:proofErr w:type="gramStart"/>
      <w:r w:rsidRPr="004966AA">
        <w:rPr>
          <w:rFonts w:ascii="宋体" w:hAnsi="宋体"/>
          <w:sz w:val="24"/>
        </w:rPr>
        <w:t>四极</w:t>
      </w:r>
      <w:proofErr w:type="gramEnd"/>
      <w:r w:rsidRPr="004966AA">
        <w:rPr>
          <w:rFonts w:ascii="宋体" w:hAnsi="宋体"/>
          <w:sz w:val="24"/>
        </w:rPr>
        <w:t>杆质量分析器要求：整体成形石英镀金共轭双曲面四</w:t>
      </w:r>
      <w:proofErr w:type="gramStart"/>
      <w:r w:rsidRPr="004966AA">
        <w:rPr>
          <w:rFonts w:ascii="宋体" w:hAnsi="宋体"/>
          <w:sz w:val="24"/>
        </w:rPr>
        <w:t>极</w:t>
      </w:r>
      <w:proofErr w:type="gramEnd"/>
      <w:r w:rsidRPr="004966AA">
        <w:rPr>
          <w:rFonts w:ascii="宋体" w:hAnsi="宋体"/>
          <w:sz w:val="24"/>
        </w:rPr>
        <w:t>杆或其他四级杆</w:t>
      </w:r>
      <w:r w:rsidRPr="004966AA">
        <w:rPr>
          <w:rFonts w:ascii="宋体" w:hAnsi="宋体"/>
          <w:kern w:val="0"/>
          <w:sz w:val="24"/>
        </w:rPr>
        <w:t xml:space="preserve"> </w:t>
      </w:r>
    </w:p>
    <w:p w:rsidR="004966AA" w:rsidRPr="004966AA" w:rsidRDefault="004966AA" w:rsidP="004966AA">
      <w:pPr>
        <w:widowControl/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2.4.3.2质量分析器控制要求：可独立加热控温，控温范围：110-200℃，接受预四</w:t>
      </w:r>
      <w:proofErr w:type="gramStart"/>
      <w:r w:rsidRPr="004966AA">
        <w:rPr>
          <w:rFonts w:ascii="宋体" w:hAnsi="宋体"/>
          <w:sz w:val="24"/>
        </w:rPr>
        <w:t>极</w:t>
      </w:r>
      <w:proofErr w:type="gramEnd"/>
      <w:r w:rsidRPr="004966AA">
        <w:rPr>
          <w:rFonts w:ascii="宋体" w:hAnsi="宋体"/>
          <w:sz w:val="24"/>
        </w:rPr>
        <w:t>杆加热</w:t>
      </w:r>
      <w:r w:rsidRPr="004966AA">
        <w:rPr>
          <w:rFonts w:ascii="宋体" w:hAnsi="宋体"/>
          <w:kern w:val="0"/>
          <w:sz w:val="24"/>
        </w:rPr>
        <w:t>（配备一套主四级杆便于清洗）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kern w:val="0"/>
          <w:sz w:val="24"/>
        </w:rPr>
        <w:t xml:space="preserve">2.4.4 </w:t>
      </w:r>
      <w:r w:rsidRPr="004966AA">
        <w:rPr>
          <w:rFonts w:ascii="宋体" w:hAnsi="宋体"/>
          <w:sz w:val="24"/>
        </w:rPr>
        <w:t>真空系统</w:t>
      </w:r>
    </w:p>
    <w:p w:rsidR="004966AA" w:rsidRPr="004966AA" w:rsidRDefault="004966AA" w:rsidP="004966AA">
      <w:pPr>
        <w:spacing w:line="360" w:lineRule="auto"/>
        <w:ind w:leftChars="170" w:left="597" w:hangingChars="100" w:hanging="24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分子涡轮泵抽真空速度≥250L/s。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2.4.5 工作站系统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2.4.5.1 软件：原厂中英文可选工作站软件，用户可根据需要安装不同语言版本的软件。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2.4.5.2 保留时间锁定功能（RTL）：可使得同一种化合物气相色谱和质谱的保留时间一致。此功能通过软件自动调整仪器工作参数，在五个不同条件下进样，分析锁定目标化合物而实现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2.4.5.3 全中文在线帮助软件</w:t>
      </w:r>
    </w:p>
    <w:p w:rsidR="004966AA" w:rsidRPr="004966AA" w:rsidRDefault="004966AA" w:rsidP="004966AA">
      <w:pPr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2.4.5.4 早期维护反馈功能（EMF），能持续跟踪进样系统、垫圈、衬管、和色谱</w:t>
      </w:r>
      <w:r w:rsidRPr="004966AA">
        <w:rPr>
          <w:rFonts w:ascii="宋体" w:hAnsi="宋体"/>
          <w:sz w:val="24"/>
        </w:rPr>
        <w:lastRenderedPageBreak/>
        <w:t>柱等信息，并将这些信息用图形化直观地显示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2.4.5.5 独特的远程诊断功能、错误检查和显示功能</w:t>
      </w:r>
    </w:p>
    <w:p w:rsidR="004966AA" w:rsidRPr="004966AA" w:rsidRDefault="004966AA" w:rsidP="004966AA">
      <w:pPr>
        <w:widowControl/>
        <w:tabs>
          <w:tab w:val="left" w:pos="585"/>
        </w:tabs>
        <w:spacing w:line="360" w:lineRule="auto"/>
        <w:jc w:val="left"/>
        <w:rPr>
          <w:rFonts w:ascii="宋体" w:hAnsi="宋体"/>
          <w:b/>
          <w:sz w:val="24"/>
        </w:rPr>
      </w:pPr>
      <w:r w:rsidRPr="004966AA">
        <w:rPr>
          <w:rFonts w:ascii="宋体" w:hAnsi="宋体"/>
          <w:b/>
          <w:sz w:val="24"/>
        </w:rPr>
        <w:t>3、 配置清单</w:t>
      </w:r>
    </w:p>
    <w:p w:rsidR="004966AA" w:rsidRPr="004966AA" w:rsidRDefault="004966AA" w:rsidP="004966AA">
      <w:pPr>
        <w:spacing w:line="360" w:lineRule="auto"/>
        <w:ind w:leftChars="86" w:left="663" w:hangingChars="200" w:hanging="482"/>
        <w:rPr>
          <w:rFonts w:ascii="宋体" w:hAnsi="宋体"/>
          <w:b/>
          <w:bCs/>
          <w:sz w:val="24"/>
        </w:rPr>
      </w:pPr>
      <w:r w:rsidRPr="004966AA">
        <w:rPr>
          <w:rFonts w:ascii="宋体" w:hAnsi="宋体"/>
          <w:b/>
          <w:bCs/>
          <w:sz w:val="24"/>
        </w:rPr>
        <w:t>*所有产品为在售全新仪器，不得为停产型号或翻新机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3.1  质谱主机1台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3.2  气相色谱主机1台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3.3  全自动CTC系统1套（含液液萃取、顶空、固相微萃取及微型固相萃取）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3.4  分流/不分流进样口（含电子流量控制）2个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3.5  安装工具包1套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3.6  质谱操作软件1套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3.7  微分流板1套（双柱）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3.8 视频录像及操作指导手册DVD</w:t>
      </w:r>
    </w:p>
    <w:p w:rsidR="004966AA" w:rsidRPr="004966AA" w:rsidRDefault="004966AA" w:rsidP="004966AA">
      <w:pPr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3.9 电脑（CPU≥酷</w:t>
      </w:r>
      <w:proofErr w:type="gramStart"/>
      <w:r w:rsidRPr="004966AA">
        <w:rPr>
          <w:rFonts w:ascii="宋体" w:hAnsi="宋体"/>
          <w:sz w:val="24"/>
        </w:rPr>
        <w:t>睿</w:t>
      </w:r>
      <w:proofErr w:type="gramEnd"/>
      <w:r w:rsidRPr="004966AA">
        <w:rPr>
          <w:rFonts w:ascii="宋体" w:hAnsi="宋体"/>
          <w:sz w:val="24"/>
        </w:rPr>
        <w:t>i7 ，内存≥16GB，硬盘容量≥1TB）及激光打印机（分辨率600*1200）     1套</w:t>
      </w:r>
    </w:p>
    <w:p w:rsidR="004966AA" w:rsidRPr="004966AA" w:rsidRDefault="004966AA" w:rsidP="004966AA">
      <w:pPr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3.10 泵油        1瓶</w:t>
      </w:r>
    </w:p>
    <w:p w:rsidR="004966AA" w:rsidRPr="004966AA" w:rsidRDefault="004966AA" w:rsidP="004966AA">
      <w:pPr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3.11不间断电源  延时≥1小时</w:t>
      </w:r>
    </w:p>
    <w:p w:rsidR="004966AA" w:rsidRPr="004966AA" w:rsidRDefault="004966AA" w:rsidP="004966AA">
      <w:pPr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3.12其他附件：分流/不</w:t>
      </w:r>
      <w:proofErr w:type="gramStart"/>
      <w:r w:rsidRPr="004966AA">
        <w:rPr>
          <w:rFonts w:ascii="宋体" w:hAnsi="宋体"/>
          <w:sz w:val="24"/>
        </w:rPr>
        <w:t>分流衬管10根</w:t>
      </w:r>
      <w:proofErr w:type="gramEnd"/>
      <w:r w:rsidRPr="004966AA">
        <w:rPr>
          <w:rFonts w:ascii="宋体" w:hAnsi="宋体"/>
          <w:sz w:val="24"/>
        </w:rPr>
        <w:t>，</w:t>
      </w:r>
      <w:proofErr w:type="gramStart"/>
      <w:r w:rsidRPr="004966AA">
        <w:rPr>
          <w:rFonts w:ascii="宋体" w:hAnsi="宋体"/>
          <w:sz w:val="24"/>
        </w:rPr>
        <w:t>进样隔垫</w:t>
      </w:r>
      <w:proofErr w:type="gramEnd"/>
      <w:r w:rsidRPr="004966AA">
        <w:rPr>
          <w:rFonts w:ascii="宋体" w:hAnsi="宋体"/>
          <w:sz w:val="24"/>
        </w:rPr>
        <w:t>100个，保留间隙管2个,O形圈10个，密封垫10个，手拧蝴蝶柱螺帽6个，</w:t>
      </w:r>
      <w:proofErr w:type="gramStart"/>
      <w:r w:rsidRPr="004966AA">
        <w:rPr>
          <w:rFonts w:ascii="宋体" w:hAnsi="宋体"/>
          <w:sz w:val="24"/>
        </w:rPr>
        <w:t>进样瓶及</w:t>
      </w:r>
      <w:proofErr w:type="gramEnd"/>
      <w:r w:rsidRPr="004966AA">
        <w:rPr>
          <w:rFonts w:ascii="宋体" w:hAnsi="宋体"/>
          <w:sz w:val="24"/>
        </w:rPr>
        <w:t>瓶盖10套，氦气过滤器1个，机械泵油1瓶、色谱柱3根（由甲方指定）、固相微</w:t>
      </w:r>
      <w:proofErr w:type="gramStart"/>
      <w:r w:rsidRPr="004966AA">
        <w:rPr>
          <w:rFonts w:ascii="宋体" w:hAnsi="宋体"/>
          <w:sz w:val="24"/>
        </w:rPr>
        <w:t>萃取头</w:t>
      </w:r>
      <w:proofErr w:type="gramEnd"/>
      <w:r w:rsidRPr="004966AA">
        <w:rPr>
          <w:rFonts w:ascii="宋体" w:hAnsi="宋体"/>
          <w:sz w:val="24"/>
        </w:rPr>
        <w:t xml:space="preserve">  6支                </w:t>
      </w:r>
      <w:r w:rsidRPr="004966AA">
        <w:rPr>
          <w:rFonts w:ascii="宋体" w:hAnsi="宋体"/>
          <w:bCs/>
          <w:iCs/>
          <w:sz w:val="24"/>
        </w:rPr>
        <w:t xml:space="preserve">                                                 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 w:rsidRPr="004966AA">
        <w:rPr>
          <w:rFonts w:ascii="宋体" w:hAnsi="宋体"/>
          <w:b/>
          <w:sz w:val="24"/>
        </w:rPr>
        <w:t>4、售后服务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4.1 提供仪器的现场安装调试并达到投标书指标要求的技术性能，并同时在现场对用户进行操作培训，并提供不少于2人的现场高级培训。如果由于仪器本身原因而在六十天内调试没有通过，供应商必须更换一套新的相同型号或符合技术性能的仪器设备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4.2 仪器在调试通过后提供一年保修服务，在保修期内，所有</w:t>
      </w:r>
      <w:r w:rsidRPr="004966AA">
        <w:rPr>
          <w:rFonts w:ascii="宋体" w:hAnsi="宋体" w:hint="eastAsia"/>
          <w:sz w:val="24"/>
        </w:rPr>
        <w:t>需要的</w:t>
      </w:r>
      <w:r w:rsidRPr="004966AA">
        <w:rPr>
          <w:rFonts w:ascii="宋体" w:hAnsi="宋体"/>
          <w:sz w:val="24"/>
        </w:rPr>
        <w:t>服务及配件全部</w:t>
      </w:r>
      <w:r w:rsidRPr="004966AA">
        <w:rPr>
          <w:rFonts w:ascii="宋体" w:hAnsi="宋体" w:hint="eastAsia"/>
          <w:sz w:val="24"/>
        </w:rPr>
        <w:t>包括在内</w:t>
      </w:r>
      <w:r w:rsidRPr="004966AA">
        <w:rPr>
          <w:rFonts w:ascii="宋体" w:hAnsi="宋体"/>
          <w:sz w:val="24"/>
        </w:rPr>
        <w:t>；保修期外，供应商能及时地为用户提供备品备件和相应维修服务。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4.3 维护：在陕西有专业的维修站和维修工程师，并提供名单和联系方式。自用户报修时间起算，24h内需提供相应解决方案；48h内提供上门服务。</w:t>
      </w:r>
    </w:p>
    <w:p w:rsidR="004966AA" w:rsidRPr="004966AA" w:rsidRDefault="004966AA" w:rsidP="004966AA">
      <w:pPr>
        <w:pStyle w:val="a0"/>
        <w:spacing w:line="360" w:lineRule="auto"/>
        <w:jc w:val="center"/>
        <w:rPr>
          <w:rFonts w:ascii="宋体" w:hAnsi="宋体"/>
          <w:b/>
          <w:color w:val="000000"/>
        </w:rPr>
      </w:pPr>
      <w:r w:rsidRPr="004966AA">
        <w:rPr>
          <w:rFonts w:ascii="宋体" w:hAnsi="宋体"/>
          <w:b/>
          <w:color w:val="000000"/>
        </w:rPr>
        <w:br w:type="page"/>
      </w:r>
      <w:r w:rsidRPr="004966AA">
        <w:rPr>
          <w:rFonts w:ascii="宋体" w:hAnsi="宋体" w:hint="eastAsia"/>
          <w:b/>
          <w:color w:val="000000"/>
        </w:rPr>
        <w:lastRenderedPageBreak/>
        <w:t xml:space="preserve">气相色谱质谱联用仪 </w:t>
      </w:r>
      <w:r w:rsidRPr="004966AA">
        <w:rPr>
          <w:rFonts w:ascii="宋体" w:hAnsi="宋体"/>
          <w:b/>
          <w:color w:val="000000"/>
        </w:rPr>
        <w:t xml:space="preserve">  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bCs/>
          <w:sz w:val="24"/>
        </w:rPr>
      </w:pPr>
      <w:r w:rsidRPr="004966AA">
        <w:rPr>
          <w:rFonts w:ascii="宋体" w:hAnsi="宋体"/>
          <w:b/>
          <w:sz w:val="24"/>
        </w:rPr>
        <w:t xml:space="preserve">1、用途 </w:t>
      </w:r>
      <w:r w:rsidRPr="004966AA">
        <w:rPr>
          <w:rFonts w:ascii="宋体" w:hAnsi="宋体"/>
          <w:bCs/>
          <w:sz w:val="24"/>
        </w:rPr>
        <w:t>用于食品、水质、土壤中挥发性有机物的定性定量分析。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iCs/>
          <w:sz w:val="24"/>
        </w:rPr>
      </w:pPr>
      <w:r w:rsidRPr="004966AA">
        <w:rPr>
          <w:rFonts w:ascii="宋体" w:hAnsi="宋体"/>
          <w:b/>
          <w:sz w:val="24"/>
        </w:rPr>
        <w:t>2、技术参数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 w:rsidRPr="004966AA">
        <w:rPr>
          <w:rFonts w:ascii="宋体" w:hAnsi="宋体"/>
          <w:b/>
          <w:sz w:val="24"/>
        </w:rPr>
        <w:t>2.1 气相色谱部分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b/>
          <w:bCs/>
          <w:sz w:val="24"/>
        </w:rPr>
      </w:pPr>
      <w:r w:rsidRPr="004966AA">
        <w:rPr>
          <w:rFonts w:ascii="宋体" w:hAnsi="宋体"/>
          <w:b/>
          <w:bCs/>
          <w:sz w:val="24"/>
        </w:rPr>
        <w:t>2.1</w:t>
      </w:r>
      <w:proofErr w:type="gramStart"/>
      <w:r w:rsidRPr="004966AA">
        <w:rPr>
          <w:rFonts w:ascii="宋体" w:hAnsi="宋体"/>
          <w:b/>
          <w:bCs/>
          <w:sz w:val="24"/>
        </w:rPr>
        <w:t>柱温箱</w:t>
      </w:r>
      <w:proofErr w:type="gramEnd"/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 xml:space="preserve">2.1.1 </w:t>
      </w:r>
      <w:proofErr w:type="gramStart"/>
      <w:r w:rsidRPr="004966AA">
        <w:rPr>
          <w:rFonts w:ascii="宋体" w:hAnsi="宋体"/>
          <w:sz w:val="24"/>
        </w:rPr>
        <w:t>柱箱温度</w:t>
      </w:r>
      <w:proofErr w:type="gramEnd"/>
      <w:r w:rsidRPr="004966AA">
        <w:rPr>
          <w:rFonts w:ascii="宋体" w:hAnsi="宋体"/>
          <w:sz w:val="24"/>
        </w:rPr>
        <w:t>：4℃-450℃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2.1.2 升温速率：最大升温速率≥120℃/min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2.1.3 降温速率：具有快速降温和慢速降温模式，从450℃到50℃ 最快≤ 3.5 ℃/ min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2.1.4温度设定值精度：≤0.1℃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b/>
          <w:bCs/>
          <w:sz w:val="24"/>
        </w:rPr>
      </w:pPr>
      <w:r w:rsidRPr="004966AA">
        <w:rPr>
          <w:rFonts w:ascii="宋体" w:hAnsi="宋体"/>
          <w:b/>
          <w:bCs/>
          <w:sz w:val="24"/>
        </w:rPr>
        <w:t>2.2 分流不分流毛细管柱进样口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 进样口温度：最高≥400℃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2.2.2 分流比最大9999:1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  压力设定范围：≥145psi, 控制精度≤0.001psi</w:t>
      </w:r>
    </w:p>
    <w:p w:rsidR="004966AA" w:rsidRPr="004966AA" w:rsidRDefault="004966AA" w:rsidP="004966AA">
      <w:pPr>
        <w:tabs>
          <w:tab w:val="left" w:pos="-142"/>
          <w:tab w:val="left" w:pos="284"/>
        </w:tabs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2.2.4 载气流量范围：0-1250ml/min（以He为载气）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sz w:val="24"/>
        </w:rPr>
      </w:pPr>
      <w:r w:rsidRPr="004966AA">
        <w:rPr>
          <w:rFonts w:ascii="宋体" w:hAnsi="宋体"/>
          <w:b/>
          <w:bCs/>
          <w:sz w:val="24"/>
        </w:rPr>
        <w:t>2.3 其他色谱性能参数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2.3.1 峰面积重现性&lt;0.5% RSD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2.3.2 保留时间重现性&lt;0.008% 或&lt;0.0008 min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2.3.3 具有≥3种色谱柱流量控制模式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2.3.4 具备标准化的大气压和温度补偿功能</w:t>
      </w:r>
    </w:p>
    <w:p w:rsidR="004966AA" w:rsidRPr="004966AA" w:rsidRDefault="004966AA" w:rsidP="004966AA">
      <w:pPr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2.3.5 具有对时钟时间编程功能，可设定未来事件</w:t>
      </w:r>
    </w:p>
    <w:p w:rsidR="004966AA" w:rsidRPr="004966AA" w:rsidRDefault="004966AA" w:rsidP="004966AA">
      <w:pPr>
        <w:spacing w:line="360" w:lineRule="auto"/>
        <w:rPr>
          <w:rFonts w:ascii="宋体" w:hAnsi="宋体"/>
          <w:b/>
          <w:sz w:val="24"/>
        </w:rPr>
      </w:pPr>
      <w:r w:rsidRPr="004966AA">
        <w:rPr>
          <w:rFonts w:ascii="宋体" w:hAnsi="宋体"/>
          <w:b/>
          <w:sz w:val="24"/>
        </w:rPr>
        <w:t>2.2 质谱部分参数</w:t>
      </w:r>
    </w:p>
    <w:p w:rsidR="004966AA" w:rsidRPr="004966AA" w:rsidRDefault="004966AA" w:rsidP="004966AA">
      <w:pPr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 质谱性能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2.2.1.1 质量数范围：10-1000m/z，以≤0.1amu递增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2.2.1.2 灵敏度：EI 全扫描模式：≤1pg 八氟</w:t>
      </w:r>
      <w:proofErr w:type="gramStart"/>
      <w:r w:rsidRPr="004966AA">
        <w:rPr>
          <w:rFonts w:ascii="宋体" w:hAnsi="宋体"/>
          <w:sz w:val="24"/>
        </w:rPr>
        <w:t>萘</w:t>
      </w:r>
      <w:proofErr w:type="gramEnd"/>
      <w:r w:rsidRPr="004966AA">
        <w:rPr>
          <w:rFonts w:ascii="宋体" w:hAnsi="宋体"/>
          <w:sz w:val="24"/>
        </w:rPr>
        <w:t xml:space="preserve">, </w:t>
      </w:r>
      <w:proofErr w:type="gramStart"/>
      <w:r w:rsidRPr="004966AA">
        <w:rPr>
          <w:rFonts w:ascii="宋体" w:hAnsi="宋体"/>
          <w:sz w:val="24"/>
        </w:rPr>
        <w:t>信/噪比</w:t>
      </w:r>
      <w:proofErr w:type="gramEnd"/>
      <w:r w:rsidRPr="004966AA">
        <w:rPr>
          <w:rFonts w:ascii="宋体" w:hAnsi="宋体"/>
          <w:sz w:val="24"/>
        </w:rPr>
        <w:t>≥12000:1</w:t>
      </w:r>
    </w:p>
    <w:p w:rsidR="004966AA" w:rsidRPr="004966AA" w:rsidRDefault="004966AA" w:rsidP="004966AA">
      <w:pPr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2.2.1.3仪器检测限指标（IDL）：10fg或更低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2.2.1.4 分辨率：单位质量数分辨≤0.5zm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2.2.1.5 最大扫描速度：≥20000amu/秒</w:t>
      </w:r>
      <w:r w:rsidRPr="004966AA">
        <w:rPr>
          <w:rFonts w:ascii="宋体" w:hAnsi="宋体"/>
          <w:kern w:val="0"/>
          <w:sz w:val="24"/>
        </w:rPr>
        <w:t xml:space="preserve"> 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 xml:space="preserve">2.2.1.6 具有全扫描/选择离子检测同时采集功能 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lastRenderedPageBreak/>
        <w:t>2.2.1.7 动态线性范围: ≥10</w:t>
      </w:r>
      <w:r w:rsidRPr="004966AA">
        <w:rPr>
          <w:rFonts w:ascii="宋体" w:hAnsi="宋体"/>
          <w:sz w:val="24"/>
          <w:vertAlign w:val="superscript"/>
        </w:rPr>
        <w:t>6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2.2.1.8 质量轴稳定性：±0.1amu（48 hours）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2.2.2 离子源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2.2.2.1 EI源，独立控温，150-350℃可调</w:t>
      </w:r>
    </w:p>
    <w:p w:rsidR="004966AA" w:rsidRPr="004966AA" w:rsidRDefault="004966AA" w:rsidP="004966AA">
      <w:pPr>
        <w:widowControl/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2.2.2.2 离子化能量：10-150eV</w:t>
      </w:r>
      <w:r w:rsidRPr="004966AA">
        <w:rPr>
          <w:rFonts w:ascii="宋体" w:hAnsi="宋体"/>
          <w:kern w:val="0"/>
          <w:sz w:val="24"/>
        </w:rPr>
        <w:t xml:space="preserve"> 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2.2.2.3 接口传输线温度：可控温，最高温度≥350℃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 质量分析器</w:t>
      </w:r>
    </w:p>
    <w:p w:rsidR="004966AA" w:rsidRPr="004966AA" w:rsidRDefault="004966AA" w:rsidP="004966AA">
      <w:pPr>
        <w:widowControl/>
        <w:spacing w:line="360" w:lineRule="auto"/>
        <w:ind w:left="720" w:hangingChars="300" w:hanging="720"/>
        <w:jc w:val="left"/>
        <w:rPr>
          <w:rFonts w:ascii="宋体" w:hAnsi="宋体"/>
          <w:kern w:val="0"/>
          <w:sz w:val="24"/>
        </w:rPr>
      </w:pPr>
      <w:r w:rsidRPr="004966AA">
        <w:rPr>
          <w:rFonts w:ascii="宋体" w:hAnsi="宋体"/>
          <w:sz w:val="24"/>
        </w:rPr>
        <w:t>2.2.3.1</w:t>
      </w:r>
      <w:proofErr w:type="gramStart"/>
      <w:r w:rsidRPr="004966AA">
        <w:rPr>
          <w:rFonts w:ascii="宋体" w:hAnsi="宋体"/>
          <w:sz w:val="24"/>
        </w:rPr>
        <w:t>四极</w:t>
      </w:r>
      <w:proofErr w:type="gramEnd"/>
      <w:r w:rsidRPr="004966AA">
        <w:rPr>
          <w:rFonts w:ascii="宋体" w:hAnsi="宋体"/>
          <w:sz w:val="24"/>
        </w:rPr>
        <w:t>杆质量分析器要求：整体成形石英镀金共轭双曲面四</w:t>
      </w:r>
      <w:proofErr w:type="gramStart"/>
      <w:r w:rsidRPr="004966AA">
        <w:rPr>
          <w:rFonts w:ascii="宋体" w:hAnsi="宋体"/>
          <w:sz w:val="24"/>
        </w:rPr>
        <w:t>极</w:t>
      </w:r>
      <w:proofErr w:type="gramEnd"/>
      <w:r w:rsidRPr="004966AA">
        <w:rPr>
          <w:rFonts w:ascii="宋体" w:hAnsi="宋体"/>
          <w:sz w:val="24"/>
        </w:rPr>
        <w:t>杆或其他四级杆</w:t>
      </w:r>
      <w:r w:rsidRPr="004966AA">
        <w:rPr>
          <w:rFonts w:ascii="宋体" w:hAnsi="宋体"/>
          <w:kern w:val="0"/>
          <w:sz w:val="24"/>
        </w:rPr>
        <w:t xml:space="preserve"> </w:t>
      </w:r>
    </w:p>
    <w:p w:rsidR="004966AA" w:rsidRPr="004966AA" w:rsidRDefault="004966AA" w:rsidP="004966AA">
      <w:pPr>
        <w:widowControl/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2.2.3.2质量分析器控制要求：可独立加热控温，控温范围：110-200℃，接受预四</w:t>
      </w:r>
      <w:proofErr w:type="gramStart"/>
      <w:r w:rsidRPr="004966AA">
        <w:rPr>
          <w:rFonts w:ascii="宋体" w:hAnsi="宋体"/>
          <w:sz w:val="24"/>
        </w:rPr>
        <w:t>极</w:t>
      </w:r>
      <w:proofErr w:type="gramEnd"/>
      <w:r w:rsidRPr="004966AA">
        <w:rPr>
          <w:rFonts w:ascii="宋体" w:hAnsi="宋体"/>
          <w:sz w:val="24"/>
        </w:rPr>
        <w:t>杆加热</w:t>
      </w:r>
      <w:r w:rsidRPr="004966AA">
        <w:rPr>
          <w:rFonts w:ascii="宋体" w:hAnsi="宋体"/>
          <w:kern w:val="0"/>
          <w:sz w:val="24"/>
        </w:rPr>
        <w:t>（配备一套主四级杆便于清洗）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kern w:val="0"/>
          <w:sz w:val="24"/>
        </w:rPr>
        <w:t xml:space="preserve">2.2.4 </w:t>
      </w:r>
      <w:r w:rsidRPr="004966AA">
        <w:rPr>
          <w:rFonts w:ascii="宋体" w:hAnsi="宋体"/>
          <w:sz w:val="24"/>
        </w:rPr>
        <w:t>真空系统</w:t>
      </w:r>
    </w:p>
    <w:p w:rsidR="004966AA" w:rsidRPr="004966AA" w:rsidRDefault="004966AA" w:rsidP="004966AA">
      <w:pPr>
        <w:spacing w:line="360" w:lineRule="auto"/>
        <w:ind w:leftChars="170" w:left="597" w:hangingChars="100" w:hanging="24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分子涡轮泵抽真空速度≥250L/s。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2.2.5 工作站系统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2.2.5.1 软件：原厂中英文可选工作站软件，用户可根据需要安装不同语言版本的软件。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（需要提供中文工作站的控制界面和定量界面截面图作为证明文件）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2.2.5.2 保留时间锁定功能（RTL）：可使得同一种化合物气相色谱和质谱的保留时间一致。此功能通过软件自动调整仪器工作参数，在五个不同条件下进样，分析锁定目标化合物而实现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2.2.5.3 全中文在线帮助软件</w:t>
      </w:r>
    </w:p>
    <w:p w:rsidR="004966AA" w:rsidRPr="004966AA" w:rsidRDefault="004966AA" w:rsidP="004966AA">
      <w:pPr>
        <w:spacing w:line="360" w:lineRule="auto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2.2.5.4 早期维护反馈功能（EMF），能持续跟踪进样系统、垫圈、衬管、和色谱柱等信息，并将这些信息用图形化直观地显示</w:t>
      </w:r>
    </w:p>
    <w:p w:rsidR="004966AA" w:rsidRPr="004966AA" w:rsidRDefault="004966AA" w:rsidP="004966AA">
      <w:pPr>
        <w:widowControl/>
        <w:tabs>
          <w:tab w:val="left" w:pos="585"/>
        </w:tabs>
        <w:spacing w:line="360" w:lineRule="auto"/>
        <w:jc w:val="left"/>
        <w:rPr>
          <w:rFonts w:ascii="宋体" w:hAnsi="宋体"/>
          <w:b/>
          <w:sz w:val="24"/>
        </w:rPr>
      </w:pPr>
      <w:r w:rsidRPr="004966AA">
        <w:rPr>
          <w:rFonts w:ascii="宋体" w:hAnsi="宋体"/>
          <w:b/>
          <w:sz w:val="24"/>
        </w:rPr>
        <w:t>3、 配置清单</w:t>
      </w:r>
    </w:p>
    <w:p w:rsidR="004966AA" w:rsidRPr="004966AA" w:rsidRDefault="004966AA" w:rsidP="004966AA">
      <w:pPr>
        <w:spacing w:line="360" w:lineRule="auto"/>
        <w:ind w:leftChars="86" w:left="663" w:hangingChars="200" w:hanging="482"/>
        <w:rPr>
          <w:rFonts w:ascii="宋体" w:hAnsi="宋体"/>
          <w:b/>
          <w:bCs/>
          <w:sz w:val="24"/>
        </w:rPr>
      </w:pPr>
      <w:r w:rsidRPr="004966AA">
        <w:rPr>
          <w:rFonts w:ascii="宋体" w:hAnsi="宋体"/>
          <w:b/>
          <w:bCs/>
          <w:sz w:val="24"/>
        </w:rPr>
        <w:t>*所有产品为在售全新仪器，不得为停产型号或翻新机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3.1  质谱主机1台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3.2  气相色谱主机1台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3.3  分流/不分流进样口（含电子流量控制）2个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3.4  安装工具包1套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lastRenderedPageBreak/>
        <w:t>3.5  质谱操作软件    1套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3.6  微分流板1套（双柱）</w:t>
      </w:r>
    </w:p>
    <w:p w:rsidR="004966AA" w:rsidRPr="004966AA" w:rsidRDefault="004966AA" w:rsidP="004966AA">
      <w:pPr>
        <w:spacing w:line="360" w:lineRule="auto"/>
        <w:ind w:left="720" w:hangingChars="300" w:hanging="720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3.7  视频录像及操作指导手册DVD</w:t>
      </w:r>
    </w:p>
    <w:p w:rsidR="004966AA" w:rsidRPr="004966AA" w:rsidRDefault="004966AA" w:rsidP="004966AA">
      <w:pPr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3.8  泵油        1瓶</w:t>
      </w:r>
    </w:p>
    <w:p w:rsidR="004966AA" w:rsidRPr="004966AA" w:rsidRDefault="004966AA" w:rsidP="004966AA">
      <w:pPr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3.9 不间断电源  延时≥1小时</w:t>
      </w:r>
    </w:p>
    <w:p w:rsidR="004966AA" w:rsidRPr="004966AA" w:rsidRDefault="004966AA" w:rsidP="004966AA">
      <w:pPr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3.10  电脑（CPU≥酷</w:t>
      </w:r>
      <w:proofErr w:type="gramStart"/>
      <w:r w:rsidRPr="004966AA">
        <w:rPr>
          <w:rFonts w:ascii="宋体" w:hAnsi="宋体"/>
          <w:sz w:val="24"/>
        </w:rPr>
        <w:t>睿</w:t>
      </w:r>
      <w:proofErr w:type="gramEnd"/>
      <w:r w:rsidRPr="004966AA">
        <w:rPr>
          <w:rFonts w:ascii="宋体" w:hAnsi="宋体"/>
          <w:sz w:val="24"/>
        </w:rPr>
        <w:t>i7，内存≥16GB，硬盘容量≥1TB）及激光打印机（分辨率600*1200）      1套</w:t>
      </w:r>
    </w:p>
    <w:p w:rsidR="004966AA" w:rsidRPr="004966AA" w:rsidRDefault="004966AA" w:rsidP="004966AA">
      <w:pPr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3.11其他附件：分流/不</w:t>
      </w:r>
      <w:proofErr w:type="gramStart"/>
      <w:r w:rsidRPr="004966AA">
        <w:rPr>
          <w:rFonts w:ascii="宋体" w:hAnsi="宋体"/>
          <w:sz w:val="24"/>
        </w:rPr>
        <w:t>分流衬管20根</w:t>
      </w:r>
      <w:proofErr w:type="gramEnd"/>
      <w:r w:rsidRPr="004966AA">
        <w:rPr>
          <w:rFonts w:ascii="宋体" w:hAnsi="宋体"/>
          <w:sz w:val="24"/>
        </w:rPr>
        <w:t>，</w:t>
      </w:r>
      <w:proofErr w:type="gramStart"/>
      <w:r w:rsidRPr="004966AA">
        <w:rPr>
          <w:rFonts w:ascii="宋体" w:hAnsi="宋体"/>
          <w:sz w:val="24"/>
        </w:rPr>
        <w:t>进样隔垫</w:t>
      </w:r>
      <w:proofErr w:type="gramEnd"/>
      <w:r w:rsidRPr="004966AA">
        <w:rPr>
          <w:rFonts w:ascii="宋体" w:hAnsi="宋体"/>
          <w:sz w:val="24"/>
        </w:rPr>
        <w:t>100个，保留间隙管2个,O形圈10个，密封垫10个，手动蝴蝶柱螺帽6个，</w:t>
      </w:r>
      <w:proofErr w:type="gramStart"/>
      <w:r w:rsidRPr="004966AA">
        <w:rPr>
          <w:rFonts w:ascii="宋体" w:hAnsi="宋体"/>
          <w:sz w:val="24"/>
        </w:rPr>
        <w:t>进样瓶及</w:t>
      </w:r>
      <w:proofErr w:type="gramEnd"/>
      <w:r w:rsidRPr="004966AA">
        <w:rPr>
          <w:rFonts w:ascii="宋体" w:hAnsi="宋体"/>
          <w:sz w:val="24"/>
        </w:rPr>
        <w:t xml:space="preserve">瓶盖10套，氦气过滤器1个，机械泵油1瓶、色谱柱10根（由甲方指定）。             </w:t>
      </w:r>
      <w:r w:rsidRPr="004966AA">
        <w:rPr>
          <w:rFonts w:ascii="宋体" w:hAnsi="宋体"/>
          <w:bCs/>
          <w:iCs/>
          <w:sz w:val="24"/>
        </w:rPr>
        <w:t xml:space="preserve">                                                 </w:t>
      </w:r>
    </w:p>
    <w:p w:rsidR="004966AA" w:rsidRPr="004966AA" w:rsidRDefault="004966AA" w:rsidP="004966AA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 w:rsidRPr="004966AA">
        <w:rPr>
          <w:rFonts w:ascii="宋体" w:hAnsi="宋体"/>
          <w:b/>
          <w:sz w:val="24"/>
        </w:rPr>
        <w:t>4、售后服务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4.1 应商提供仪器的现场安装调试并达到投标书指标要求的技术性能，并同时在现场对用户进行操作培训，并提供不少于2人的现场高级培训。如果由于仪器本身原因而在六十天内调试没有通过，供应商必须更换一套新的相同型号或符合技术性能的仪器设备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 xml:space="preserve">4.2 </w:t>
      </w:r>
      <w:r w:rsidRPr="004966AA">
        <w:rPr>
          <w:rFonts w:ascii="宋体" w:hAnsi="宋体" w:hint="eastAsia"/>
          <w:sz w:val="24"/>
        </w:rPr>
        <w:t>仪</w:t>
      </w:r>
      <w:r w:rsidRPr="004966AA">
        <w:rPr>
          <w:rFonts w:ascii="宋体" w:hAnsi="宋体"/>
          <w:sz w:val="24"/>
        </w:rPr>
        <w:t>器在调试通过后提供一年保修服务，在保修期内，所有</w:t>
      </w:r>
      <w:r w:rsidRPr="004966AA">
        <w:rPr>
          <w:rFonts w:ascii="宋体" w:hAnsi="宋体" w:hint="eastAsia"/>
          <w:sz w:val="24"/>
        </w:rPr>
        <w:t>需要的</w:t>
      </w:r>
      <w:r w:rsidRPr="004966AA">
        <w:rPr>
          <w:rFonts w:ascii="宋体" w:hAnsi="宋体"/>
          <w:sz w:val="24"/>
        </w:rPr>
        <w:t>服务及配件全部</w:t>
      </w:r>
      <w:r w:rsidRPr="004966AA">
        <w:rPr>
          <w:rFonts w:ascii="宋体" w:hAnsi="宋体" w:hint="eastAsia"/>
          <w:sz w:val="24"/>
        </w:rPr>
        <w:t>包括在内</w:t>
      </w:r>
      <w:r w:rsidRPr="004966AA">
        <w:rPr>
          <w:rFonts w:ascii="宋体" w:hAnsi="宋体"/>
          <w:sz w:val="24"/>
        </w:rPr>
        <w:t>；保修期外，供应商能及时地为用户提供备品备件和相应维修服务。</w:t>
      </w:r>
    </w:p>
    <w:p w:rsidR="004966AA" w:rsidRPr="004966AA" w:rsidRDefault="004966AA" w:rsidP="004966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4966AA">
        <w:rPr>
          <w:rFonts w:ascii="宋体" w:hAnsi="宋体"/>
          <w:sz w:val="24"/>
        </w:rPr>
        <w:t>4.3 维护：在陕西有专业的维修站和维修工程师，并提供名单和联系方式。自用户报修时间起算，24h内需提供相应解决方案；48h内提供上门服务。</w:t>
      </w:r>
    </w:p>
    <w:p w:rsidR="001933DB" w:rsidRPr="004966AA" w:rsidRDefault="001933DB" w:rsidP="004966AA">
      <w:pPr>
        <w:spacing w:line="360" w:lineRule="auto"/>
        <w:rPr>
          <w:rFonts w:ascii="宋体" w:hAnsi="宋体"/>
          <w:sz w:val="24"/>
        </w:rPr>
      </w:pPr>
    </w:p>
    <w:sectPr w:rsidR="001933DB" w:rsidRPr="0049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AA"/>
    <w:rsid w:val="001933DB"/>
    <w:rsid w:val="004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B094C-0236-47ED-918F-65BB1EF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966AA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rsid w:val="004966AA"/>
    <w:rPr>
      <w:color w:val="993300"/>
      <w:sz w:val="24"/>
    </w:rPr>
  </w:style>
  <w:style w:type="character" w:customStyle="1" w:styleId="a4">
    <w:name w:val="正文文本 字符"/>
    <w:basedOn w:val="a1"/>
    <w:uiPriority w:val="99"/>
    <w:semiHidden/>
    <w:rsid w:val="004966AA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link w:val="a0"/>
    <w:rsid w:val="004966AA"/>
    <w:rPr>
      <w:rFonts w:ascii="Times New Roman" w:eastAsia="宋体" w:hAnsi="Times New Roman" w:cs="Times New Roman"/>
      <w:color w:val="99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709</Words>
  <Characters>4044</Characters>
  <Application>Microsoft Office Word</Application>
  <DocSecurity>0</DocSecurity>
  <Lines>33</Lines>
  <Paragraphs>9</Paragraphs>
  <ScaleCrop>false</ScaleCrop>
  <Company>DoubleOX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2023-09-01T06:28:00Z</dcterms:created>
  <dcterms:modified xsi:type="dcterms:W3CDTF">2023-09-01T06:28:00Z</dcterms:modified>
</cp:coreProperties>
</file>