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Toc13649"/>
      <w:r>
        <w:rPr>
          <w:rFonts w:hint="eastAsia" w:ascii="宋体" w:hAnsi="宋体" w:eastAsia="宋体" w:cs="宋体"/>
          <w:color w:val="auto"/>
          <w:sz w:val="24"/>
        </w:rPr>
        <w:t>附件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4"/>
        </w:rPr>
        <w:t>-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12</w:t>
      </w:r>
      <w:r>
        <w:rPr>
          <w:rFonts w:hint="eastAsia" w:ascii="宋体" w:hAnsi="宋体" w:eastAsia="宋体" w:cs="宋体"/>
          <w:color w:val="auto"/>
          <w:sz w:val="24"/>
        </w:rPr>
        <w:t xml:space="preserve"> 供应商及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拟派</w:t>
      </w:r>
      <w:r>
        <w:rPr>
          <w:rFonts w:hint="eastAsia" w:ascii="宋体" w:hAnsi="宋体" w:eastAsia="宋体" w:cs="宋体"/>
          <w:color w:val="auto"/>
          <w:sz w:val="24"/>
        </w:rPr>
        <w:t>项目经理须在“陕西省建筑市场监管与诚信信息发布平台”可查询且无不良记录</w:t>
      </w:r>
      <w:bookmarkEnd w:id="0"/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5NjI5ODkxMzM2ZjhjM2U1NTI4Y2Q0NTMyNzYxNzcifQ=="/>
  </w:docVars>
  <w:rsids>
    <w:rsidRoot w:val="00000000"/>
    <w:rsid w:val="2A4E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2023-10-19T09:39:24Z</dcterms:created>
  <dc:creator>Administrator</dc:creator>
  <cp:lastModifiedBy>张彦</cp:lastModifiedBy>
  <dcterms:modified xsi:type="dcterms:W3CDTF">2023-10-19T09:39:54Z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88CA6295FCD348C78BDFF5EA43289491_12</vt:lpwstr>
  </property>
</Properties>
</file>