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809"/>
      <w:bookmarkStart w:id="1" w:name="_Toc28359022"/>
      <w:r>
        <w:rPr>
          <w:rFonts w:hint="eastAsia" w:ascii="华文中宋" w:hAnsi="华文中宋" w:eastAsia="华文中宋"/>
        </w:rPr>
        <w:t>关于西安市发展和改革委员会委托第三方工程咨询机构开展政府投资项目咨询评估工作的中标结果公告</w:t>
      </w:r>
      <w:bookmarkEnd w:id="0"/>
      <w:bookmarkEnd w:id="1"/>
    </w:p>
    <w:p>
      <w:pPr>
        <w:pageBreakBefore w:val="0"/>
        <w:kinsoku/>
        <w:wordWrap/>
        <w:overflowPunct/>
        <w:topLinePunct w:val="0"/>
        <w:autoSpaceDE/>
        <w:autoSpaceDN/>
        <w:bidi w:val="0"/>
        <w:adjustRightInd/>
        <w:snapToGrid/>
        <w:spacing w:line="560" w:lineRule="exact"/>
        <w:textAlignment w:val="auto"/>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项目编号：</w:t>
      </w:r>
      <w:r>
        <w:rPr>
          <w:rFonts w:hint="eastAsia" w:ascii="仿宋" w:hAnsi="仿宋" w:eastAsia="仿宋"/>
          <w:sz w:val="28"/>
          <w:szCs w:val="28"/>
        </w:rPr>
        <w:t>XCZX2023-0187</w:t>
      </w:r>
    </w:p>
    <w:p>
      <w:pPr>
        <w:pageBreakBefore w:val="0"/>
        <w:kinsoku/>
        <w:wordWrap/>
        <w:overflowPunct/>
        <w:topLinePunct w:val="0"/>
        <w:autoSpaceDE/>
        <w:autoSpaceDN/>
        <w:bidi w:val="0"/>
        <w:adjustRightInd/>
        <w:snapToGrid/>
        <w:spacing w:line="560" w:lineRule="exact"/>
        <w:ind w:firstLine="560" w:firstLineChars="200"/>
        <w:textAlignment w:val="auto"/>
        <w:rPr>
          <w:rFonts w:ascii="黑体" w:hAnsi="黑体" w:eastAsia="黑体"/>
          <w:sz w:val="28"/>
          <w:szCs w:val="28"/>
        </w:rPr>
      </w:pPr>
      <w:r>
        <w:rPr>
          <w:rFonts w:hint="eastAsia" w:ascii="黑体" w:hAnsi="黑体" w:eastAsia="黑体"/>
          <w:sz w:val="28"/>
          <w:szCs w:val="28"/>
        </w:rPr>
        <w:t>备案编号：</w:t>
      </w:r>
      <w:r>
        <w:rPr>
          <w:rFonts w:hint="eastAsia" w:ascii="仿宋" w:hAnsi="仿宋" w:eastAsia="仿宋"/>
          <w:sz w:val="28"/>
          <w:szCs w:val="28"/>
        </w:rPr>
        <w:t>ZCSP-西安市-2023-00907</w:t>
      </w:r>
    </w:p>
    <w:p>
      <w:pPr>
        <w:pageBreakBefore w:val="0"/>
        <w:kinsoku/>
        <w:wordWrap/>
        <w:overflowPunct/>
        <w:topLinePunct w:val="0"/>
        <w:autoSpaceDE/>
        <w:autoSpaceDN/>
        <w:bidi w:val="0"/>
        <w:adjustRightInd/>
        <w:snapToGrid/>
        <w:spacing w:line="560" w:lineRule="exact"/>
        <w:textAlignment w:val="auto"/>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西安市发展和改革委员会委托第三方工程咨询机构开展政府投资项目咨询评估工作</w:t>
      </w:r>
    </w:p>
    <w:p>
      <w:pPr>
        <w:pageBreakBefore w:val="0"/>
        <w:kinsoku/>
        <w:wordWrap/>
        <w:overflowPunct/>
        <w:topLinePunct w:val="0"/>
        <w:autoSpaceDE/>
        <w:autoSpaceDN/>
        <w:bidi w:val="0"/>
        <w:adjustRightInd/>
        <w:snapToGrid/>
        <w:spacing w:line="560" w:lineRule="exact"/>
        <w:textAlignment w:val="auto"/>
        <w:rPr>
          <w:rFonts w:ascii="黑体" w:hAnsi="黑体" w:eastAsia="黑体"/>
          <w:sz w:val="28"/>
          <w:szCs w:val="28"/>
        </w:rPr>
      </w:pPr>
      <w:r>
        <w:rPr>
          <w:rFonts w:hint="eastAsia" w:ascii="黑体" w:hAnsi="黑体" w:eastAsia="黑体"/>
          <w:sz w:val="28"/>
          <w:szCs w:val="28"/>
        </w:rPr>
        <w:t>三、中标信息</w:t>
      </w:r>
    </w:p>
    <w:p>
      <w:pPr>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ascii="仿宋" w:hAnsi="仿宋" w:eastAsia="仿宋"/>
          <w:sz w:val="28"/>
          <w:szCs w:val="28"/>
        </w:rPr>
        <w:t>第</w:t>
      </w:r>
      <w:r>
        <w:rPr>
          <w:rFonts w:hint="eastAsia" w:ascii="仿宋" w:hAnsi="仿宋" w:eastAsia="仿宋"/>
          <w:sz w:val="28"/>
          <w:szCs w:val="28"/>
        </w:rPr>
        <w:t>一</w:t>
      </w:r>
      <w:r>
        <w:rPr>
          <w:rFonts w:ascii="仿宋" w:hAnsi="仿宋" w:eastAsia="仿宋"/>
          <w:sz w:val="28"/>
          <w:szCs w:val="28"/>
        </w:rPr>
        <w:t>标段</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服务商名称：中咨工程管理咨询有限公司</w:t>
      </w:r>
    </w:p>
    <w:p>
      <w:pPr>
        <w:pageBreakBefore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sz w:val="28"/>
          <w:szCs w:val="28"/>
          <w:lang w:val="en-US" w:eastAsia="zh-CN"/>
        </w:rPr>
      </w:pPr>
      <w:r>
        <w:rPr>
          <w:rFonts w:ascii="仿宋" w:hAnsi="仿宋" w:eastAsia="仿宋"/>
          <w:sz w:val="28"/>
          <w:szCs w:val="28"/>
        </w:rPr>
        <w:t>2</w:t>
      </w:r>
      <w:r>
        <w:rPr>
          <w:rFonts w:hint="eastAsia" w:ascii="仿宋" w:hAnsi="仿宋" w:eastAsia="仿宋"/>
          <w:sz w:val="28"/>
          <w:szCs w:val="28"/>
        </w:rPr>
        <w:t>服务商地址：</w:t>
      </w:r>
      <w:r>
        <w:rPr>
          <w:rFonts w:hint="eastAsia" w:ascii="仿宋" w:hAnsi="仿宋" w:eastAsia="仿宋"/>
          <w:sz w:val="28"/>
          <w:szCs w:val="28"/>
          <w:lang w:eastAsia="zh-CN"/>
        </w:rPr>
        <w:t>北京市海淀车公庄西路</w:t>
      </w:r>
      <w:r>
        <w:rPr>
          <w:rFonts w:hint="eastAsia" w:ascii="仿宋" w:hAnsi="仿宋" w:eastAsia="仿宋"/>
          <w:sz w:val="28"/>
          <w:szCs w:val="28"/>
          <w:lang w:val="en-US" w:eastAsia="zh-CN"/>
        </w:rPr>
        <w:t>32号</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中标金额：689000</w:t>
      </w:r>
      <w:r>
        <w:rPr>
          <w:rFonts w:hint="eastAsia" w:ascii="仿宋" w:hAnsi="仿宋" w:eastAsia="仿宋"/>
          <w:sz w:val="28"/>
          <w:szCs w:val="28"/>
          <w:lang w:val="en-US" w:eastAsia="zh-CN"/>
        </w:rPr>
        <w:t>.00</w:t>
      </w:r>
      <w:r>
        <w:rPr>
          <w:rFonts w:hint="eastAsia" w:ascii="仿宋" w:hAnsi="仿宋" w:eastAsia="仿宋"/>
          <w:sz w:val="28"/>
          <w:szCs w:val="28"/>
        </w:rPr>
        <w:t>元</w:t>
      </w:r>
    </w:p>
    <w:p>
      <w:pPr>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sz w:val="28"/>
          <w:szCs w:val="28"/>
          <w:lang w:eastAsia="zh-CN"/>
        </w:rPr>
      </w:pPr>
      <w:r>
        <w:rPr>
          <w:rFonts w:ascii="仿宋" w:hAnsi="仿宋" w:eastAsia="仿宋"/>
          <w:sz w:val="28"/>
          <w:szCs w:val="28"/>
        </w:rPr>
        <w:t>4</w:t>
      </w:r>
      <w:r>
        <w:rPr>
          <w:rFonts w:hint="eastAsia" w:ascii="仿宋" w:hAnsi="仿宋" w:eastAsia="仿宋"/>
          <w:sz w:val="28"/>
          <w:szCs w:val="28"/>
        </w:rPr>
        <w:t>联系人：</w:t>
      </w:r>
      <w:r>
        <w:rPr>
          <w:rFonts w:hint="eastAsia" w:ascii="仿宋" w:hAnsi="仿宋" w:eastAsia="仿宋"/>
          <w:sz w:val="28"/>
          <w:szCs w:val="28"/>
          <w:lang w:eastAsia="zh-CN"/>
        </w:rPr>
        <w:t>张兴</w:t>
      </w:r>
    </w:p>
    <w:p>
      <w:pPr>
        <w:pageBreakBefore w:val="0"/>
        <w:kinsoku/>
        <w:wordWrap/>
        <w:overflowPunct/>
        <w:topLinePunct w:val="0"/>
        <w:autoSpaceDE/>
        <w:autoSpaceDN/>
        <w:bidi w:val="0"/>
        <w:adjustRightInd/>
        <w:snapToGrid/>
        <w:spacing w:line="560" w:lineRule="exact"/>
        <w:textAlignment w:val="auto"/>
        <w:rPr>
          <w:rFonts w:hint="default" w:ascii="仿宋" w:hAnsi="仿宋" w:eastAsia="仿宋"/>
          <w:sz w:val="28"/>
          <w:szCs w:val="28"/>
          <w:lang w:val="en-US" w:eastAsia="zh-CN"/>
        </w:rPr>
      </w:pPr>
      <w:r>
        <w:rPr>
          <w:rFonts w:hint="eastAsia" w:ascii="仿宋" w:hAnsi="仿宋" w:eastAsia="仿宋"/>
          <w:sz w:val="28"/>
          <w:szCs w:val="28"/>
        </w:rPr>
        <w:t xml:space="preserve">    </w:t>
      </w:r>
      <w:r>
        <w:rPr>
          <w:rFonts w:ascii="仿宋" w:hAnsi="仿宋" w:eastAsia="仿宋"/>
          <w:sz w:val="28"/>
          <w:szCs w:val="28"/>
        </w:rPr>
        <w:t>5</w:t>
      </w:r>
      <w:r>
        <w:rPr>
          <w:rFonts w:hint="eastAsia" w:ascii="仿宋" w:hAnsi="仿宋" w:eastAsia="仿宋"/>
          <w:sz w:val="28"/>
          <w:szCs w:val="28"/>
        </w:rPr>
        <w:t>联系电话：</w:t>
      </w:r>
      <w:r>
        <w:rPr>
          <w:rFonts w:hint="eastAsia" w:ascii="仿宋" w:hAnsi="仿宋" w:eastAsia="仿宋"/>
          <w:sz w:val="28"/>
          <w:szCs w:val="28"/>
          <w:lang w:val="en-US" w:eastAsia="zh-CN"/>
        </w:rPr>
        <w:t>13429772043</w:t>
      </w:r>
    </w:p>
    <w:p>
      <w:pPr>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ascii="仿宋" w:hAnsi="仿宋" w:eastAsia="仿宋"/>
          <w:sz w:val="28"/>
          <w:szCs w:val="28"/>
        </w:rPr>
        <w:t>第</w:t>
      </w:r>
      <w:r>
        <w:rPr>
          <w:rFonts w:hint="eastAsia" w:ascii="仿宋" w:hAnsi="仿宋" w:eastAsia="仿宋"/>
          <w:sz w:val="28"/>
          <w:szCs w:val="28"/>
        </w:rPr>
        <w:t>二</w:t>
      </w:r>
      <w:r>
        <w:rPr>
          <w:rFonts w:ascii="仿宋" w:hAnsi="仿宋" w:eastAsia="仿宋"/>
          <w:sz w:val="28"/>
          <w:szCs w:val="28"/>
        </w:rPr>
        <w:t>标段</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服务商名称：</w:t>
      </w:r>
      <w:r>
        <w:rPr>
          <w:rFonts w:ascii="仿宋" w:hAnsi="仿宋" w:eastAsia="仿宋" w:cs="仿宋"/>
          <w:sz w:val="28"/>
          <w:szCs w:val="28"/>
          <w:lang w:val="en-US" w:eastAsia="zh-CN" w:bidi="ar-SA"/>
        </w:rPr>
        <w:t>西安正建工程咨询有限公司</w:t>
      </w:r>
    </w:p>
    <w:p>
      <w:pPr>
        <w:pageBreakBefore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sz w:val="28"/>
          <w:szCs w:val="28"/>
          <w:lang w:val="en-US" w:eastAsia="zh-CN"/>
        </w:rPr>
      </w:pPr>
      <w:r>
        <w:rPr>
          <w:rFonts w:ascii="仿宋" w:hAnsi="仿宋" w:eastAsia="仿宋"/>
          <w:sz w:val="28"/>
          <w:szCs w:val="28"/>
        </w:rPr>
        <w:t>2</w:t>
      </w:r>
      <w:r>
        <w:rPr>
          <w:rFonts w:hint="eastAsia" w:ascii="仿宋" w:hAnsi="仿宋" w:eastAsia="仿宋"/>
          <w:sz w:val="28"/>
          <w:szCs w:val="28"/>
        </w:rPr>
        <w:t>服务商地址：</w:t>
      </w:r>
      <w:r>
        <w:rPr>
          <w:rFonts w:hint="eastAsia" w:ascii="仿宋" w:hAnsi="仿宋" w:eastAsia="仿宋"/>
          <w:sz w:val="28"/>
          <w:szCs w:val="28"/>
          <w:lang w:eastAsia="zh-CN"/>
        </w:rPr>
        <w:t>西安市未央区龙首北路西段</w:t>
      </w:r>
      <w:r>
        <w:rPr>
          <w:rFonts w:hint="eastAsia" w:ascii="仿宋" w:hAnsi="仿宋" w:eastAsia="仿宋"/>
          <w:sz w:val="28"/>
          <w:szCs w:val="28"/>
          <w:lang w:val="en-US" w:eastAsia="zh-CN"/>
        </w:rPr>
        <w:t>53号颐馨花园4幢1单元2层</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中标金额：645000.00元</w:t>
      </w:r>
    </w:p>
    <w:p>
      <w:pPr>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sz w:val="28"/>
          <w:szCs w:val="28"/>
          <w:lang w:eastAsia="zh-CN"/>
        </w:rPr>
      </w:pPr>
      <w:r>
        <w:rPr>
          <w:rFonts w:ascii="仿宋" w:hAnsi="仿宋" w:eastAsia="仿宋"/>
          <w:sz w:val="28"/>
          <w:szCs w:val="28"/>
        </w:rPr>
        <w:t>4</w:t>
      </w:r>
      <w:r>
        <w:rPr>
          <w:rFonts w:hint="eastAsia" w:ascii="仿宋" w:hAnsi="仿宋" w:eastAsia="仿宋"/>
          <w:sz w:val="28"/>
          <w:szCs w:val="28"/>
        </w:rPr>
        <w:t>联系人：</w:t>
      </w:r>
      <w:r>
        <w:rPr>
          <w:rFonts w:hint="eastAsia" w:ascii="仿宋" w:hAnsi="仿宋" w:eastAsia="仿宋"/>
          <w:sz w:val="28"/>
          <w:szCs w:val="28"/>
          <w:lang w:eastAsia="zh-CN"/>
        </w:rPr>
        <w:t>安稳雅</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联系电话：18131216283</w:t>
      </w:r>
    </w:p>
    <w:p>
      <w:pPr>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ascii="仿宋" w:hAnsi="仿宋" w:eastAsia="仿宋"/>
          <w:sz w:val="28"/>
          <w:szCs w:val="28"/>
        </w:rPr>
        <w:t>第</w:t>
      </w:r>
      <w:r>
        <w:rPr>
          <w:rFonts w:hint="eastAsia" w:ascii="仿宋" w:hAnsi="仿宋" w:eastAsia="仿宋"/>
          <w:sz w:val="28"/>
          <w:szCs w:val="28"/>
        </w:rPr>
        <w:t>三</w:t>
      </w:r>
      <w:r>
        <w:rPr>
          <w:rFonts w:ascii="仿宋" w:hAnsi="仿宋" w:eastAsia="仿宋"/>
          <w:sz w:val="28"/>
          <w:szCs w:val="28"/>
        </w:rPr>
        <w:t>标段</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服务商名称：中铭工程设计咨询有限公司</w:t>
      </w:r>
    </w:p>
    <w:p>
      <w:pPr>
        <w:pageBreakBefore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sz w:val="28"/>
          <w:szCs w:val="28"/>
          <w:lang w:val="en-US" w:eastAsia="zh-CN"/>
        </w:rPr>
      </w:pPr>
      <w:r>
        <w:rPr>
          <w:rFonts w:ascii="仿宋" w:hAnsi="仿宋" w:eastAsia="仿宋"/>
          <w:sz w:val="28"/>
          <w:szCs w:val="28"/>
        </w:rPr>
        <w:t>2</w:t>
      </w:r>
      <w:r>
        <w:rPr>
          <w:rFonts w:hint="eastAsia" w:ascii="仿宋" w:hAnsi="仿宋" w:eastAsia="仿宋"/>
          <w:sz w:val="28"/>
          <w:szCs w:val="28"/>
        </w:rPr>
        <w:t>服务商地址：</w:t>
      </w:r>
      <w:r>
        <w:rPr>
          <w:rFonts w:hint="eastAsia" w:ascii="仿宋" w:hAnsi="仿宋" w:eastAsia="仿宋"/>
          <w:sz w:val="28"/>
          <w:szCs w:val="28"/>
          <w:lang w:eastAsia="zh-CN"/>
        </w:rPr>
        <w:t>陕西省宝鸡市金台区宝虢路</w:t>
      </w:r>
      <w:r>
        <w:rPr>
          <w:rFonts w:hint="eastAsia" w:ascii="仿宋" w:hAnsi="仿宋" w:eastAsia="仿宋"/>
          <w:sz w:val="28"/>
          <w:szCs w:val="28"/>
          <w:lang w:val="en-US" w:eastAsia="zh-CN"/>
        </w:rPr>
        <w:t>8号院45号楼2单元1号</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中标金额：534240.00元</w:t>
      </w:r>
    </w:p>
    <w:p>
      <w:pPr>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sz w:val="28"/>
          <w:szCs w:val="28"/>
          <w:lang w:eastAsia="zh-CN"/>
        </w:rPr>
      </w:pPr>
      <w:r>
        <w:rPr>
          <w:rFonts w:ascii="仿宋" w:hAnsi="仿宋" w:eastAsia="仿宋"/>
          <w:sz w:val="28"/>
          <w:szCs w:val="28"/>
        </w:rPr>
        <w:t>4</w:t>
      </w:r>
      <w:r>
        <w:rPr>
          <w:rFonts w:hint="eastAsia" w:ascii="仿宋" w:hAnsi="仿宋" w:eastAsia="仿宋"/>
          <w:sz w:val="28"/>
          <w:szCs w:val="28"/>
        </w:rPr>
        <w:t>联系人：</w:t>
      </w:r>
      <w:r>
        <w:rPr>
          <w:rFonts w:hint="eastAsia" w:ascii="仿宋" w:hAnsi="仿宋" w:eastAsia="仿宋"/>
          <w:sz w:val="28"/>
          <w:szCs w:val="28"/>
          <w:lang w:eastAsia="zh-CN"/>
        </w:rPr>
        <w:t>李咪咪</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联系电话：18789494436</w:t>
      </w:r>
    </w:p>
    <w:p>
      <w:pPr>
        <w:pageBreakBefore w:val="0"/>
        <w:kinsoku/>
        <w:wordWrap/>
        <w:overflowPunct/>
        <w:topLinePunct w:val="0"/>
        <w:autoSpaceDE/>
        <w:autoSpaceDN/>
        <w:bidi w:val="0"/>
        <w:adjustRightInd/>
        <w:snapToGrid/>
        <w:spacing w:line="560" w:lineRule="exact"/>
        <w:textAlignment w:val="auto"/>
        <w:rPr>
          <w:rFonts w:ascii="黑体" w:hAnsi="黑体" w:eastAsia="黑体"/>
          <w:sz w:val="28"/>
          <w:szCs w:val="28"/>
        </w:rPr>
      </w:pPr>
      <w:r>
        <w:rPr>
          <w:rFonts w:hint="eastAsia" w:ascii="黑体" w:hAnsi="黑体" w:eastAsia="黑体"/>
          <w:sz w:val="28"/>
          <w:szCs w:val="28"/>
        </w:rPr>
        <w:t>四、主要标的信息</w:t>
      </w:r>
    </w:p>
    <w:tbl>
      <w:tblPr>
        <w:tblStyle w:val="1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kern w:val="0"/>
                <w:sz w:val="28"/>
                <w:szCs w:val="28"/>
              </w:rPr>
            </w:pPr>
            <w:r>
              <w:rPr>
                <w:rFonts w:hint="eastAsia" w:ascii="黑体" w:hAnsi="黑体" w:eastAsia="黑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b/>
                <w:sz w:val="28"/>
                <w:szCs w:val="28"/>
              </w:rPr>
              <w:t>名称：</w:t>
            </w:r>
            <w:r>
              <w:rPr>
                <w:rFonts w:hint="eastAsia" w:ascii="仿宋" w:hAnsi="仿宋" w:eastAsia="仿宋"/>
                <w:sz w:val="28"/>
                <w:szCs w:val="28"/>
              </w:rPr>
              <w:t>西安市发展和改革委员会委托第三方工程咨询机构开展政府投资项目咨询评估工作</w:t>
            </w:r>
          </w:p>
          <w:p>
            <w:pPr>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b/>
                <w:sz w:val="28"/>
                <w:szCs w:val="28"/>
              </w:rPr>
              <w:t>服务范围：</w:t>
            </w:r>
            <w:r>
              <w:rPr>
                <w:rFonts w:hint="eastAsia" w:ascii="仿宋" w:hAnsi="仿宋" w:eastAsia="仿宋"/>
                <w:sz w:val="28"/>
                <w:szCs w:val="28"/>
              </w:rPr>
              <w:t>本项目分三个标段，各确定一家评估机构在约定的时间内完成项目咨询评估服务工作。</w:t>
            </w:r>
          </w:p>
          <w:p>
            <w:pPr>
              <w:pageBreakBefore w:val="0"/>
              <w:widowControl/>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b/>
                <w:sz w:val="28"/>
                <w:szCs w:val="28"/>
              </w:rPr>
              <w:t>服务要求：</w:t>
            </w:r>
            <w:r>
              <w:rPr>
                <w:rFonts w:hint="eastAsia" w:ascii="仿宋" w:hAnsi="仿宋" w:eastAsia="仿宋"/>
                <w:sz w:val="28"/>
                <w:szCs w:val="28"/>
                <w:lang w:eastAsia="zh-CN"/>
              </w:rPr>
              <w:t>见招标文件第三章。</w:t>
            </w:r>
          </w:p>
          <w:p>
            <w:pPr>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b/>
                <w:sz w:val="28"/>
                <w:szCs w:val="28"/>
              </w:rPr>
              <w:t>服务时间：</w:t>
            </w:r>
            <w:r>
              <w:rPr>
                <w:rFonts w:hint="eastAsia" w:ascii="仿宋" w:hAnsi="仿宋" w:eastAsia="仿宋"/>
                <w:sz w:val="28"/>
                <w:szCs w:val="28"/>
              </w:rPr>
              <w:t>服务有效期8个月，自合同签订之日起算。</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kern w:val="0"/>
                <w:sz w:val="28"/>
                <w:szCs w:val="28"/>
                <w:lang w:eastAsia="zh-CN"/>
              </w:rPr>
            </w:pPr>
            <w:r>
              <w:rPr>
                <w:rFonts w:hint="eastAsia" w:ascii="仿宋" w:hAnsi="仿宋" w:eastAsia="仿宋"/>
                <w:b/>
                <w:sz w:val="28"/>
                <w:szCs w:val="28"/>
              </w:rPr>
              <w:t>服务标准：</w:t>
            </w:r>
            <w:r>
              <w:rPr>
                <w:rFonts w:hint="eastAsia" w:ascii="仿宋" w:hAnsi="仿宋" w:eastAsia="仿宋"/>
                <w:sz w:val="28"/>
                <w:szCs w:val="28"/>
                <w:lang w:eastAsia="zh-CN"/>
              </w:rPr>
              <w:t>见招标文件第三章。</w:t>
            </w:r>
          </w:p>
        </w:tc>
      </w:tr>
    </w:tbl>
    <w:p>
      <w:pPr>
        <w:pageBreakBefore w:val="0"/>
        <w:kinsoku/>
        <w:wordWrap/>
        <w:overflowPunct/>
        <w:topLinePunct w:val="0"/>
        <w:autoSpaceDE/>
        <w:autoSpaceDN/>
        <w:bidi w:val="0"/>
        <w:adjustRightInd/>
        <w:snapToGrid/>
        <w:spacing w:line="560" w:lineRule="exact"/>
        <w:textAlignment w:val="auto"/>
        <w:rPr>
          <w:rFonts w:ascii="仿宋" w:hAnsi="仿宋" w:eastAsia="黑体"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李苇、王明利、李启明、景超、王薇霞。</w:t>
      </w:r>
    </w:p>
    <w:p>
      <w:pPr>
        <w:pageBreakBefore w:val="0"/>
        <w:kinsoku/>
        <w:wordWrap/>
        <w:overflowPunct/>
        <w:topLinePunct w:val="0"/>
        <w:autoSpaceDE/>
        <w:autoSpaceDN/>
        <w:bidi w:val="0"/>
        <w:adjustRightInd/>
        <w:snapToGrid/>
        <w:spacing w:line="560" w:lineRule="exact"/>
        <w:textAlignment w:val="auto"/>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pageBreakBefore w:val="0"/>
        <w:kinsoku/>
        <w:wordWrap/>
        <w:overflowPunct/>
        <w:topLinePunct w:val="0"/>
        <w:autoSpaceDE/>
        <w:autoSpaceDN/>
        <w:bidi w:val="0"/>
        <w:adjustRightInd/>
        <w:snapToGrid/>
        <w:spacing w:line="560" w:lineRule="exact"/>
        <w:textAlignment w:val="auto"/>
        <w:rPr>
          <w:rFonts w:ascii="黑体" w:hAnsi="黑体" w:eastAsia="黑体" w:cs="仿宋"/>
          <w:sz w:val="28"/>
          <w:szCs w:val="28"/>
        </w:rPr>
      </w:pPr>
      <w:r>
        <w:rPr>
          <w:rFonts w:hint="eastAsia" w:ascii="黑体" w:hAnsi="黑体" w:eastAsia="黑体" w:cs="仿宋"/>
          <w:sz w:val="28"/>
          <w:szCs w:val="28"/>
        </w:rPr>
        <w:t>七、其他补充事宜</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1、中标服务商性质：本项目第二、三标段为专门面向中小企业采购项目，中标服务商性质详见附件。</w:t>
      </w:r>
    </w:p>
    <w:p>
      <w:pPr>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2、请中标服务商于本项目公告期届</w:t>
      </w:r>
      <w:bookmarkStart w:id="14" w:name="_GoBack"/>
      <w:bookmarkEnd w:id="14"/>
      <w:r>
        <w:rPr>
          <w:rFonts w:hint="eastAsia" w:ascii="仿宋" w:hAnsi="仿宋" w:eastAsia="仿宋" w:cs="宋体"/>
          <w:kern w:val="0"/>
          <w:sz w:val="28"/>
          <w:szCs w:val="28"/>
        </w:rPr>
        <w:t>满之日起，在西安市公共资源交易中心网站——企业端下载该项目电子版中标通知书，同时须前往西安市公共资源交易中心八楼提交纸质投标文件一正两副，内容与电子投标文件完全一致。</w:t>
      </w:r>
    </w:p>
    <w:p>
      <w:pPr>
        <w:pageBreakBefore w:val="0"/>
        <w:kinsoku/>
        <w:wordWrap/>
        <w:overflowPunct/>
        <w:topLinePunct w:val="0"/>
        <w:autoSpaceDE/>
        <w:autoSpaceDN/>
        <w:bidi w:val="0"/>
        <w:adjustRightInd/>
        <w:snapToGrid/>
        <w:spacing w:line="560" w:lineRule="exact"/>
        <w:textAlignment w:val="auto"/>
        <w:rPr>
          <w:rFonts w:ascii="仿宋" w:hAnsi="仿宋" w:eastAsia="仿宋" w:cs="宋体"/>
          <w:kern w:val="0"/>
          <w:sz w:val="28"/>
          <w:szCs w:val="28"/>
        </w:rPr>
      </w:pPr>
      <w:r>
        <w:rPr>
          <w:rFonts w:hint="eastAsia" w:ascii="黑体" w:hAnsi="黑体" w:eastAsia="黑体" w:cs="宋体"/>
          <w:kern w:val="0"/>
          <w:sz w:val="28"/>
          <w:szCs w:val="28"/>
        </w:rPr>
        <w:t>八、凡对本次公告内容提出询问，请按以下方式联系。</w:t>
      </w:r>
    </w:p>
    <w:p>
      <w:pPr>
        <w:pStyle w:val="3"/>
        <w:pageBreakBefore w:val="0"/>
        <w:kinsoku/>
        <w:wordWrap/>
        <w:overflowPunct/>
        <w:topLinePunct w:val="0"/>
        <w:autoSpaceDE/>
        <w:autoSpaceDN/>
        <w:bidi w:val="0"/>
        <w:adjustRightInd/>
        <w:snapToGrid/>
        <w:spacing w:before="0" w:after="0" w:line="560" w:lineRule="exact"/>
        <w:ind w:firstLine="700" w:firstLineChars="250"/>
        <w:textAlignment w:val="auto"/>
        <w:rPr>
          <w:rFonts w:ascii="仿宋" w:hAnsi="仿宋" w:eastAsia="仿宋" w:cs="宋体"/>
          <w:b w:val="0"/>
          <w:sz w:val="28"/>
          <w:szCs w:val="28"/>
        </w:rPr>
      </w:pPr>
      <w:bookmarkStart w:id="2" w:name="_Toc35393641"/>
      <w:bookmarkStart w:id="3" w:name="_Toc35393810"/>
      <w:bookmarkStart w:id="4" w:name="_Toc28359100"/>
      <w:bookmarkStart w:id="5" w:name="_Toc28359023"/>
      <w:r>
        <w:rPr>
          <w:rFonts w:hint="eastAsia" w:ascii="仿宋" w:hAnsi="仿宋" w:eastAsia="仿宋" w:cs="宋体"/>
          <w:b w:val="0"/>
          <w:sz w:val="28"/>
          <w:szCs w:val="28"/>
        </w:rPr>
        <w:t>1.采购人信息</w:t>
      </w:r>
      <w:bookmarkEnd w:id="2"/>
      <w:bookmarkEnd w:id="3"/>
      <w:bookmarkEnd w:id="4"/>
      <w:bookmarkEnd w:id="5"/>
    </w:p>
    <w:p>
      <w:pPr>
        <w:pageBreakBefore w:val="0"/>
        <w:kinsoku/>
        <w:wordWrap/>
        <w:overflowPunct/>
        <w:topLinePunct w:val="0"/>
        <w:autoSpaceDE/>
        <w:autoSpaceDN/>
        <w:bidi w:val="0"/>
        <w:adjustRightInd/>
        <w:snapToGrid/>
        <w:spacing w:line="56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名    称：西安市发展和改革委员会</w:t>
      </w:r>
    </w:p>
    <w:p>
      <w:pPr>
        <w:pageBreakBefore w:val="0"/>
        <w:kinsoku/>
        <w:wordWrap/>
        <w:overflowPunct/>
        <w:topLinePunct w:val="0"/>
        <w:autoSpaceDE/>
        <w:autoSpaceDN/>
        <w:bidi w:val="0"/>
        <w:adjustRightInd/>
        <w:snapToGrid/>
        <w:spacing w:line="56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地    址：西安市未央区凤城八路109号</w:t>
      </w:r>
    </w:p>
    <w:p>
      <w:pPr>
        <w:pageBreakBefore w:val="0"/>
        <w:kinsoku/>
        <w:wordWrap/>
        <w:overflowPunct/>
        <w:topLinePunct w:val="0"/>
        <w:autoSpaceDE/>
        <w:autoSpaceDN/>
        <w:bidi w:val="0"/>
        <w:adjustRightInd/>
        <w:snapToGrid/>
        <w:spacing w:line="56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联系方式：029-86785363</w:t>
      </w:r>
    </w:p>
    <w:p>
      <w:pPr>
        <w:pStyle w:val="3"/>
        <w:pageBreakBefore w:val="0"/>
        <w:kinsoku/>
        <w:wordWrap/>
        <w:overflowPunct/>
        <w:topLinePunct w:val="0"/>
        <w:autoSpaceDE/>
        <w:autoSpaceDN/>
        <w:bidi w:val="0"/>
        <w:adjustRightInd/>
        <w:snapToGrid/>
        <w:spacing w:before="0" w:after="0" w:line="560" w:lineRule="exact"/>
        <w:ind w:firstLine="840" w:firstLineChars="300"/>
        <w:textAlignment w:val="auto"/>
        <w:rPr>
          <w:rFonts w:ascii="仿宋" w:hAnsi="仿宋" w:eastAsia="仿宋" w:cs="宋体"/>
          <w:b w:val="0"/>
          <w:sz w:val="28"/>
          <w:szCs w:val="28"/>
        </w:rPr>
      </w:pPr>
      <w:bookmarkStart w:id="6" w:name="_Toc35393642"/>
      <w:bookmarkStart w:id="7" w:name="_Toc28359024"/>
      <w:bookmarkStart w:id="8" w:name="_Toc35393811"/>
      <w:bookmarkStart w:id="9" w:name="_Toc28359101"/>
      <w:r>
        <w:rPr>
          <w:rFonts w:hint="eastAsia" w:ascii="仿宋" w:hAnsi="仿宋" w:eastAsia="仿宋" w:cs="宋体"/>
          <w:b w:val="0"/>
          <w:sz w:val="28"/>
          <w:szCs w:val="28"/>
        </w:rPr>
        <w:t>2.</w:t>
      </w:r>
      <w:bookmarkEnd w:id="6"/>
      <w:bookmarkEnd w:id="7"/>
      <w:bookmarkEnd w:id="8"/>
      <w:bookmarkEnd w:id="9"/>
      <w:bookmarkStart w:id="10" w:name="_Toc35393643"/>
      <w:bookmarkStart w:id="11" w:name="_Toc28359025"/>
      <w:bookmarkStart w:id="12" w:name="_Toc35393812"/>
      <w:bookmarkStart w:id="13" w:name="_Toc28359102"/>
      <w:r>
        <w:rPr>
          <w:rFonts w:hint="eastAsia" w:ascii="仿宋" w:hAnsi="仿宋" w:eastAsia="仿宋" w:cs="宋体"/>
          <w:b w:val="0"/>
          <w:sz w:val="28"/>
          <w:szCs w:val="28"/>
        </w:rPr>
        <w:t>项目</w:t>
      </w:r>
      <w:r>
        <w:rPr>
          <w:rFonts w:ascii="仿宋" w:hAnsi="仿宋" w:eastAsia="仿宋" w:cs="宋体"/>
          <w:b w:val="0"/>
          <w:sz w:val="28"/>
          <w:szCs w:val="28"/>
        </w:rPr>
        <w:t>联系方式</w:t>
      </w:r>
      <w:bookmarkEnd w:id="10"/>
      <w:bookmarkEnd w:id="11"/>
      <w:bookmarkEnd w:id="12"/>
      <w:bookmarkEnd w:id="13"/>
    </w:p>
    <w:p>
      <w:pPr>
        <w:pStyle w:val="7"/>
        <w:pageBreakBefore w:val="0"/>
        <w:kinsoku/>
        <w:wordWrap/>
        <w:overflowPunct/>
        <w:topLinePunct w:val="0"/>
        <w:autoSpaceDE/>
        <w:autoSpaceDN/>
        <w:bidi w:val="0"/>
        <w:adjustRightInd/>
        <w:snapToGrid/>
        <w:spacing w:line="560" w:lineRule="exact"/>
        <w:ind w:firstLine="840" w:firstLineChars="300"/>
        <w:textAlignment w:val="auto"/>
        <w:rPr>
          <w:rFonts w:ascii="仿宋" w:hAnsi="仿宋" w:eastAsia="仿宋"/>
          <w:sz w:val="28"/>
          <w:szCs w:val="28"/>
        </w:rPr>
      </w:pPr>
      <w:r>
        <w:rPr>
          <w:rFonts w:hint="eastAsia" w:ascii="仿宋" w:hAnsi="仿宋" w:eastAsia="仿宋"/>
          <w:sz w:val="28"/>
          <w:szCs w:val="28"/>
        </w:rPr>
        <w:t>项目联系人：李老师</w:t>
      </w:r>
    </w:p>
    <w:p>
      <w:pPr>
        <w:pStyle w:val="7"/>
        <w:pageBreakBefore w:val="0"/>
        <w:kinsoku/>
        <w:wordWrap/>
        <w:overflowPunct/>
        <w:topLinePunct w:val="0"/>
        <w:autoSpaceDE/>
        <w:autoSpaceDN/>
        <w:bidi w:val="0"/>
        <w:adjustRightInd/>
        <w:snapToGrid/>
        <w:spacing w:line="560" w:lineRule="exact"/>
        <w:ind w:firstLine="840" w:firstLineChars="300"/>
        <w:textAlignment w:val="auto"/>
        <w:rPr>
          <w:rFonts w:ascii="仿宋" w:hAnsi="仿宋" w:eastAsia="仿宋"/>
          <w:sz w:val="28"/>
          <w:szCs w:val="28"/>
        </w:rPr>
      </w:pPr>
      <w:r>
        <w:rPr>
          <w:rFonts w:hint="eastAsia" w:ascii="仿宋" w:hAnsi="仿宋" w:eastAsia="仿宋"/>
          <w:sz w:val="28"/>
          <w:szCs w:val="28"/>
        </w:rPr>
        <w:t>地    址：西安市未央区文景北路16号白桦林国际B座</w:t>
      </w:r>
    </w:p>
    <w:p>
      <w:pPr>
        <w:pageBreakBefore w:val="0"/>
        <w:kinsoku/>
        <w:wordWrap/>
        <w:overflowPunct/>
        <w:topLinePunct w:val="0"/>
        <w:autoSpaceDE/>
        <w:autoSpaceDN/>
        <w:bidi w:val="0"/>
        <w:adjustRightInd/>
        <w:snapToGrid/>
        <w:spacing w:line="560" w:lineRule="exact"/>
        <w:ind w:firstLine="840" w:firstLineChars="300"/>
        <w:textAlignment w:val="auto"/>
        <w:rPr>
          <w:rFonts w:ascii="仿宋" w:hAnsi="仿宋" w:eastAsia="仿宋"/>
          <w:sz w:val="28"/>
          <w:szCs w:val="28"/>
        </w:rPr>
      </w:pPr>
      <w:r>
        <w:rPr>
          <w:rFonts w:hint="eastAsia" w:ascii="仿宋" w:hAnsi="仿宋" w:eastAsia="仿宋"/>
          <w:sz w:val="28"/>
          <w:szCs w:val="28"/>
        </w:rPr>
        <w:t>电　  话：029</w:t>
      </w:r>
      <w:r>
        <w:rPr>
          <w:rFonts w:ascii="仿宋" w:hAnsi="仿宋" w:eastAsia="仿宋"/>
          <w:sz w:val="28"/>
          <w:szCs w:val="28"/>
        </w:rPr>
        <w:t>-86510029  86510365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80864</w:t>
      </w:r>
    </w:p>
    <w:p>
      <w:pPr>
        <w:pageBreakBefore w:val="0"/>
        <w:widowControl/>
        <w:kinsoku/>
        <w:wordWrap/>
        <w:overflowPunct/>
        <w:topLinePunct w:val="0"/>
        <w:autoSpaceDE/>
        <w:autoSpaceDN/>
        <w:bidi w:val="0"/>
        <w:adjustRightInd/>
        <w:snapToGrid/>
        <w:spacing w:line="560" w:lineRule="exact"/>
        <w:jc w:val="left"/>
        <w:textAlignment w:val="auto"/>
        <w:rPr>
          <w:rFonts w:ascii="黑体" w:hAnsi="黑体" w:eastAsia="黑体" w:cs="宋体"/>
          <w:kern w:val="0"/>
          <w:sz w:val="28"/>
          <w:szCs w:val="28"/>
        </w:rPr>
      </w:pPr>
      <w:r>
        <w:rPr>
          <w:rFonts w:hint="eastAsia" w:ascii="黑体" w:hAnsi="黑体" w:eastAsia="黑体" w:cs="宋体"/>
          <w:kern w:val="0"/>
          <w:sz w:val="28"/>
          <w:szCs w:val="28"/>
        </w:rPr>
        <w:t>九、附图</w:t>
      </w:r>
    </w:p>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sz w:val="28"/>
          <w:szCs w:val="28"/>
        </w:rPr>
      </w:pPr>
      <w:r>
        <w:rPr>
          <w:rFonts w:hint="eastAsia" w:ascii="仿宋" w:hAnsi="仿宋" w:eastAsia="仿宋"/>
          <w:sz w:val="28"/>
          <w:szCs w:val="28"/>
        </w:rPr>
        <w:t>第二标段</w:t>
      </w:r>
    </w:p>
    <w:p>
      <w:pPr>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271770" cy="4181475"/>
            <wp:effectExtent l="0" t="0" r="1270" b="9525"/>
            <wp:docPr id="1" name="图片 1" descr="360截图2023110911312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231109113127941"/>
                    <pic:cNvPicPr>
                      <a:picLocks noChangeAspect="1"/>
                    </pic:cNvPicPr>
                  </pic:nvPicPr>
                  <pic:blipFill>
                    <a:blip r:embed="rId4"/>
                    <a:stretch>
                      <a:fillRect/>
                    </a:stretch>
                  </pic:blipFill>
                  <pic:spPr>
                    <a:xfrm>
                      <a:off x="0" y="0"/>
                      <a:ext cx="5271770" cy="4181475"/>
                    </a:xfrm>
                    <a:prstGeom prst="rect">
                      <a:avLst/>
                    </a:prstGeom>
                  </pic:spPr>
                </pic:pic>
              </a:graphicData>
            </a:graphic>
          </wp:inline>
        </w:drawing>
      </w:r>
    </w:p>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sz w:val="28"/>
          <w:szCs w:val="28"/>
        </w:rPr>
      </w:pPr>
    </w:p>
    <w:p>
      <w:pPr>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sz w:val="28"/>
          <w:szCs w:val="28"/>
        </w:rPr>
      </w:pPr>
      <w:r>
        <w:rPr>
          <w:rFonts w:hint="eastAsia" w:ascii="仿宋" w:hAnsi="仿宋" w:eastAsia="仿宋"/>
          <w:sz w:val="28"/>
          <w:szCs w:val="28"/>
        </w:rPr>
        <w:t>第三标段</w:t>
      </w:r>
    </w:p>
    <w:p>
      <w:pPr>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271770" cy="4089400"/>
            <wp:effectExtent l="0" t="0" r="1270" b="10160"/>
            <wp:docPr id="2" name="图片 2" descr="360截图2023110911353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20231109113530218"/>
                    <pic:cNvPicPr>
                      <a:picLocks noChangeAspect="1"/>
                    </pic:cNvPicPr>
                  </pic:nvPicPr>
                  <pic:blipFill>
                    <a:blip r:embed="rId5"/>
                    <a:stretch>
                      <a:fillRect/>
                    </a:stretch>
                  </pic:blipFill>
                  <pic:spPr>
                    <a:xfrm>
                      <a:off x="0" y="0"/>
                      <a:ext cx="5271770" cy="4089400"/>
                    </a:xfrm>
                    <a:prstGeom prst="rect">
                      <a:avLst/>
                    </a:prstGeom>
                  </pic:spPr>
                </pic:pic>
              </a:graphicData>
            </a:graphic>
          </wp:inline>
        </w:drawing>
      </w:r>
    </w:p>
    <w:p>
      <w:pPr>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p>
    <w:p>
      <w:pPr>
        <w:pageBreakBefore w:val="0"/>
        <w:kinsoku/>
        <w:wordWrap/>
        <w:overflowPunct/>
        <w:topLinePunct w:val="0"/>
        <w:autoSpaceDE/>
        <w:autoSpaceDN/>
        <w:bidi w:val="0"/>
        <w:adjustRightInd/>
        <w:snapToGrid/>
        <w:spacing w:line="560" w:lineRule="exact"/>
        <w:ind w:firstLine="4200" w:firstLineChars="1500"/>
        <w:textAlignment w:val="auto"/>
        <w:rPr>
          <w:rFonts w:ascii="仿宋" w:hAnsi="仿宋" w:eastAsia="仿宋" w:cs="宋体"/>
          <w:bCs/>
          <w:sz w:val="28"/>
          <w:szCs w:val="28"/>
        </w:rPr>
      </w:pPr>
      <w:r>
        <w:rPr>
          <w:rFonts w:ascii="仿宋" w:hAnsi="仿宋" w:eastAsia="仿宋" w:cs="宋体"/>
          <w:bCs/>
          <w:sz w:val="28"/>
          <w:szCs w:val="28"/>
        </w:rPr>
        <w:t>西安市市级单位政府采购中心</w:t>
      </w:r>
    </w:p>
    <w:p>
      <w:pPr>
        <w:pageBreakBefore w:val="0"/>
        <w:kinsoku/>
        <w:wordWrap/>
        <w:overflowPunct/>
        <w:topLinePunct w:val="0"/>
        <w:autoSpaceDE/>
        <w:autoSpaceDN/>
        <w:bidi w:val="0"/>
        <w:adjustRightInd/>
        <w:snapToGrid/>
        <w:spacing w:line="560" w:lineRule="exact"/>
        <w:ind w:firstLine="5040" w:firstLineChars="1800"/>
        <w:textAlignment w:val="auto"/>
        <w:rPr>
          <w:rFonts w:ascii="仿宋" w:hAnsi="仿宋" w:eastAsia="仿宋" w:cs="宋体"/>
          <w:bCs/>
          <w:sz w:val="28"/>
          <w:szCs w:val="28"/>
        </w:rPr>
      </w:pPr>
      <w:r>
        <w:rPr>
          <w:rFonts w:hint="eastAsia" w:ascii="仿宋" w:hAnsi="仿宋" w:eastAsia="仿宋" w:cs="宋体"/>
          <w:bCs/>
          <w:sz w:val="28"/>
          <w:szCs w:val="28"/>
        </w:rPr>
        <w:t>202</w:t>
      </w:r>
      <w:r>
        <w:rPr>
          <w:rFonts w:ascii="仿宋" w:hAnsi="仿宋" w:eastAsia="仿宋" w:cs="宋体"/>
          <w:bCs/>
          <w:sz w:val="28"/>
          <w:szCs w:val="28"/>
        </w:rPr>
        <w:t>3</w:t>
      </w:r>
      <w:r>
        <w:rPr>
          <w:rFonts w:hint="eastAsia" w:ascii="仿宋" w:hAnsi="仿宋" w:eastAsia="仿宋" w:cs="宋体"/>
          <w:bCs/>
          <w:sz w:val="28"/>
          <w:szCs w:val="28"/>
        </w:rPr>
        <w:t>年1</w:t>
      </w:r>
      <w:r>
        <w:rPr>
          <w:rFonts w:hint="eastAsia" w:ascii="仿宋" w:hAnsi="仿宋" w:eastAsia="仿宋" w:cs="宋体"/>
          <w:bCs/>
          <w:sz w:val="28"/>
          <w:szCs w:val="28"/>
          <w:lang w:val="en-US" w:eastAsia="zh-CN"/>
        </w:rPr>
        <w:t>1</w:t>
      </w:r>
      <w:r>
        <w:rPr>
          <w:rFonts w:hint="eastAsia" w:ascii="仿宋" w:hAnsi="仿宋" w:eastAsia="仿宋" w:cs="宋体"/>
          <w:bCs/>
          <w:sz w:val="28"/>
          <w:szCs w:val="28"/>
        </w:rPr>
        <w:t>月</w:t>
      </w:r>
      <w:r>
        <w:rPr>
          <w:rFonts w:hint="eastAsia" w:ascii="仿宋" w:hAnsi="仿宋" w:eastAsia="仿宋" w:cs="宋体"/>
          <w:bCs/>
          <w:sz w:val="28"/>
          <w:szCs w:val="28"/>
          <w:lang w:val="en-US" w:eastAsia="zh-CN"/>
        </w:rPr>
        <w:t>9</w:t>
      </w:r>
      <w:r>
        <w:rPr>
          <w:rFonts w:hint="eastAsia" w:ascii="仿宋" w:hAnsi="仿宋" w:eastAsia="仿宋" w:cs="宋体"/>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NkYTM0ZmRjZTEzYjczZGQ3ODYxMDcxYzU1Y2RlZGQifQ=="/>
  </w:docVars>
  <w:rsids>
    <w:rsidRoot w:val="51AD40E1"/>
    <w:rsid w:val="00016C05"/>
    <w:rsid w:val="00032C0B"/>
    <w:rsid w:val="00061E5E"/>
    <w:rsid w:val="00065159"/>
    <w:rsid w:val="00074269"/>
    <w:rsid w:val="00080735"/>
    <w:rsid w:val="0009306D"/>
    <w:rsid w:val="00094710"/>
    <w:rsid w:val="000A180B"/>
    <w:rsid w:val="000B2EC9"/>
    <w:rsid w:val="000B623F"/>
    <w:rsid w:val="000C0ECA"/>
    <w:rsid w:val="000C28A0"/>
    <w:rsid w:val="000E6212"/>
    <w:rsid w:val="001155C7"/>
    <w:rsid w:val="00121B57"/>
    <w:rsid w:val="00155F16"/>
    <w:rsid w:val="001703BB"/>
    <w:rsid w:val="001731FC"/>
    <w:rsid w:val="001778D3"/>
    <w:rsid w:val="00187898"/>
    <w:rsid w:val="001934ED"/>
    <w:rsid w:val="001D26D9"/>
    <w:rsid w:val="001D5AB1"/>
    <w:rsid w:val="001E4183"/>
    <w:rsid w:val="001F3D91"/>
    <w:rsid w:val="00202AE2"/>
    <w:rsid w:val="00204C11"/>
    <w:rsid w:val="00226C98"/>
    <w:rsid w:val="00242C07"/>
    <w:rsid w:val="00251759"/>
    <w:rsid w:val="00256A68"/>
    <w:rsid w:val="002845ED"/>
    <w:rsid w:val="002A4058"/>
    <w:rsid w:val="002B2993"/>
    <w:rsid w:val="002C6B04"/>
    <w:rsid w:val="002F41DE"/>
    <w:rsid w:val="003150DE"/>
    <w:rsid w:val="00320011"/>
    <w:rsid w:val="003239F3"/>
    <w:rsid w:val="00345C19"/>
    <w:rsid w:val="0034769F"/>
    <w:rsid w:val="00363222"/>
    <w:rsid w:val="0037416B"/>
    <w:rsid w:val="00387836"/>
    <w:rsid w:val="003B4308"/>
    <w:rsid w:val="003C09F6"/>
    <w:rsid w:val="003C489F"/>
    <w:rsid w:val="003E2CBF"/>
    <w:rsid w:val="003E61F6"/>
    <w:rsid w:val="00406119"/>
    <w:rsid w:val="004135A7"/>
    <w:rsid w:val="00415666"/>
    <w:rsid w:val="00417D8B"/>
    <w:rsid w:val="00437E09"/>
    <w:rsid w:val="0044741B"/>
    <w:rsid w:val="00456682"/>
    <w:rsid w:val="00472035"/>
    <w:rsid w:val="004D0FAF"/>
    <w:rsid w:val="004D3356"/>
    <w:rsid w:val="004D782C"/>
    <w:rsid w:val="004D7F92"/>
    <w:rsid w:val="004E2538"/>
    <w:rsid w:val="004E342D"/>
    <w:rsid w:val="004E7C11"/>
    <w:rsid w:val="004F5949"/>
    <w:rsid w:val="00500CEA"/>
    <w:rsid w:val="00504DD4"/>
    <w:rsid w:val="00507C5C"/>
    <w:rsid w:val="005106D7"/>
    <w:rsid w:val="00514FC2"/>
    <w:rsid w:val="005210A9"/>
    <w:rsid w:val="00527258"/>
    <w:rsid w:val="005317A1"/>
    <w:rsid w:val="00542404"/>
    <w:rsid w:val="00546228"/>
    <w:rsid w:val="00557E33"/>
    <w:rsid w:val="0056631F"/>
    <w:rsid w:val="00585F85"/>
    <w:rsid w:val="0059678E"/>
    <w:rsid w:val="005972C7"/>
    <w:rsid w:val="005A2C23"/>
    <w:rsid w:val="005E17CF"/>
    <w:rsid w:val="005E1A01"/>
    <w:rsid w:val="005F24CA"/>
    <w:rsid w:val="00601728"/>
    <w:rsid w:val="0061373B"/>
    <w:rsid w:val="00614B24"/>
    <w:rsid w:val="006151F6"/>
    <w:rsid w:val="00622DB5"/>
    <w:rsid w:val="00627386"/>
    <w:rsid w:val="0063533E"/>
    <w:rsid w:val="00646291"/>
    <w:rsid w:val="00655A2F"/>
    <w:rsid w:val="00674173"/>
    <w:rsid w:val="00675AC6"/>
    <w:rsid w:val="006979C9"/>
    <w:rsid w:val="006A2905"/>
    <w:rsid w:val="006A3755"/>
    <w:rsid w:val="006A404E"/>
    <w:rsid w:val="006A6B8C"/>
    <w:rsid w:val="006B3119"/>
    <w:rsid w:val="006B798F"/>
    <w:rsid w:val="006C5125"/>
    <w:rsid w:val="006D550B"/>
    <w:rsid w:val="006E4ADB"/>
    <w:rsid w:val="007175C9"/>
    <w:rsid w:val="00791865"/>
    <w:rsid w:val="007B6915"/>
    <w:rsid w:val="007C2C56"/>
    <w:rsid w:val="007C2F06"/>
    <w:rsid w:val="007C2F18"/>
    <w:rsid w:val="007E13A3"/>
    <w:rsid w:val="007E3E28"/>
    <w:rsid w:val="007E5D10"/>
    <w:rsid w:val="007F2A3A"/>
    <w:rsid w:val="008006E1"/>
    <w:rsid w:val="00820F05"/>
    <w:rsid w:val="008233F8"/>
    <w:rsid w:val="00844C76"/>
    <w:rsid w:val="00845941"/>
    <w:rsid w:val="0084693B"/>
    <w:rsid w:val="00846F61"/>
    <w:rsid w:val="0087759D"/>
    <w:rsid w:val="008871FF"/>
    <w:rsid w:val="008B0F54"/>
    <w:rsid w:val="008B3E16"/>
    <w:rsid w:val="008C3F65"/>
    <w:rsid w:val="008D186F"/>
    <w:rsid w:val="008D659B"/>
    <w:rsid w:val="008F4BEA"/>
    <w:rsid w:val="009010D7"/>
    <w:rsid w:val="009026D7"/>
    <w:rsid w:val="009051C7"/>
    <w:rsid w:val="00931E70"/>
    <w:rsid w:val="00945E68"/>
    <w:rsid w:val="00951614"/>
    <w:rsid w:val="00965779"/>
    <w:rsid w:val="00986163"/>
    <w:rsid w:val="009B069B"/>
    <w:rsid w:val="009C738E"/>
    <w:rsid w:val="009D423F"/>
    <w:rsid w:val="009D469C"/>
    <w:rsid w:val="009E62B2"/>
    <w:rsid w:val="00A21CBA"/>
    <w:rsid w:val="00A22698"/>
    <w:rsid w:val="00A27C31"/>
    <w:rsid w:val="00A32216"/>
    <w:rsid w:val="00A35477"/>
    <w:rsid w:val="00A52D31"/>
    <w:rsid w:val="00A55A59"/>
    <w:rsid w:val="00A71B73"/>
    <w:rsid w:val="00A82364"/>
    <w:rsid w:val="00A93C06"/>
    <w:rsid w:val="00A95821"/>
    <w:rsid w:val="00AB1E1F"/>
    <w:rsid w:val="00AB2905"/>
    <w:rsid w:val="00AD312C"/>
    <w:rsid w:val="00AE23A0"/>
    <w:rsid w:val="00AF27D6"/>
    <w:rsid w:val="00AF758D"/>
    <w:rsid w:val="00B017F3"/>
    <w:rsid w:val="00B055D8"/>
    <w:rsid w:val="00B10DE4"/>
    <w:rsid w:val="00B27883"/>
    <w:rsid w:val="00B301A4"/>
    <w:rsid w:val="00B510C8"/>
    <w:rsid w:val="00B61026"/>
    <w:rsid w:val="00B61B62"/>
    <w:rsid w:val="00B732D0"/>
    <w:rsid w:val="00B84A48"/>
    <w:rsid w:val="00BC03AD"/>
    <w:rsid w:val="00BC5C43"/>
    <w:rsid w:val="00BD3D9F"/>
    <w:rsid w:val="00BD4658"/>
    <w:rsid w:val="00BD5162"/>
    <w:rsid w:val="00BD6B0F"/>
    <w:rsid w:val="00BE5754"/>
    <w:rsid w:val="00BF58D2"/>
    <w:rsid w:val="00BF61BE"/>
    <w:rsid w:val="00C02F25"/>
    <w:rsid w:val="00C12F61"/>
    <w:rsid w:val="00C438DE"/>
    <w:rsid w:val="00C47260"/>
    <w:rsid w:val="00C50EE7"/>
    <w:rsid w:val="00C6331E"/>
    <w:rsid w:val="00C85D34"/>
    <w:rsid w:val="00C93510"/>
    <w:rsid w:val="00CA030D"/>
    <w:rsid w:val="00CA1F34"/>
    <w:rsid w:val="00CA203C"/>
    <w:rsid w:val="00CA608D"/>
    <w:rsid w:val="00CB2D23"/>
    <w:rsid w:val="00CB4E48"/>
    <w:rsid w:val="00CD52E2"/>
    <w:rsid w:val="00CD782F"/>
    <w:rsid w:val="00CF0AE0"/>
    <w:rsid w:val="00CF5E80"/>
    <w:rsid w:val="00D049DA"/>
    <w:rsid w:val="00D12651"/>
    <w:rsid w:val="00D27C81"/>
    <w:rsid w:val="00D33902"/>
    <w:rsid w:val="00D36E72"/>
    <w:rsid w:val="00D45BF6"/>
    <w:rsid w:val="00D614BC"/>
    <w:rsid w:val="00D662EA"/>
    <w:rsid w:val="00D72C75"/>
    <w:rsid w:val="00D834BB"/>
    <w:rsid w:val="00D91095"/>
    <w:rsid w:val="00DA3968"/>
    <w:rsid w:val="00DA47EA"/>
    <w:rsid w:val="00DC3AA9"/>
    <w:rsid w:val="00DC6E8D"/>
    <w:rsid w:val="00DD27DC"/>
    <w:rsid w:val="00DD7652"/>
    <w:rsid w:val="00E06575"/>
    <w:rsid w:val="00E13825"/>
    <w:rsid w:val="00E2060F"/>
    <w:rsid w:val="00E321D1"/>
    <w:rsid w:val="00E40F83"/>
    <w:rsid w:val="00E452FD"/>
    <w:rsid w:val="00E559F8"/>
    <w:rsid w:val="00E92A06"/>
    <w:rsid w:val="00E95FE9"/>
    <w:rsid w:val="00EA1F9A"/>
    <w:rsid w:val="00EA303F"/>
    <w:rsid w:val="00EE7BD8"/>
    <w:rsid w:val="00EF29C7"/>
    <w:rsid w:val="00EF2C69"/>
    <w:rsid w:val="00F00B34"/>
    <w:rsid w:val="00F01FF1"/>
    <w:rsid w:val="00F22DAF"/>
    <w:rsid w:val="00F2617C"/>
    <w:rsid w:val="00F4333F"/>
    <w:rsid w:val="00F519A8"/>
    <w:rsid w:val="00F62C2B"/>
    <w:rsid w:val="00F649FB"/>
    <w:rsid w:val="00F823FE"/>
    <w:rsid w:val="00F9773F"/>
    <w:rsid w:val="00FA1952"/>
    <w:rsid w:val="00FA1A0D"/>
    <w:rsid w:val="00FD68D1"/>
    <w:rsid w:val="00FE7C04"/>
    <w:rsid w:val="00FF1600"/>
    <w:rsid w:val="02151639"/>
    <w:rsid w:val="0A5573E3"/>
    <w:rsid w:val="1C3B7A96"/>
    <w:rsid w:val="1CED4F09"/>
    <w:rsid w:val="1D4D5CD3"/>
    <w:rsid w:val="1E312EFF"/>
    <w:rsid w:val="20F42FCA"/>
    <w:rsid w:val="22C55637"/>
    <w:rsid w:val="23953F30"/>
    <w:rsid w:val="24107A5A"/>
    <w:rsid w:val="2D766B80"/>
    <w:rsid w:val="2F667E2A"/>
    <w:rsid w:val="336B25B7"/>
    <w:rsid w:val="388760E5"/>
    <w:rsid w:val="39683287"/>
    <w:rsid w:val="3A1A3847"/>
    <w:rsid w:val="3F9D30E0"/>
    <w:rsid w:val="41DF2AEE"/>
    <w:rsid w:val="51A60F32"/>
    <w:rsid w:val="51AD40E1"/>
    <w:rsid w:val="576866C7"/>
    <w:rsid w:val="5CDA307C"/>
    <w:rsid w:val="687F04C6"/>
    <w:rsid w:val="6B182A49"/>
    <w:rsid w:val="6E184B0E"/>
    <w:rsid w:val="72693B8A"/>
    <w:rsid w:val="74384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5"/>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4"/>
    <w:basedOn w:val="1"/>
    <w:next w:val="1"/>
    <w:link w:val="29"/>
    <w:qFormat/>
    <w:uiPriority w:val="0"/>
    <w:pPr>
      <w:adjustRightInd w:val="0"/>
      <w:snapToGrid w:val="0"/>
      <w:spacing w:line="360" w:lineRule="auto"/>
      <w:ind w:firstLine="560" w:firstLineChars="200"/>
      <w:outlineLvl w:val="3"/>
    </w:pPr>
    <w:rPr>
      <w:rFonts w:ascii="Arial" w:hAnsi="Arial" w:eastAsia="宋体" w:cs="Times New Roman"/>
      <w:sz w:val="24"/>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semiHidden/>
    <w:unhideWhenUsed/>
    <w:qFormat/>
    <w:uiPriority w:val="0"/>
    <w:rPr>
      <w:rFonts w:ascii="宋体" w:eastAsia="宋体"/>
      <w:sz w:val="18"/>
      <w:szCs w:val="18"/>
    </w:rPr>
  </w:style>
  <w:style w:type="paragraph" w:styleId="6">
    <w:name w:val="Body Text"/>
    <w:basedOn w:val="1"/>
    <w:next w:val="1"/>
    <w:link w:val="25"/>
    <w:qFormat/>
    <w:uiPriority w:val="0"/>
    <w:pPr>
      <w:ind w:left="138"/>
      <w:jc w:val="left"/>
    </w:pPr>
    <w:rPr>
      <w:rFonts w:ascii="宋体" w:hAnsi="宋体" w:eastAsia="宋体" w:cs="Times New Roman"/>
      <w:kern w:val="0"/>
      <w:sz w:val="28"/>
      <w:szCs w:val="28"/>
      <w:lang w:eastAsia="en-US"/>
    </w:rPr>
  </w:style>
  <w:style w:type="paragraph" w:styleId="7">
    <w:name w:val="Plain Text"/>
    <w:basedOn w:val="1"/>
    <w:link w:val="16"/>
    <w:qFormat/>
    <w:uiPriority w:val="0"/>
    <w:rPr>
      <w:rFonts w:ascii="宋体" w:hAnsi="Courier New"/>
      <w:szCs w:val="22"/>
    </w:rPr>
  </w:style>
  <w:style w:type="paragraph" w:styleId="8">
    <w:name w:val="Balloon Text"/>
    <w:basedOn w:val="1"/>
    <w:link w:val="28"/>
    <w:qFormat/>
    <w:uiPriority w:val="0"/>
    <w:rPr>
      <w:sz w:val="18"/>
      <w:szCs w:val="18"/>
    </w:rPr>
  </w:style>
  <w:style w:type="paragraph" w:styleId="9">
    <w:name w:val="footer"/>
    <w:basedOn w:val="1"/>
    <w:link w:val="19"/>
    <w:qFormat/>
    <w:uiPriority w:val="0"/>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qFormat/>
    <w:uiPriority w:val="9"/>
    <w:rPr>
      <w:rFonts w:ascii="Times New Roman" w:hAnsi="Times New Roman" w:eastAsia="宋体" w:cs="Times New Roman"/>
      <w:b/>
      <w:bCs/>
      <w:kern w:val="44"/>
      <w:sz w:val="44"/>
      <w:szCs w:val="44"/>
    </w:rPr>
  </w:style>
  <w:style w:type="character" w:customStyle="1" w:styleId="15">
    <w:name w:val="标题 2 Char"/>
    <w:basedOn w:val="13"/>
    <w:link w:val="3"/>
    <w:qFormat/>
    <w:uiPriority w:val="0"/>
    <w:rPr>
      <w:rFonts w:ascii="Arial" w:hAnsi="Arial" w:eastAsia="黑体" w:cs="Arial"/>
      <w:b/>
      <w:bCs/>
      <w:kern w:val="2"/>
      <w:sz w:val="32"/>
      <w:szCs w:val="32"/>
    </w:rPr>
  </w:style>
  <w:style w:type="character" w:customStyle="1" w:styleId="16">
    <w:name w:val="纯文本 Char"/>
    <w:basedOn w:val="13"/>
    <w:link w:val="7"/>
    <w:qFormat/>
    <w:uiPriority w:val="0"/>
    <w:rPr>
      <w:rFonts w:ascii="宋体" w:hAnsi="Courier New"/>
      <w:kern w:val="2"/>
      <w:sz w:val="21"/>
      <w:szCs w:val="22"/>
    </w:rPr>
  </w:style>
  <w:style w:type="paragraph" w:styleId="17">
    <w:name w:val="List Paragraph"/>
    <w:basedOn w:val="1"/>
    <w:link w:val="20"/>
    <w:qFormat/>
    <w:uiPriority w:val="34"/>
    <w:pPr>
      <w:ind w:firstLine="420" w:firstLineChars="200"/>
    </w:p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0"/>
    <w:rPr>
      <w:kern w:val="2"/>
      <w:sz w:val="18"/>
      <w:szCs w:val="18"/>
    </w:rPr>
  </w:style>
  <w:style w:type="character" w:customStyle="1" w:styleId="20">
    <w:name w:val="列出段落 Char"/>
    <w:link w:val="17"/>
    <w:qFormat/>
    <w:uiPriority w:val="34"/>
    <w:rPr>
      <w:kern w:val="2"/>
      <w:sz w:val="21"/>
      <w:szCs w:val="24"/>
    </w:rPr>
  </w:style>
  <w:style w:type="character" w:customStyle="1" w:styleId="21">
    <w:name w:val="fontstyle01"/>
    <w:basedOn w:val="13"/>
    <w:qFormat/>
    <w:uiPriority w:val="0"/>
    <w:rPr>
      <w:rFonts w:hint="eastAsia" w:ascii="黑体" w:hAnsi="黑体" w:eastAsia="黑体"/>
      <w:color w:val="1F4E79"/>
      <w:sz w:val="32"/>
      <w:szCs w:val="32"/>
    </w:rPr>
  </w:style>
  <w:style w:type="character" w:customStyle="1" w:styleId="22">
    <w:name w:val="fontstyle21"/>
    <w:basedOn w:val="13"/>
    <w:qFormat/>
    <w:uiPriority w:val="0"/>
    <w:rPr>
      <w:rFonts w:hint="eastAsia" w:ascii="华文仿宋" w:hAnsi="华文仿宋" w:eastAsia="华文仿宋"/>
      <w:color w:val="C00000"/>
      <w:sz w:val="28"/>
      <w:szCs w:val="28"/>
    </w:rPr>
  </w:style>
  <w:style w:type="character" w:customStyle="1" w:styleId="23">
    <w:name w:val="fontstyle31"/>
    <w:basedOn w:val="13"/>
    <w:qFormat/>
    <w:uiPriority w:val="0"/>
    <w:rPr>
      <w:rFonts w:hint="default" w:ascii="Calibri" w:hAnsi="Calibri" w:cs="Calibri"/>
      <w:color w:val="000000"/>
      <w:sz w:val="28"/>
      <w:szCs w:val="28"/>
    </w:rPr>
  </w:style>
  <w:style w:type="character" w:customStyle="1" w:styleId="24">
    <w:name w:val="fontstyle11"/>
    <w:basedOn w:val="13"/>
    <w:qFormat/>
    <w:uiPriority w:val="0"/>
    <w:rPr>
      <w:rFonts w:hint="eastAsia" w:ascii="华文仿宋" w:hAnsi="华文仿宋" w:eastAsia="华文仿宋"/>
      <w:color w:val="C00000"/>
      <w:sz w:val="28"/>
      <w:szCs w:val="28"/>
    </w:rPr>
  </w:style>
  <w:style w:type="character" w:customStyle="1" w:styleId="25">
    <w:name w:val="正文文本 Char"/>
    <w:basedOn w:val="13"/>
    <w:link w:val="6"/>
    <w:qFormat/>
    <w:uiPriority w:val="1"/>
    <w:rPr>
      <w:rFonts w:ascii="宋体" w:hAnsi="宋体" w:eastAsia="宋体" w:cs="Times New Roman"/>
      <w:sz w:val="28"/>
      <w:szCs w:val="28"/>
      <w:lang w:eastAsia="en-US"/>
    </w:rPr>
  </w:style>
  <w:style w:type="paragraph" w:customStyle="1" w:styleId="26">
    <w:name w:val="Table Paragraph"/>
    <w:basedOn w:val="1"/>
    <w:qFormat/>
    <w:uiPriority w:val="1"/>
    <w:pPr>
      <w:jc w:val="left"/>
    </w:pPr>
    <w:rPr>
      <w:rFonts w:ascii="Calibri" w:hAnsi="Calibri" w:eastAsia="Calibri" w:cs="Times New Roman"/>
      <w:kern w:val="0"/>
      <w:sz w:val="22"/>
      <w:szCs w:val="22"/>
      <w:lang w:eastAsia="en-US"/>
    </w:rPr>
  </w:style>
  <w:style w:type="paragraph" w:customStyle="1" w:styleId="27">
    <w:name w:val="※正文"/>
    <w:basedOn w:val="1"/>
    <w:next w:val="1"/>
    <w:qFormat/>
    <w:uiPriority w:val="0"/>
    <w:pPr>
      <w:widowControl/>
      <w:wordWrap w:val="0"/>
      <w:spacing w:line="400" w:lineRule="exact"/>
    </w:pPr>
    <w:rPr>
      <w:rFonts w:ascii="Calibri Light" w:hAnsi="Calibri Light" w:eastAsia="华文仿宋"/>
      <w:sz w:val="28"/>
      <w:szCs w:val="28"/>
    </w:rPr>
  </w:style>
  <w:style w:type="character" w:customStyle="1" w:styleId="28">
    <w:name w:val="批注框文本 Char"/>
    <w:basedOn w:val="13"/>
    <w:link w:val="8"/>
    <w:qFormat/>
    <w:uiPriority w:val="0"/>
    <w:rPr>
      <w:kern w:val="2"/>
      <w:sz w:val="18"/>
      <w:szCs w:val="18"/>
    </w:rPr>
  </w:style>
  <w:style w:type="character" w:customStyle="1" w:styleId="29">
    <w:name w:val="标题 4 Char"/>
    <w:basedOn w:val="13"/>
    <w:link w:val="4"/>
    <w:qFormat/>
    <w:uiPriority w:val="0"/>
    <w:rPr>
      <w:rFonts w:ascii="Arial" w:hAnsi="Arial" w:eastAsia="宋体" w:cs="Times New Roman"/>
      <w:kern w:val="2"/>
      <w:sz w:val="24"/>
      <w:szCs w:val="28"/>
    </w:rPr>
  </w:style>
  <w:style w:type="character" w:customStyle="1" w:styleId="30">
    <w:name w:val="文档结构图 Char"/>
    <w:basedOn w:val="13"/>
    <w:link w:val="5"/>
    <w:semiHidden/>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633</Words>
  <Characters>148</Characters>
  <Lines>1</Lines>
  <Paragraphs>1</Paragraphs>
  <TotalTime>0</TotalTime>
  <ScaleCrop>false</ScaleCrop>
  <LinksUpToDate>false</LinksUpToDate>
  <CharactersWithSpaces>780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2020-03-26T02:26:00Z</dcterms:created>
  <dc:creator>趋之若鹜</dc:creator>
  <cp:lastModifiedBy>趋之若鹜</cp:lastModifiedBy>
  <cp:lastPrinted>2023-06-15T02:57:00Z</cp:lastPrinted>
  <dcterms:modified xsi:type="dcterms:W3CDTF">2023-11-09T03:37:48Z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D135084D315242978BBA112BF4A374FB</vt:lpwstr>
  </property>
</Properties>
</file>